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1CDC374C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063827">
        <w:rPr>
          <w:rFonts w:asciiTheme="minorHAnsi" w:hAnsiTheme="minorHAnsi" w:cstheme="minorHAnsi"/>
          <w:b/>
          <w:noProof/>
          <w:color w:val="A44A0D"/>
        </w:rPr>
        <w:t xml:space="preserve">3 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– </w:t>
      </w:r>
      <w:r w:rsidR="00063827">
        <w:rPr>
          <w:rFonts w:asciiTheme="minorHAnsi" w:hAnsiTheme="minorHAnsi" w:cstheme="minorHAnsi"/>
          <w:b/>
          <w:noProof/>
          <w:color w:val="A44A0D"/>
        </w:rPr>
        <w:t>Terran</w:t>
      </w:r>
    </w:p>
    <w:p w14:paraId="5DDBBFC1" w14:textId="77777777" w:rsidR="00544B15" w:rsidRDefault="00544B15" w:rsidP="00915FB2"/>
    <w:p w14:paraId="5C4D430D" w14:textId="40CF331E" w:rsidR="00247FD4" w:rsidRDefault="00AE2853" w:rsidP="00544B1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F36F9" wp14:editId="67E8D0D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461831" cy="2924175"/>
            <wp:effectExtent l="0" t="0" r="0" b="0"/>
            <wp:wrapSquare wrapText="bothSides"/>
            <wp:docPr id="1" name="Picture 1" descr="Ð ÐµÐ·ÑÐ»ÑÐ°Ñ Ñ Ð¸Ð·Ð¾Ð±ÑÐ°Ð¶ÐµÐ½Ð¸Ðµ Ð·Ð° marine ter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marine terr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31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7FD4" w:rsidRPr="00247FD4">
        <w:t xml:space="preserve">The </w:t>
      </w:r>
      <w:r w:rsidR="00247FD4">
        <w:t>T</w:t>
      </w:r>
      <w:r w:rsidR="00247FD4" w:rsidRPr="00247FD4">
        <w:t xml:space="preserve">errans are a young species with psionic potential. The </w:t>
      </w:r>
      <w:r w:rsidR="00247FD4">
        <w:t>T</w:t>
      </w:r>
      <w:r w:rsidR="00247FD4" w:rsidRPr="00247FD4">
        <w:t xml:space="preserve">errans of the </w:t>
      </w:r>
      <w:proofErr w:type="spellStart"/>
      <w:r w:rsidR="00247FD4" w:rsidRPr="00247FD4">
        <w:t>Koprulu</w:t>
      </w:r>
      <w:proofErr w:type="spellEnd"/>
      <w:r w:rsidR="00247FD4" w:rsidRPr="00247FD4">
        <w:t xml:space="preserve"> sector descend from the survivors of a disastrous 23rd century colonization mission from Earth. Compared to the </w:t>
      </w:r>
      <w:proofErr w:type="spellStart"/>
      <w:r w:rsidR="00247FD4">
        <w:t>P</w:t>
      </w:r>
      <w:r w:rsidR="00247FD4" w:rsidRPr="00247FD4">
        <w:t>rotoss</w:t>
      </w:r>
      <w:proofErr w:type="spellEnd"/>
      <w:r w:rsidR="00247FD4" w:rsidRPr="00247FD4">
        <w:t xml:space="preserve"> and </w:t>
      </w:r>
      <w:proofErr w:type="spellStart"/>
      <w:r w:rsidR="00247FD4">
        <w:t>Z</w:t>
      </w:r>
      <w:r w:rsidR="00247FD4" w:rsidRPr="00247FD4">
        <w:t>erg</w:t>
      </w:r>
      <w:proofErr w:type="spellEnd"/>
      <w:r w:rsidR="00247FD4" w:rsidRPr="00247FD4">
        <w:t xml:space="preserve">, the </w:t>
      </w:r>
      <w:r w:rsidR="00247FD4">
        <w:t>T</w:t>
      </w:r>
      <w:r w:rsidR="00247FD4" w:rsidRPr="00247FD4">
        <w:t xml:space="preserve">errans are highly factionalized and endure frequent wars amongst themselves in addition to the more recent conflicts with their alien neighbors. Nevertheless, </w:t>
      </w:r>
      <w:r w:rsidR="00247FD4">
        <w:t>T</w:t>
      </w:r>
      <w:r w:rsidR="00247FD4" w:rsidRPr="00247FD4">
        <w:t>errans stand as one of the three dominant species of the galaxy.</w:t>
      </w:r>
    </w:p>
    <w:p w14:paraId="250D18E8" w14:textId="09BA07F0" w:rsidR="00247FD4" w:rsidRDefault="00247FD4" w:rsidP="00544B15">
      <w:pPr>
        <w:jc w:val="both"/>
      </w:pPr>
      <w:r w:rsidRPr="00247FD4">
        <w:t xml:space="preserve">Regarded as foundational units, marines compose the bulk of most </w:t>
      </w:r>
      <w:r>
        <w:t>T</w:t>
      </w:r>
      <w:r w:rsidRPr="00247FD4">
        <w:t>erran front-line forces, ranging from officially government-sanctioned units, local militias,</w:t>
      </w:r>
      <w:r>
        <w:t xml:space="preserve"> </w:t>
      </w:r>
      <w:r w:rsidRPr="00247FD4">
        <w:t>private security firms, to pirates, renegades and mercenaries.</w:t>
      </w:r>
    </w:p>
    <w:p w14:paraId="1A1ACCE8" w14:textId="3F217107" w:rsidR="00247FD4" w:rsidRDefault="00247FD4" w:rsidP="00544B15">
      <w:pPr>
        <w:jc w:val="both"/>
      </w:pPr>
      <w:r>
        <w:t xml:space="preserve">A war is </w:t>
      </w:r>
      <w:r w:rsidR="00AE2853">
        <w:t>coming,</w:t>
      </w:r>
      <w:r>
        <w:t xml:space="preserve"> and your task is to order your marine troops in a straight line</w:t>
      </w:r>
      <w:r w:rsidR="009473A4">
        <w:t xml:space="preserve"> and find the total number of ways you can sort the units, depending on their combat suit color.</w:t>
      </w:r>
      <w:r w:rsidR="00AE2853">
        <w:t xml:space="preserve"> For example, if you have 5 marines, from which 3 are blue and 2 are yellow, you can order them in 10 different unique ways:</w:t>
      </w:r>
    </w:p>
    <w:p w14:paraId="722EF3D6" w14:textId="555AC2F5" w:rsidR="00247FD4" w:rsidRDefault="00247FD4" w:rsidP="00247FD4">
      <w:pPr>
        <w:spacing w:before="240" w:after="240"/>
        <w:rPr>
          <w:lang w:val="bg-BG"/>
        </w:rPr>
      </w:pPr>
      <w:bookmarkStart w:id="0" w:name="_GoBack"/>
      <w:r>
        <w:rPr>
          <w:noProof/>
          <w:lang w:val="bg-BG"/>
        </w:rPr>
        <w:drawing>
          <wp:inline distT="0" distB="0" distL="0" distR="0" wp14:anchorId="63D90EDF" wp14:editId="5FE36151">
            <wp:extent cx="5953125" cy="4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14" cy="4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CA1924" w14:textId="77777777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17B905D0" w14:textId="2448F7AA" w:rsidR="004D1598" w:rsidRDefault="00AE2853" w:rsidP="00AE2853">
      <w:pPr>
        <w:pStyle w:val="ListParagraph"/>
        <w:numPr>
          <w:ilvl w:val="0"/>
          <w:numId w:val="3"/>
        </w:numPr>
      </w:pPr>
      <w:bookmarkStart w:id="1" w:name="OLE_LINK2"/>
      <w:bookmarkStart w:id="2" w:name="OLE_LINK1"/>
      <w:r>
        <w:t>You will receive exactly one line, containing capital Latin letters. Each letter corresponds to a color. The total number of marines are the total number of letters in the input line.</w:t>
      </w:r>
    </w:p>
    <w:bookmarkEnd w:id="1"/>
    <w:bookmarkEnd w:id="2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236D7BAD" w:rsidR="00105BE7" w:rsidRDefault="00105BE7" w:rsidP="00105BE7">
      <w:pPr>
        <w:pStyle w:val="ListParagraph"/>
        <w:numPr>
          <w:ilvl w:val="0"/>
          <w:numId w:val="4"/>
        </w:numPr>
      </w:pPr>
      <w:r>
        <w:t xml:space="preserve">Output </w:t>
      </w:r>
      <w:r w:rsidR="001870A7">
        <w:t xml:space="preserve">the </w:t>
      </w:r>
      <w:r w:rsidR="00440368">
        <w:t>total number of ways you can order the given marines</w:t>
      </w:r>
      <w:r w:rsidR="00952928">
        <w:t>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02FD6F5E" w14:textId="269762BD" w:rsidR="0031316B" w:rsidRDefault="00A54B24" w:rsidP="0031316B">
      <w:pPr>
        <w:numPr>
          <w:ilvl w:val="0"/>
          <w:numId w:val="5"/>
        </w:numPr>
        <w:spacing w:after="0" w:line="240" w:lineRule="auto"/>
      </w:pPr>
      <w:r>
        <w:t>The total number of marines will be between 1 and 30, inclusive.</w:t>
      </w:r>
    </w:p>
    <w:p w14:paraId="4FA61A9A" w14:textId="61272841" w:rsidR="0031316B" w:rsidRDefault="006770C0" w:rsidP="009C4D40">
      <w:pPr>
        <w:numPr>
          <w:ilvl w:val="0"/>
          <w:numId w:val="5"/>
        </w:numPr>
        <w:spacing w:after="0" w:line="240" w:lineRule="auto"/>
      </w:pPr>
      <w:r>
        <w:t>The total number of colors will be between 1 and 5, inclusive</w:t>
      </w:r>
      <w:r w:rsidR="00944F17">
        <w:t>.</w:t>
      </w:r>
    </w:p>
    <w:p w14:paraId="32575B4B" w14:textId="3D5CDE37" w:rsidR="0031316B" w:rsidRDefault="0031316B" w:rsidP="0031316B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9C4D40">
        <w:rPr>
          <w:b/>
          <w:lang w:eastAsia="ja-JP"/>
        </w:rPr>
        <w:t>1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6770C0">
        <w:rPr>
          <w:b/>
          <w:lang w:eastAsia="ja-JP"/>
        </w:rPr>
        <w:t>64</w:t>
      </w:r>
      <w:r w:rsidRPr="0031316B">
        <w:rPr>
          <w:b/>
        </w:rPr>
        <w:t xml:space="preserve"> MB</w:t>
      </w:r>
      <w:r>
        <w:t>.</w:t>
      </w:r>
    </w:p>
    <w:p w14:paraId="0DE996E7" w14:textId="5C561274" w:rsidR="00915FB2" w:rsidRDefault="0031316B" w:rsidP="0031316B">
      <w:pPr>
        <w:pStyle w:val="Heading4"/>
      </w:pPr>
      <w:r>
        <w:lastRenderedPageBreak/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2"/>
        <w:gridCol w:w="11"/>
        <w:gridCol w:w="1418"/>
        <w:gridCol w:w="6239"/>
      </w:tblGrid>
      <w:tr w:rsidR="00915FB2" w14:paraId="34ED074D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EC82" w14:textId="788702BF" w:rsidR="00915FB2" w:rsidRDefault="00E26423" w:rsidP="00DD5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BYYBB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2081" w14:textId="53A5796F" w:rsidR="00915FB2" w:rsidRDefault="00E2642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10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31D6DA3A" w:rsidR="00915FB2" w:rsidRPr="009A01A8" w:rsidRDefault="00E26423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See the image above.</w:t>
            </w:r>
          </w:p>
        </w:tc>
      </w:tr>
      <w:tr w:rsidR="00915FB2" w14:paraId="1FDC4BFD" w14:textId="77777777" w:rsidTr="00D759E6"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C22B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CF8F5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7C278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5171DF5" w14:textId="77777777" w:rsidTr="002F6D54">
        <w:trPr>
          <w:trHeight w:val="694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D70F" w14:textId="6D82C593" w:rsidR="00915FB2" w:rsidRDefault="002F6D54" w:rsidP="003C2D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RYYRYBY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42D0677C" w:rsidR="00D759E6" w:rsidRDefault="002F6D54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105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815" w14:textId="4CA1F3BA" w:rsidR="00915FB2" w:rsidRDefault="002F6D54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</w:tc>
      </w:tr>
    </w:tbl>
    <w:p w14:paraId="6EF99C11" w14:textId="77777777" w:rsidR="00915FB2" w:rsidRDefault="00915FB2" w:rsidP="00915FB2"/>
    <w:p w14:paraId="78E51A1B" w14:textId="77777777" w:rsidR="00F32DD8" w:rsidRPr="00915FB2" w:rsidRDefault="00F32DD8" w:rsidP="00915FB2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63827"/>
    <w:rsid w:val="0007585A"/>
    <w:rsid w:val="000A06AB"/>
    <w:rsid w:val="000A21E9"/>
    <w:rsid w:val="000D2604"/>
    <w:rsid w:val="00105BE7"/>
    <w:rsid w:val="00105F44"/>
    <w:rsid w:val="00106E26"/>
    <w:rsid w:val="00181CD9"/>
    <w:rsid w:val="00181D54"/>
    <w:rsid w:val="001870A7"/>
    <w:rsid w:val="001953CE"/>
    <w:rsid w:val="00222149"/>
    <w:rsid w:val="00247FD4"/>
    <w:rsid w:val="002C3BCE"/>
    <w:rsid w:val="002F6D54"/>
    <w:rsid w:val="0031316B"/>
    <w:rsid w:val="00366141"/>
    <w:rsid w:val="00385F7C"/>
    <w:rsid w:val="003C2DFD"/>
    <w:rsid w:val="00440368"/>
    <w:rsid w:val="00457886"/>
    <w:rsid w:val="004D1598"/>
    <w:rsid w:val="004F5F28"/>
    <w:rsid w:val="004F6535"/>
    <w:rsid w:val="00544B15"/>
    <w:rsid w:val="006770C0"/>
    <w:rsid w:val="008275E6"/>
    <w:rsid w:val="008D2481"/>
    <w:rsid w:val="008F030E"/>
    <w:rsid w:val="00915FB2"/>
    <w:rsid w:val="00934BEC"/>
    <w:rsid w:val="00944F17"/>
    <w:rsid w:val="009473A4"/>
    <w:rsid w:val="0095106F"/>
    <w:rsid w:val="00952928"/>
    <w:rsid w:val="009A01A8"/>
    <w:rsid w:val="009A503D"/>
    <w:rsid w:val="009C4D40"/>
    <w:rsid w:val="00A16657"/>
    <w:rsid w:val="00A5052F"/>
    <w:rsid w:val="00A54B24"/>
    <w:rsid w:val="00A97AF4"/>
    <w:rsid w:val="00AB3F80"/>
    <w:rsid w:val="00AE0BEA"/>
    <w:rsid w:val="00AE2853"/>
    <w:rsid w:val="00AE629C"/>
    <w:rsid w:val="00BA1ADB"/>
    <w:rsid w:val="00BE27CE"/>
    <w:rsid w:val="00CC16A2"/>
    <w:rsid w:val="00CC2FCD"/>
    <w:rsid w:val="00CD5238"/>
    <w:rsid w:val="00CD7644"/>
    <w:rsid w:val="00CF772C"/>
    <w:rsid w:val="00D2429E"/>
    <w:rsid w:val="00D759E6"/>
    <w:rsid w:val="00D9660D"/>
    <w:rsid w:val="00DD5B5A"/>
    <w:rsid w:val="00DF018F"/>
    <w:rsid w:val="00E26423"/>
    <w:rsid w:val="00F32DD8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54</cp:revision>
  <dcterms:created xsi:type="dcterms:W3CDTF">2018-05-10T10:25:00Z</dcterms:created>
  <dcterms:modified xsi:type="dcterms:W3CDTF">2018-05-10T14:12:00Z</dcterms:modified>
</cp:coreProperties>
</file>