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6D073" w14:textId="747FC2A1" w:rsidR="007A38EB" w:rsidRDefault="00FA121D" w:rsidP="00FA121D">
      <w:pPr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Trophées NSI</w:t>
      </w:r>
    </w:p>
    <w:p w14:paraId="0637DD77" w14:textId="77777777" w:rsidR="00FA121D" w:rsidRPr="00FA121D" w:rsidRDefault="00FA121D" w:rsidP="00FA121D">
      <w:pPr>
        <w:rPr>
          <w:rFonts w:cstheme="minorHAnsi"/>
          <w:b/>
          <w:bCs/>
          <w:u w:val="single"/>
        </w:rPr>
      </w:pPr>
    </w:p>
    <w:p w14:paraId="7EDC6CC0" w14:textId="23B5408D" w:rsidR="00FA121D" w:rsidRPr="00FA121D" w:rsidRDefault="00FA121D" w:rsidP="00FA121D">
      <w:pPr>
        <w:pStyle w:val="Paragraphedeliste"/>
        <w:numPr>
          <w:ilvl w:val="0"/>
          <w:numId w:val="2"/>
        </w:numPr>
        <w:rPr>
          <w:rFonts w:cstheme="minorHAnsi"/>
          <w:b/>
          <w:bCs/>
          <w:u w:val="single"/>
        </w:rPr>
      </w:pPr>
      <w:r w:rsidRPr="00FA121D">
        <w:rPr>
          <w:rFonts w:cstheme="minorHAnsi"/>
          <w:b/>
          <w:bCs/>
          <w:u w:val="single"/>
        </w:rPr>
        <w:t>Résumé</w:t>
      </w:r>
    </w:p>
    <w:p w14:paraId="071E75D6" w14:textId="77777777" w:rsidR="00FA121D" w:rsidRPr="00FA121D" w:rsidRDefault="00FA121D" w:rsidP="00FA121D">
      <w:pPr>
        <w:pStyle w:val="Paragraphedeliste"/>
        <w:ind w:left="1080"/>
        <w:rPr>
          <w:rFonts w:cstheme="minorHAnsi"/>
          <w:b/>
          <w:bCs/>
          <w:u w:val="single"/>
        </w:rPr>
      </w:pPr>
    </w:p>
    <w:p w14:paraId="4BFAD17B" w14:textId="1594350B" w:rsidR="00FA121D" w:rsidRPr="00FA121D" w:rsidRDefault="00FA121D" w:rsidP="00FA121D">
      <w:pPr>
        <w:pStyle w:val="Paragraphedeliste"/>
        <w:numPr>
          <w:ilvl w:val="0"/>
          <w:numId w:val="2"/>
        </w:numPr>
        <w:rPr>
          <w:rFonts w:cstheme="minorHAnsi"/>
          <w:b/>
          <w:bCs/>
          <w:u w:val="single"/>
        </w:rPr>
      </w:pPr>
      <w:r w:rsidRPr="00FA121D">
        <w:rPr>
          <w:rFonts w:cstheme="minorHAnsi"/>
          <w:b/>
          <w:bCs/>
          <w:u w:val="single"/>
        </w:rPr>
        <w:t>Description du projet</w:t>
      </w:r>
    </w:p>
    <w:p w14:paraId="7985548E" w14:textId="77777777" w:rsidR="00FA121D" w:rsidRPr="00FA121D" w:rsidRDefault="00FA121D" w:rsidP="00FA121D">
      <w:pPr>
        <w:rPr>
          <w:rFonts w:cstheme="minorHAnsi"/>
          <w:u w:val="single"/>
        </w:rPr>
      </w:pPr>
    </w:p>
    <w:p w14:paraId="0BEA2511" w14:textId="1C5F76D5" w:rsidR="00FA121D" w:rsidRPr="00FA121D" w:rsidRDefault="00FA121D" w:rsidP="00FA121D">
      <w:pPr>
        <w:pStyle w:val="Paragraphedeliste"/>
        <w:numPr>
          <w:ilvl w:val="0"/>
          <w:numId w:val="3"/>
        </w:numPr>
        <w:rPr>
          <w:rFonts w:cstheme="minorHAnsi"/>
          <w:color w:val="FF0000"/>
          <w:u w:val="single"/>
        </w:rPr>
      </w:pPr>
      <w:r w:rsidRPr="00FA121D">
        <w:rPr>
          <w:rFonts w:cstheme="minorHAnsi"/>
          <w:color w:val="FF0000"/>
          <w:u w:val="single"/>
        </w:rPr>
        <w:t>Présentation globale</w:t>
      </w:r>
    </w:p>
    <w:p w14:paraId="238CF027" w14:textId="77777777" w:rsidR="00FA121D" w:rsidRPr="00FA121D" w:rsidRDefault="00FA121D" w:rsidP="00FA121D">
      <w:pPr>
        <w:pStyle w:val="Paragraphedeliste"/>
        <w:rPr>
          <w:rFonts w:cstheme="minorHAnsi"/>
          <w:color w:val="FF0000"/>
          <w:u w:val="single"/>
        </w:rPr>
      </w:pPr>
    </w:p>
    <w:p w14:paraId="64DD46C0" w14:textId="192B5EC7" w:rsidR="00FA121D" w:rsidRPr="00FA121D" w:rsidRDefault="00FA121D" w:rsidP="00FA121D">
      <w:pPr>
        <w:pStyle w:val="Paragraphedeliste"/>
        <w:numPr>
          <w:ilvl w:val="0"/>
          <w:numId w:val="3"/>
        </w:numPr>
        <w:rPr>
          <w:rFonts w:cstheme="minorHAnsi"/>
          <w:color w:val="FF0000"/>
          <w:u w:val="single"/>
        </w:rPr>
      </w:pPr>
      <w:r w:rsidRPr="00FA121D">
        <w:rPr>
          <w:rFonts w:cstheme="minorHAnsi"/>
          <w:color w:val="FF0000"/>
          <w:u w:val="single"/>
        </w:rPr>
        <w:t>Organisation du travail</w:t>
      </w:r>
    </w:p>
    <w:p w14:paraId="3C059074" w14:textId="77777777" w:rsidR="00FA121D" w:rsidRPr="00FA121D" w:rsidRDefault="00FA121D" w:rsidP="00FA121D">
      <w:pPr>
        <w:rPr>
          <w:rFonts w:cstheme="minorHAnsi"/>
          <w:color w:val="FF0000"/>
          <w:u w:val="single"/>
        </w:rPr>
      </w:pPr>
    </w:p>
    <w:p w14:paraId="3299B891" w14:textId="12CE1DC0" w:rsidR="00FA121D" w:rsidRPr="00FA121D" w:rsidRDefault="00FA121D" w:rsidP="00FA121D">
      <w:pPr>
        <w:pStyle w:val="Paragraphedeliste"/>
        <w:numPr>
          <w:ilvl w:val="0"/>
          <w:numId w:val="3"/>
        </w:numPr>
        <w:rPr>
          <w:rFonts w:cstheme="minorHAnsi"/>
          <w:color w:val="FF0000"/>
          <w:u w:val="single"/>
        </w:rPr>
      </w:pPr>
      <w:r w:rsidRPr="00FA121D">
        <w:rPr>
          <w:rFonts w:cstheme="minorHAnsi"/>
          <w:color w:val="FF0000"/>
          <w:u w:val="single"/>
        </w:rPr>
        <w:t>Présentation des étapes du projet</w:t>
      </w:r>
    </w:p>
    <w:p w14:paraId="68724F39" w14:textId="77777777" w:rsidR="00FA121D" w:rsidRPr="00FA121D" w:rsidRDefault="00FA121D" w:rsidP="00FA121D">
      <w:pPr>
        <w:pStyle w:val="Paragraphedeliste"/>
        <w:rPr>
          <w:rFonts w:cstheme="minorHAnsi"/>
          <w:color w:val="FF0000"/>
          <w:u w:val="single"/>
        </w:rPr>
      </w:pPr>
    </w:p>
    <w:p w14:paraId="36E3B401" w14:textId="1EA2495B" w:rsidR="00FA121D" w:rsidRDefault="00FA121D" w:rsidP="00FA121D">
      <w:pPr>
        <w:pStyle w:val="Paragraphedeliste"/>
        <w:numPr>
          <w:ilvl w:val="0"/>
          <w:numId w:val="3"/>
        </w:numPr>
        <w:rPr>
          <w:rFonts w:cstheme="minorHAnsi"/>
          <w:color w:val="FF0000"/>
          <w:u w:val="single"/>
        </w:rPr>
      </w:pPr>
      <w:r w:rsidRPr="00FA121D">
        <w:rPr>
          <w:rFonts w:cstheme="minorHAnsi"/>
          <w:color w:val="FF0000"/>
          <w:u w:val="single"/>
        </w:rPr>
        <w:t>Validation de l’opérationnalité/fonctionnement du projet</w:t>
      </w:r>
    </w:p>
    <w:p w14:paraId="54000A41" w14:textId="77777777" w:rsidR="00FA121D" w:rsidRPr="00FA121D" w:rsidRDefault="00FA121D" w:rsidP="00FA121D">
      <w:pPr>
        <w:pStyle w:val="Paragraphedeliste"/>
        <w:rPr>
          <w:rFonts w:cstheme="minorHAnsi"/>
          <w:color w:val="FF0000"/>
          <w:u w:val="single"/>
        </w:rPr>
      </w:pPr>
    </w:p>
    <w:p w14:paraId="63A88B97" w14:textId="2078D2DB" w:rsidR="00FA121D" w:rsidRDefault="00FA121D" w:rsidP="00FA121D">
      <w:pPr>
        <w:rPr>
          <w:rFonts w:cstheme="minorHAnsi"/>
        </w:rPr>
      </w:pPr>
      <w:r>
        <w:rPr>
          <w:rFonts w:cstheme="minorHAnsi"/>
        </w:rPr>
        <w:t>Afin de modéliser cette épidémie de Covid-19, nous nous sommes appuyés sur un modèle mathématique bien connu, le modèle SE</w:t>
      </w:r>
      <w:r w:rsidR="008765CB">
        <w:rPr>
          <w:rFonts w:cstheme="minorHAnsi"/>
        </w:rPr>
        <w:t>AI</w:t>
      </w:r>
      <w:r>
        <w:rPr>
          <w:rFonts w:cstheme="minorHAnsi"/>
        </w:rPr>
        <w:t>R.</w:t>
      </w:r>
    </w:p>
    <w:p w14:paraId="3DA9F2B1" w14:textId="0B97EE77" w:rsidR="00F8516D" w:rsidRDefault="00FA121D" w:rsidP="00FA121D">
      <w:pPr>
        <w:rPr>
          <w:rFonts w:ascii="Times New Roman" w:hAnsi="Times New Roman" w:cs="Times New Roman"/>
        </w:rPr>
      </w:pPr>
      <w:r>
        <w:rPr>
          <w:rFonts w:cstheme="minorHAnsi"/>
        </w:rPr>
        <w:t>Il comporte plusieurs compartiments au sein</w:t>
      </w:r>
      <w:r w:rsidR="005A52D9">
        <w:rPr>
          <w:rFonts w:cstheme="minorHAnsi"/>
        </w:rPr>
        <w:t xml:space="preserve"> de la population vivante </w:t>
      </w:r>
      <w:r w:rsidR="00F8516D">
        <w:rPr>
          <w:rFonts w:ascii="Times New Roman" w:hAnsi="Times New Roman" w:cs="Times New Roman"/>
        </w:rPr>
        <w:t>:</w:t>
      </w:r>
    </w:p>
    <w:p w14:paraId="359008A6" w14:textId="77777777" w:rsidR="00F8516D" w:rsidRDefault="00F8516D" w:rsidP="00FA121D">
      <w:pPr>
        <w:rPr>
          <w:rFonts w:ascii="Times New Roman" w:hAnsi="Times New Roman" w:cs="Times New Roman"/>
        </w:rPr>
      </w:pPr>
    </w:p>
    <w:p w14:paraId="28640068" w14:textId="07A9D1E9" w:rsidR="00F8516D" w:rsidRDefault="00F8516D" w:rsidP="00F8516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F8516D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 xml:space="preserve"> </w:t>
      </w:r>
      <w:r w:rsidRPr="00F8516D">
        <w:rPr>
          <w:rFonts w:cstheme="minorHAnsi"/>
        </w:rPr>
        <w:t xml:space="preserve">pour </w:t>
      </w:r>
      <w:r w:rsidR="005A52D9">
        <w:rPr>
          <w:rFonts w:cstheme="minorHAnsi"/>
        </w:rPr>
        <w:t>la proportion de la population qui n’est</w:t>
      </w:r>
      <w:r w:rsidRPr="00F8516D">
        <w:rPr>
          <w:rFonts w:cstheme="minorHAnsi"/>
        </w:rPr>
        <w:t xml:space="preserve"> pas encore infectée</w:t>
      </w:r>
    </w:p>
    <w:p w14:paraId="6BA81553" w14:textId="366BF70C" w:rsidR="00F8516D" w:rsidRPr="008765CB" w:rsidRDefault="00F8516D" w:rsidP="00F8516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F8516D"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 xml:space="preserve"> </w:t>
      </w:r>
      <w:r w:rsidRPr="00F8516D">
        <w:rPr>
          <w:rFonts w:cstheme="minorHAnsi"/>
        </w:rPr>
        <w:t xml:space="preserve">pour </w:t>
      </w:r>
      <w:r w:rsidR="005A52D9">
        <w:rPr>
          <w:rFonts w:cstheme="minorHAnsi"/>
        </w:rPr>
        <w:t>la proportion de la population</w:t>
      </w:r>
      <w:r w:rsidR="005A52D9" w:rsidRPr="00F8516D">
        <w:rPr>
          <w:rFonts w:cstheme="minorHAnsi"/>
        </w:rPr>
        <w:t xml:space="preserve"> </w:t>
      </w:r>
      <w:r w:rsidRPr="00F8516D">
        <w:rPr>
          <w:rFonts w:cstheme="minorHAnsi"/>
        </w:rPr>
        <w:t>infectée non infectieuse</w:t>
      </w:r>
    </w:p>
    <w:p w14:paraId="58B5C165" w14:textId="084EDF0C" w:rsidR="008765CB" w:rsidRPr="008765CB" w:rsidRDefault="008765CB" w:rsidP="008765C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A </w:t>
      </w:r>
      <w:r w:rsidRPr="008765CB">
        <w:rPr>
          <w:rFonts w:cstheme="minorHAnsi"/>
        </w:rPr>
        <w:t>pour la proportion de la population asymptomatique</w:t>
      </w:r>
    </w:p>
    <w:p w14:paraId="297B6B6D" w14:textId="7A143BA4" w:rsidR="00F8516D" w:rsidRDefault="00F8516D" w:rsidP="00F8516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F8516D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 </w:t>
      </w:r>
      <w:r w:rsidRPr="00F8516D">
        <w:rPr>
          <w:rFonts w:cstheme="minorHAnsi"/>
        </w:rPr>
        <w:t xml:space="preserve">pour </w:t>
      </w:r>
      <w:r w:rsidR="005A52D9">
        <w:rPr>
          <w:rFonts w:cstheme="minorHAnsi"/>
        </w:rPr>
        <w:t>la proportion de la population</w:t>
      </w:r>
      <w:r w:rsidR="005A52D9" w:rsidRPr="00F8516D">
        <w:rPr>
          <w:rFonts w:cstheme="minorHAnsi"/>
        </w:rPr>
        <w:t xml:space="preserve"> </w:t>
      </w:r>
      <w:r w:rsidRPr="00F8516D">
        <w:rPr>
          <w:rFonts w:cstheme="minorHAnsi"/>
        </w:rPr>
        <w:t>infectée infectieuse</w:t>
      </w:r>
    </w:p>
    <w:p w14:paraId="3A7299AF" w14:textId="5B3F76F4" w:rsidR="00F8516D" w:rsidRDefault="00F8516D" w:rsidP="00F8516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F8516D"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 xml:space="preserve"> </w:t>
      </w:r>
      <w:r w:rsidRPr="00F8516D">
        <w:rPr>
          <w:rFonts w:cstheme="minorHAnsi"/>
        </w:rPr>
        <w:t xml:space="preserve">pour </w:t>
      </w:r>
      <w:r w:rsidR="005A52D9">
        <w:rPr>
          <w:rFonts w:cstheme="minorHAnsi"/>
        </w:rPr>
        <w:t xml:space="preserve">la proportion de la population </w:t>
      </w:r>
      <w:r w:rsidRPr="00F8516D">
        <w:rPr>
          <w:rFonts w:cstheme="minorHAnsi"/>
        </w:rPr>
        <w:t>retirée, parce qu’immunisée</w:t>
      </w:r>
    </w:p>
    <w:p w14:paraId="61066A70" w14:textId="77777777" w:rsidR="005A52D9" w:rsidRDefault="005A52D9" w:rsidP="00F8516D">
      <w:pPr>
        <w:rPr>
          <w:rFonts w:ascii="Times New Roman" w:hAnsi="Times New Roman" w:cs="Times New Roman"/>
        </w:rPr>
      </w:pPr>
    </w:p>
    <w:p w14:paraId="6EA12A4A" w14:textId="55E58404" w:rsidR="00F8516D" w:rsidRPr="00F8516D" w:rsidRDefault="00F8516D" w:rsidP="00F8516D">
      <w:pPr>
        <w:rPr>
          <w:rFonts w:cstheme="minorHAnsi"/>
        </w:rPr>
      </w:pPr>
      <w:r w:rsidRPr="00F8516D">
        <w:rPr>
          <w:rFonts w:cstheme="minorHAnsi"/>
        </w:rPr>
        <w:t xml:space="preserve">Au jour </w:t>
      </w:r>
      <w:r w:rsidRPr="00F8516D">
        <w:rPr>
          <w:rFonts w:ascii="Times New Roman" w:hAnsi="Times New Roman" w:cs="Times New Roman"/>
          <w:i/>
          <w:iCs/>
        </w:rPr>
        <w:t>n</w:t>
      </w:r>
      <w:r>
        <w:rPr>
          <w:rFonts w:cstheme="minorHAnsi"/>
        </w:rPr>
        <w:t>,</w:t>
      </w:r>
      <w:r w:rsidRPr="00F8516D">
        <w:rPr>
          <w:rFonts w:cstheme="minorHAnsi"/>
        </w:rPr>
        <w:t xml:space="preserve"> on a :</w:t>
      </w:r>
    </w:p>
    <w:p w14:paraId="206C59ED" w14:textId="77777777" w:rsidR="00F8516D" w:rsidRDefault="00F8516D" w:rsidP="00F8516D">
      <w:pPr>
        <w:rPr>
          <w:rFonts w:ascii="Times New Roman" w:hAnsi="Times New Roman" w:cs="Times New Roman"/>
        </w:rPr>
      </w:pPr>
    </w:p>
    <w:p w14:paraId="023DBF8A" w14:textId="78FD49D4" w:rsidR="00F8516D" w:rsidRDefault="00F8516D" w:rsidP="00F8516D">
      <w:pPr>
        <w:rPr>
          <w:rFonts w:ascii="Times New Roman" w:hAnsi="Times New Roman" w:cs="Times New Roman"/>
          <w:i/>
          <w:iCs/>
          <w:lang w:val="en-US"/>
        </w:rPr>
      </w:pPr>
      <w:r w:rsidRPr="00F8516D">
        <w:rPr>
          <w:rFonts w:ascii="Times New Roman" w:hAnsi="Times New Roman" w:cs="Times New Roman"/>
          <w:i/>
          <w:iCs/>
          <w:lang w:val="en-US"/>
        </w:rPr>
        <w:t>N(n) = S(n) + E(n) + I(n) + R(n)</w:t>
      </w:r>
    </w:p>
    <w:p w14:paraId="1FE37CF9" w14:textId="77777777" w:rsidR="00CC2E29" w:rsidRDefault="00CC2E29" w:rsidP="00F8516D">
      <w:pPr>
        <w:rPr>
          <w:rFonts w:ascii="Times New Roman" w:hAnsi="Times New Roman" w:cs="Times New Roman"/>
          <w:i/>
          <w:iCs/>
          <w:lang w:val="en-US"/>
        </w:rPr>
      </w:pPr>
    </w:p>
    <w:p w14:paraId="69EA6A80" w14:textId="2DAE5D2B" w:rsidR="00CC2E29" w:rsidRPr="00CC2E29" w:rsidRDefault="00CC2E29" w:rsidP="00F8516D">
      <w:pPr>
        <w:rPr>
          <w:rFonts w:cstheme="minorHAnsi"/>
        </w:rPr>
      </w:pPr>
      <w:r w:rsidRPr="00CC2E29">
        <w:rPr>
          <w:rFonts w:ascii="Times New Roman" w:hAnsi="Times New Roman" w:cs="Times New Roman"/>
          <w:i/>
          <w:iCs/>
        </w:rPr>
        <w:t xml:space="preserve">N(n) </w:t>
      </w:r>
      <w:r w:rsidRPr="00CC2E29">
        <w:rPr>
          <w:rFonts w:cstheme="minorHAnsi"/>
        </w:rPr>
        <w:t>est la population totale au jour n rapportée à la population initiale</w:t>
      </w:r>
    </w:p>
    <w:p w14:paraId="22F7BBA8" w14:textId="77777777" w:rsidR="00F8516D" w:rsidRPr="00CC2E29" w:rsidRDefault="00F8516D" w:rsidP="00F8516D">
      <w:pPr>
        <w:rPr>
          <w:rFonts w:ascii="Times New Roman" w:hAnsi="Times New Roman" w:cs="Times New Roman"/>
        </w:rPr>
      </w:pPr>
    </w:p>
    <w:p w14:paraId="51502072" w14:textId="2E7071CD" w:rsidR="00F8516D" w:rsidRDefault="00F8516D" w:rsidP="00F8516D">
      <w:pPr>
        <w:rPr>
          <w:rFonts w:cstheme="minorHAnsi"/>
        </w:rPr>
      </w:pPr>
      <w:r w:rsidRPr="00F8516D">
        <w:rPr>
          <w:rFonts w:cstheme="minorHAnsi"/>
        </w:rPr>
        <w:t>L’évolution de ces compartiments peut être modélisée en utilisant les formules suivantes, faisant intervenir différents taux, dont certains seront modifiés par les différents décisions des autorités sanitaires, ici l’utilisateur.</w:t>
      </w:r>
    </w:p>
    <w:p w14:paraId="408102C2" w14:textId="77777777" w:rsidR="00F8516D" w:rsidRDefault="00F8516D" w:rsidP="00F8516D">
      <w:pPr>
        <w:rPr>
          <w:rFonts w:cstheme="minorHAnsi"/>
        </w:rPr>
      </w:pPr>
    </w:p>
    <w:p w14:paraId="0C45E052" w14:textId="33D979F9" w:rsidR="00F8516D" w:rsidRPr="005A52D9" w:rsidRDefault="00F8516D" w:rsidP="005A52D9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sym w:font="Symbol" w:char="F062"/>
      </w:r>
      <w:r w:rsidR="005A52D9" w:rsidRPr="005A52D9">
        <w:rPr>
          <w:rFonts w:ascii="Calibri" w:hAnsi="Calibri" w:cs="Calibri"/>
        </w:rPr>
        <w:t xml:space="preserve"> représente le taux de transmission</w:t>
      </w:r>
    </w:p>
    <w:p w14:paraId="00214076" w14:textId="12CFED59" w:rsidR="00F8516D" w:rsidRPr="005A52D9" w:rsidRDefault="00F8516D" w:rsidP="005A52D9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sym w:font="Symbol" w:char="F061"/>
      </w:r>
      <w:r w:rsidR="005A52D9" w:rsidRPr="005A52D9">
        <w:rPr>
          <w:rFonts w:ascii="Calibri" w:hAnsi="Calibri" w:cs="Calibri"/>
        </w:rPr>
        <w:t xml:space="preserve"> </w:t>
      </w:r>
      <w:r w:rsidR="005A52D9">
        <w:rPr>
          <w:rFonts w:ascii="Calibri" w:hAnsi="Calibri" w:cs="Calibri"/>
        </w:rPr>
        <w:t>représente le taux d’incubation</w:t>
      </w:r>
    </w:p>
    <w:p w14:paraId="1B2F2654" w14:textId="5D09CAE2" w:rsidR="00F8516D" w:rsidRPr="005A52D9" w:rsidRDefault="00F8516D" w:rsidP="005A52D9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sym w:font="Symbol" w:char="F067"/>
      </w:r>
      <w:r w:rsidR="005A52D9">
        <w:t xml:space="preserve"> représente le taux de guérison</w:t>
      </w:r>
    </w:p>
    <w:p w14:paraId="36E36A95" w14:textId="25EBE191" w:rsidR="00F8516D" w:rsidRPr="005A52D9" w:rsidRDefault="005A52D9" w:rsidP="005A52D9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sym w:font="Symbol" w:char="F06E"/>
      </w:r>
      <w:r>
        <w:t xml:space="preserve"> représente le taux de natalité</w:t>
      </w:r>
    </w:p>
    <w:p w14:paraId="03244736" w14:textId="7D663C3A" w:rsidR="00F8516D" w:rsidRPr="005A52D9" w:rsidRDefault="00F8516D" w:rsidP="005A52D9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sym w:font="Symbol" w:char="F06D"/>
      </w:r>
      <w:r w:rsidR="005A52D9">
        <w:t xml:space="preserve"> représente le taux de mortalité</w:t>
      </w:r>
    </w:p>
    <w:p w14:paraId="10A0C7E4" w14:textId="77777777" w:rsidR="00CC2E29" w:rsidRDefault="00CC2E29" w:rsidP="005A52D9">
      <w:pPr>
        <w:rPr>
          <w:rFonts w:ascii="Calibri" w:hAnsi="Calibri" w:cs="Calibri"/>
        </w:rPr>
      </w:pPr>
    </w:p>
    <w:p w14:paraId="2D84A11E" w14:textId="487D1764" w:rsidR="00CC2E29" w:rsidRPr="00CC2E29" w:rsidRDefault="00CC2E29" w:rsidP="005A52D9">
      <w:pPr>
        <w:rPr>
          <w:rFonts w:ascii="Calibri" w:eastAsiaTheme="minorEastAsia" w:hAnsi="Calibri" w:cs="Calibr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S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n+1</m:t>
              </m:r>
            </m:e>
          </m:d>
          <m:r>
            <w:rPr>
              <w:rFonts w:ascii="Cambria Math" w:hAnsi="Cambria Math" w:cs="Calibri"/>
            </w:rPr>
            <m:t>=S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-</m:t>
          </m:r>
          <m:r>
            <w:rPr>
              <w:rFonts w:ascii="Cambria Math" w:hAnsi="Cambria Math" w:cs="Calibri"/>
              <w:i/>
            </w:rPr>
            <w:sym w:font="Symbol" w:char="F062"/>
          </m:r>
          <m:r>
            <w:rPr>
              <w:rFonts w:ascii="Cambria Math" w:hAnsi="Cambria Math" w:cs="Calibri"/>
            </w:rPr>
            <m:t xml:space="preserve"> *S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*I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 xml:space="preserve">+ </m:t>
          </m:r>
          <m:r>
            <w:rPr>
              <w:rFonts w:ascii="Cambria Math" w:hAnsi="Cambria Math"/>
              <w:i/>
            </w:rPr>
            <w:sym w:font="Symbol" w:char="F06E"/>
          </m:r>
          <m:r>
            <w:rPr>
              <w:rFonts w:ascii="Cambria Math" w:hAnsi="Cambria Math" w:cs="Cambria Math"/>
            </w:rPr>
            <m:t>*</m:t>
          </m:r>
          <m:r>
            <w:rPr>
              <w:rFonts w:ascii="Cambria Math"/>
            </w:rPr>
            <m:t>N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n</m:t>
              </m:r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μ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>S(n)</m:t>
          </m:r>
        </m:oMath>
      </m:oMathPara>
    </w:p>
    <w:p w14:paraId="32F020D1" w14:textId="77777777" w:rsidR="00CC2E29" w:rsidRPr="00CC2E29" w:rsidRDefault="00CC2E29" w:rsidP="005A52D9">
      <w:pPr>
        <w:rPr>
          <w:rFonts w:ascii="Calibri" w:eastAsiaTheme="minorEastAsia" w:hAnsi="Calibri" w:cs="Calibri"/>
          <w:i/>
        </w:rPr>
      </w:pPr>
    </w:p>
    <w:p w14:paraId="3D46A62B" w14:textId="28327646" w:rsidR="00CC2E29" w:rsidRPr="00CC2E29" w:rsidRDefault="00CC2E29" w:rsidP="005A52D9">
      <w:pPr>
        <w:rPr>
          <w:rFonts w:ascii="Calibri" w:eastAsiaTheme="minorEastAsia" w:hAnsi="Calibri" w:cs="Calibr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E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n+1</m:t>
              </m:r>
            </m:e>
          </m:d>
          <m:r>
            <w:rPr>
              <w:rFonts w:ascii="Cambria Math" w:eastAsiaTheme="minorEastAsia" w:hAnsi="Cambria Math" w:cs="Calibri"/>
            </w:rPr>
            <m:t>=E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n</m:t>
              </m:r>
            </m:e>
          </m:d>
          <m:r>
            <w:rPr>
              <w:rFonts w:ascii="Cambria Math" w:eastAsiaTheme="minorEastAsia" w:hAnsi="Cambria Math" w:cs="Calibri"/>
            </w:rPr>
            <m:t xml:space="preserve">+ </m:t>
          </m:r>
          <m:r>
            <w:rPr>
              <w:rFonts w:ascii="Cambria Math" w:hAnsi="Cambria Math" w:cs="Calibri"/>
              <w:i/>
            </w:rPr>
            <w:sym w:font="Symbol" w:char="F062"/>
          </m:r>
          <m:r>
            <w:rPr>
              <w:rFonts w:ascii="Cambria Math" w:hAnsi="Cambria Math" w:cs="Calibri"/>
            </w:rPr>
            <m:t xml:space="preserve"> *S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*I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-α</m:t>
          </m:r>
          <m:r>
            <w:rPr>
              <w:rFonts w:ascii="Cambria Math" w:hAnsi="Cambria Math" w:cs="Calibri"/>
            </w:rPr>
            <m:t>*</m:t>
          </m:r>
          <m:r>
            <w:rPr>
              <w:rFonts w:ascii="Cambria Math" w:hAnsi="Cambria Math" w:cs="Calibri"/>
            </w:rPr>
            <m:t>E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-μ</m:t>
          </m:r>
          <m:r>
            <w:rPr>
              <w:rFonts w:ascii="Cambria Math" w:hAnsi="Cambria Math" w:cs="Calibri"/>
            </w:rPr>
            <m:t>*</m:t>
          </m:r>
          <m:r>
            <w:rPr>
              <w:rFonts w:ascii="Cambria Math" w:hAnsi="Cambria Math" w:cs="Calibri"/>
            </w:rPr>
            <m:t>E(n</m:t>
          </m:r>
          <m:r>
            <w:rPr>
              <w:rFonts w:ascii="Cambria Math" w:hAnsi="Cambria Math" w:cs="Calibri"/>
            </w:rPr>
            <m:t>)</m:t>
          </m:r>
        </m:oMath>
      </m:oMathPara>
    </w:p>
    <w:p w14:paraId="2BDFA10C" w14:textId="77777777" w:rsidR="00CC2E29" w:rsidRPr="00CC2E29" w:rsidRDefault="00CC2E29" w:rsidP="005A52D9">
      <w:pPr>
        <w:rPr>
          <w:rFonts w:ascii="Calibri" w:eastAsiaTheme="minorEastAsia" w:hAnsi="Calibri" w:cs="Calibri"/>
          <w:i/>
        </w:rPr>
      </w:pPr>
    </w:p>
    <w:p w14:paraId="29EF05B7" w14:textId="4127B88C" w:rsidR="00CC2E29" w:rsidRPr="00CC2E29" w:rsidRDefault="00CC2E29" w:rsidP="005A52D9">
      <w:pPr>
        <w:rPr>
          <w:rFonts w:ascii="Calibri" w:eastAsiaTheme="minorEastAsia" w:hAnsi="Calibri" w:cs="Calibr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I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n+1</m:t>
              </m:r>
            </m:e>
          </m:d>
          <m:r>
            <w:rPr>
              <w:rFonts w:ascii="Cambria Math" w:eastAsiaTheme="minorEastAsia" w:hAnsi="Cambria Math" w:cs="Calibri"/>
            </w:rPr>
            <m:t>=I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n</m:t>
              </m:r>
            </m:e>
          </m:d>
          <m:r>
            <w:rPr>
              <w:rFonts w:ascii="Cambria Math" w:eastAsiaTheme="minorEastAsia" w:hAnsi="Cambria Math" w:cs="Calibri"/>
            </w:rPr>
            <m:t>+ α</m:t>
          </m:r>
          <m:r>
            <w:rPr>
              <w:rFonts w:ascii="Cambria Math" w:eastAsiaTheme="minorEastAsia" w:hAnsi="Cambria Math" w:cs="Calibri"/>
            </w:rPr>
            <m:t>*</m:t>
          </m:r>
          <m:r>
            <w:rPr>
              <w:rFonts w:ascii="Cambria Math" w:eastAsiaTheme="minorEastAsia" w:hAnsi="Cambria Math" w:cs="Calibri"/>
            </w:rPr>
            <m:t>E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n</m:t>
              </m:r>
            </m:e>
          </m:d>
          <m:r>
            <w:rPr>
              <w:rFonts w:ascii="Cambria Math" w:eastAsiaTheme="minorEastAsia" w:hAnsi="Cambria Math" w:cs="Calibri"/>
            </w:rPr>
            <m:t>-γ</m:t>
          </m:r>
          <m:r>
            <w:rPr>
              <w:rFonts w:ascii="Cambria Math" w:eastAsiaTheme="minorEastAsia" w:hAnsi="Cambria Math" w:cs="Calibri"/>
            </w:rPr>
            <m:t>*</m:t>
          </m:r>
          <m:r>
            <w:rPr>
              <w:rFonts w:ascii="Cambria Math" w:eastAsiaTheme="minorEastAsia" w:hAnsi="Cambria Math" w:cs="Calibri"/>
            </w:rPr>
            <m:t>I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n</m:t>
              </m:r>
            </m:e>
          </m:d>
          <m:r>
            <w:rPr>
              <w:rFonts w:ascii="Cambria Math" w:eastAsiaTheme="minorEastAsia" w:hAnsi="Cambria Math" w:cs="Calibri"/>
            </w:rPr>
            <m:t>-μ</m:t>
          </m:r>
          <m:r>
            <w:rPr>
              <w:rFonts w:ascii="Cambria Math" w:eastAsiaTheme="minorEastAsia" w:hAnsi="Cambria Math" w:cs="Calibri"/>
            </w:rPr>
            <m:t>*</m:t>
          </m:r>
          <m:r>
            <w:rPr>
              <w:rFonts w:ascii="Cambria Math" w:eastAsiaTheme="minorEastAsia" w:hAnsi="Cambria Math" w:cs="Calibri"/>
            </w:rPr>
            <m:t>I(n)</m:t>
          </m:r>
        </m:oMath>
      </m:oMathPara>
    </w:p>
    <w:p w14:paraId="47B98A7C" w14:textId="77777777" w:rsidR="00CC2E29" w:rsidRPr="00CC2E29" w:rsidRDefault="00CC2E29" w:rsidP="005A52D9">
      <w:pPr>
        <w:rPr>
          <w:rFonts w:ascii="Calibri" w:eastAsiaTheme="minorEastAsia" w:hAnsi="Calibri" w:cs="Calibri"/>
          <w:i/>
        </w:rPr>
      </w:pPr>
    </w:p>
    <w:p w14:paraId="4928F825" w14:textId="3D3224C6" w:rsidR="00CC2E29" w:rsidRPr="00CC2E29" w:rsidRDefault="00CC2E29" w:rsidP="005A52D9">
      <w:pPr>
        <w:rPr>
          <w:rFonts w:ascii="Calibri" w:eastAsiaTheme="minorEastAsia" w:hAnsi="Calibri" w:cs="Calibr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R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n+1</m:t>
              </m:r>
            </m:e>
          </m:d>
          <m:r>
            <w:rPr>
              <w:rFonts w:ascii="Cambria Math" w:eastAsiaTheme="minorEastAsia" w:hAnsi="Cambria Math" w:cs="Calibri"/>
            </w:rPr>
            <m:t>=R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n</m:t>
              </m:r>
            </m:e>
          </m:d>
          <m:r>
            <w:rPr>
              <w:rFonts w:ascii="Cambria Math" w:eastAsiaTheme="minorEastAsia" w:hAnsi="Cambria Math" w:cs="Calibri"/>
            </w:rPr>
            <m:t>+</m:t>
          </m:r>
          <m:r>
            <w:rPr>
              <w:rFonts w:ascii="Cambria Math" w:eastAsiaTheme="minorEastAsia" w:hAnsi="Cambria Math" w:cs="Calibri"/>
            </w:rPr>
            <m:t>γ</m:t>
          </m:r>
          <m:r>
            <w:rPr>
              <w:rFonts w:ascii="Cambria Math" w:eastAsiaTheme="minorEastAsia" w:hAnsi="Cambria Math" w:cs="Calibri"/>
            </w:rPr>
            <m:t>*</m:t>
          </m:r>
          <m:r>
            <w:rPr>
              <w:rFonts w:ascii="Cambria Math" w:eastAsiaTheme="minorEastAsia" w:hAnsi="Cambria Math" w:cs="Calibri"/>
            </w:rPr>
            <m:t>I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n</m:t>
              </m:r>
            </m:e>
          </m:d>
          <m:r>
            <w:rPr>
              <w:rFonts w:ascii="Cambria Math" w:eastAsiaTheme="minorEastAsia" w:hAnsi="Cambria Math" w:cs="Calibri"/>
            </w:rPr>
            <m:t>-μ</m:t>
          </m:r>
          <m:r>
            <w:rPr>
              <w:rFonts w:ascii="Cambria Math" w:eastAsiaTheme="minorEastAsia" w:hAnsi="Cambria Math" w:cs="Calibri"/>
            </w:rPr>
            <m:t>*</m:t>
          </m:r>
          <m:r>
            <w:rPr>
              <w:rFonts w:ascii="Cambria Math" w:eastAsiaTheme="minorEastAsia" w:hAnsi="Cambria Math" w:cs="Calibri"/>
            </w:rPr>
            <m:t>R(</m:t>
          </m:r>
          <m:r>
            <w:rPr>
              <w:rFonts w:ascii="Cambria Math" w:eastAsiaTheme="minorEastAsia" w:hAnsi="Cambria Math" w:cs="Calibri"/>
            </w:rPr>
            <m:t>n</m:t>
          </m:r>
          <m:r>
            <w:rPr>
              <w:rFonts w:ascii="Cambria Math" w:eastAsiaTheme="minorEastAsia" w:hAnsi="Cambria Math" w:cs="Calibri"/>
            </w:rPr>
            <m:t>)</m:t>
          </m:r>
        </m:oMath>
      </m:oMathPara>
    </w:p>
    <w:p w14:paraId="4BAAB42F" w14:textId="77777777" w:rsidR="005A52D9" w:rsidRPr="005A52D9" w:rsidRDefault="005A52D9" w:rsidP="005A52D9">
      <w:pPr>
        <w:rPr>
          <w:rFonts w:ascii="Calibri" w:hAnsi="Calibri" w:cs="Calibri"/>
        </w:rPr>
      </w:pPr>
    </w:p>
    <w:p w14:paraId="7E65546A" w14:textId="77777777" w:rsidR="00F8516D" w:rsidRPr="00F8516D" w:rsidRDefault="00F8516D" w:rsidP="00FA121D">
      <w:pPr>
        <w:rPr>
          <w:rFonts w:ascii="Calibri" w:hAnsi="Calibri" w:cs="Calibri"/>
        </w:rPr>
      </w:pPr>
    </w:p>
    <w:p w14:paraId="1B05A2B1" w14:textId="09D43F3E" w:rsidR="00FA121D" w:rsidRPr="00FA121D" w:rsidRDefault="00FA121D" w:rsidP="00FA121D">
      <w:pPr>
        <w:pStyle w:val="Paragraphedeliste"/>
        <w:numPr>
          <w:ilvl w:val="0"/>
          <w:numId w:val="3"/>
        </w:numPr>
        <w:rPr>
          <w:rFonts w:cstheme="minorHAnsi"/>
          <w:color w:val="FF0000"/>
          <w:u w:val="single"/>
        </w:rPr>
      </w:pPr>
      <w:r w:rsidRPr="00FA121D">
        <w:rPr>
          <w:rFonts w:cstheme="minorHAnsi"/>
          <w:color w:val="FF0000"/>
          <w:u w:val="single"/>
        </w:rPr>
        <w:t>Ouverture</w:t>
      </w:r>
    </w:p>
    <w:sectPr w:rsidR="00FA121D" w:rsidRPr="00FA1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4C42"/>
    <w:multiLevelType w:val="hybridMultilevel"/>
    <w:tmpl w:val="B290B3EA"/>
    <w:lvl w:ilvl="0" w:tplc="2E224A0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57A73"/>
    <w:multiLevelType w:val="hybridMultilevel"/>
    <w:tmpl w:val="50788546"/>
    <w:lvl w:ilvl="0" w:tplc="F224E3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2530A"/>
    <w:multiLevelType w:val="hybridMultilevel"/>
    <w:tmpl w:val="D830588E"/>
    <w:lvl w:ilvl="0" w:tplc="88CC8B3A">
      <w:start w:val="1"/>
      <w:numFmt w:val="decimal"/>
      <w:lvlText w:val="%1)"/>
      <w:lvlJc w:val="left"/>
      <w:pPr>
        <w:ind w:left="720" w:hanging="360"/>
      </w:pPr>
      <w:rPr>
        <w:rFonts w:ascii="ArialMT" w:hAnsi="ArialMT" w:hint="default"/>
        <w:color w:val="212121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D79BD"/>
    <w:multiLevelType w:val="hybridMultilevel"/>
    <w:tmpl w:val="DFCAC6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814184">
    <w:abstractNumId w:val="2"/>
  </w:num>
  <w:num w:numId="2" w16cid:durableId="269165663">
    <w:abstractNumId w:val="0"/>
  </w:num>
  <w:num w:numId="3" w16cid:durableId="1466043638">
    <w:abstractNumId w:val="3"/>
  </w:num>
  <w:num w:numId="4" w16cid:durableId="1093166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EB"/>
    <w:rsid w:val="004B10A4"/>
    <w:rsid w:val="005A52D9"/>
    <w:rsid w:val="007A38EB"/>
    <w:rsid w:val="008765CB"/>
    <w:rsid w:val="00B07092"/>
    <w:rsid w:val="00C863C6"/>
    <w:rsid w:val="00CC2E29"/>
    <w:rsid w:val="00F8516D"/>
    <w:rsid w:val="00FA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94C0FA"/>
  <w15:chartTrackingRefBased/>
  <w15:docId w15:val="{46C9A713-FD45-914E-8AC1-1A832DA3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7A38EB"/>
  </w:style>
  <w:style w:type="character" w:customStyle="1" w:styleId="mi">
    <w:name w:val="mi"/>
    <w:basedOn w:val="Policepardfaut"/>
    <w:rsid w:val="007A38EB"/>
  </w:style>
  <w:style w:type="paragraph" w:styleId="NormalWeb">
    <w:name w:val="Normal (Web)"/>
    <w:basedOn w:val="Normal"/>
    <w:uiPriority w:val="99"/>
    <w:semiHidden/>
    <w:unhideWhenUsed/>
    <w:rsid w:val="00B070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B0709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C2E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Dudon</dc:creator>
  <cp:keywords/>
  <dc:description/>
  <cp:lastModifiedBy>Martin Dudon</cp:lastModifiedBy>
  <cp:revision>1</cp:revision>
  <dcterms:created xsi:type="dcterms:W3CDTF">2023-04-23T13:00:00Z</dcterms:created>
  <dcterms:modified xsi:type="dcterms:W3CDTF">2023-04-25T13:34:00Z</dcterms:modified>
</cp:coreProperties>
</file>