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82" w:type="dxa"/>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BB6B73" w14:paraId="72A6A856" w14:textId="77777777" w:rsidTr="00E3018B">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548B473F" w14:textId="77777777" w:rsidR="00BB6B73" w:rsidRPr="00C244B9" w:rsidRDefault="00BB6B73" w:rsidP="00B5720F">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7E392E00" w14:textId="77777777" w:rsidR="00BB6B73" w:rsidRPr="00C244B9" w:rsidRDefault="00BB6B73" w:rsidP="00B5720F">
            <w:pPr>
              <w:spacing w:line="360" w:lineRule="auto"/>
              <w:rPr>
                <w:rFonts w:ascii="Arial" w:hAnsi="Arial" w:cs="Arial"/>
                <w:sz w:val="22"/>
                <w:szCs w:val="22"/>
              </w:rPr>
            </w:pPr>
            <w:r>
              <w:rPr>
                <w:rFonts w:ascii="Arial" w:hAnsi="Arial" w:cs="Arial"/>
                <w:sz w:val="22"/>
                <w:szCs w:val="22"/>
              </w:rPr>
              <w:t xml:space="preserve"> Diseño de sistemas</w:t>
            </w:r>
          </w:p>
        </w:tc>
      </w:tr>
      <w:tr w:rsidR="00BB6B73" w14:paraId="27C6E249" w14:textId="77777777" w:rsidTr="00E3018B">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E94F2A2" w14:textId="77777777" w:rsidR="00BB6B73" w:rsidRPr="00C244B9" w:rsidRDefault="00BB6B73" w:rsidP="00B5720F">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332D39BF" w14:textId="77777777" w:rsidR="00BB6B73" w:rsidRPr="00C244B9" w:rsidRDefault="00BB6B73" w:rsidP="00B5720F">
            <w:pPr>
              <w:spacing w:line="360" w:lineRule="auto"/>
              <w:ind w:left="12" w:right="112"/>
              <w:rPr>
                <w:rFonts w:ascii="Arial" w:hAnsi="Arial" w:cs="Arial"/>
                <w:sz w:val="22"/>
                <w:szCs w:val="22"/>
              </w:rPr>
            </w:pPr>
            <w:r>
              <w:rPr>
                <w:rFonts w:ascii="Arial" w:hAnsi="Arial" w:cs="Arial"/>
                <w:sz w:val="22"/>
                <w:szCs w:val="22"/>
              </w:rPr>
              <w:t>Tecnologías Aplicadas</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90D28D4" w14:textId="77777777" w:rsidR="00BB6B73" w:rsidRPr="00C244B9" w:rsidRDefault="00BB6B73" w:rsidP="00B5720F">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38E4420E" w14:textId="77777777" w:rsidR="00BB6B73" w:rsidRPr="00C244B9" w:rsidRDefault="00BB6B73" w:rsidP="00B5720F">
            <w:pPr>
              <w:spacing w:line="360" w:lineRule="auto"/>
              <w:rPr>
                <w:rFonts w:ascii="Arial" w:hAnsi="Arial" w:cs="Arial"/>
                <w:sz w:val="22"/>
                <w:szCs w:val="22"/>
              </w:rPr>
            </w:pPr>
            <w:r>
              <w:rPr>
                <w:rFonts w:ascii="Arial" w:hAnsi="Arial" w:cs="Arial"/>
                <w:sz w:val="22"/>
                <w:szCs w:val="22"/>
              </w:rPr>
              <w:t xml:space="preserve"> Semestral</w:t>
            </w:r>
          </w:p>
        </w:tc>
      </w:tr>
      <w:tr w:rsidR="00BB6B73" w:rsidRPr="00C244B9" w14:paraId="57EB462F" w14:textId="77777777" w:rsidTr="00E3018B">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13E3E423" w14:textId="77777777" w:rsidR="00BB6B73" w:rsidRPr="00C244B9" w:rsidRDefault="00BB6B73" w:rsidP="00B5720F">
            <w:pPr>
              <w:spacing w:line="360" w:lineRule="auto"/>
              <w:ind w:left="114"/>
              <w:rPr>
                <w:rFonts w:ascii="Arial" w:hAnsi="Arial" w:cs="Arial"/>
                <w:sz w:val="22"/>
                <w:szCs w:val="22"/>
              </w:rPr>
            </w:pPr>
            <w:r w:rsidRPr="00C244B9">
              <w:rPr>
                <w:rFonts w:ascii="Arial" w:hAnsi="Arial" w:cs="Arial"/>
                <w:sz w:val="22"/>
                <w:szCs w:val="22"/>
              </w:rPr>
              <w:t>MODALIDAD</w:t>
            </w:r>
          </w:p>
        </w:tc>
        <w:tc>
          <w:tcPr>
            <w:tcW w:w="3410" w:type="dxa"/>
            <w:tcBorders>
              <w:top w:val="single" w:sz="2" w:space="0" w:color="000000"/>
              <w:left w:val="nil"/>
              <w:bottom w:val="single" w:sz="2" w:space="0" w:color="000000"/>
            </w:tcBorders>
            <w:vAlign w:val="center"/>
          </w:tcPr>
          <w:p w14:paraId="28B3CF7C" w14:textId="77777777" w:rsidR="00BB6B73" w:rsidRPr="00C244B9" w:rsidRDefault="00BB6B73" w:rsidP="00B5720F">
            <w:pPr>
              <w:spacing w:line="360" w:lineRule="auto"/>
              <w:ind w:left="12" w:right="112"/>
              <w:rPr>
                <w:rFonts w:ascii="Arial" w:hAnsi="Arial" w:cs="Arial"/>
                <w:sz w:val="22"/>
                <w:szCs w:val="22"/>
              </w:rPr>
            </w:pPr>
            <w:r>
              <w:rPr>
                <w:rFonts w:ascii="Arial" w:hAnsi="Arial" w:cs="Arial"/>
                <w:sz w:val="22"/>
                <w:szCs w:val="22"/>
              </w:rPr>
              <w:t xml:space="preserve"> Por examen final</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152B8770" w14:textId="77777777" w:rsidR="00BB6B73" w:rsidRPr="00C244B9" w:rsidRDefault="00BB6B73" w:rsidP="00B5720F">
            <w:pPr>
              <w:spacing w:line="360" w:lineRule="auto"/>
              <w:ind w:left="111" w:right="-128"/>
              <w:rPr>
                <w:rFonts w:ascii="Arial" w:hAnsi="Arial" w:cs="Arial"/>
                <w:sz w:val="22"/>
                <w:szCs w:val="22"/>
              </w:rPr>
            </w:pPr>
            <w:r w:rsidRPr="00C244B9">
              <w:rPr>
                <w:rFonts w:ascii="Arial" w:hAnsi="Arial" w:cs="Arial"/>
                <w:sz w:val="22"/>
                <w:szCs w:val="22"/>
              </w:rPr>
              <w:t>CARGA HORARIA</w:t>
            </w:r>
          </w:p>
        </w:tc>
        <w:tc>
          <w:tcPr>
            <w:tcW w:w="3231" w:type="dxa"/>
            <w:tcBorders>
              <w:top w:val="single" w:sz="2" w:space="0" w:color="000000"/>
              <w:left w:val="nil"/>
              <w:bottom w:val="single" w:sz="2" w:space="0" w:color="000000"/>
              <w:right w:val="single" w:sz="2" w:space="0" w:color="000000"/>
            </w:tcBorders>
            <w:vAlign w:val="center"/>
          </w:tcPr>
          <w:tbl>
            <w:tblPr>
              <w:tblW w:w="0" w:type="auto"/>
              <w:tblBorders>
                <w:top w:val="nil"/>
                <w:left w:val="nil"/>
                <w:bottom w:val="nil"/>
                <w:right w:val="nil"/>
              </w:tblBorders>
              <w:tblLayout w:type="fixed"/>
              <w:tblLook w:val="0000" w:firstRow="0" w:lastRow="0" w:firstColumn="0" w:lastColumn="0" w:noHBand="0" w:noVBand="0"/>
            </w:tblPr>
            <w:tblGrid>
              <w:gridCol w:w="2701"/>
            </w:tblGrid>
            <w:tr w:rsidR="00BB6B73" w:rsidRPr="0077684C" w14:paraId="5C5F2575" w14:textId="77777777" w:rsidTr="00B5720F">
              <w:trPr>
                <w:trHeight w:val="217"/>
              </w:trPr>
              <w:tc>
                <w:tcPr>
                  <w:tcW w:w="2701" w:type="dxa"/>
                </w:tcPr>
                <w:p w14:paraId="41F7A0CA" w14:textId="77777777" w:rsidR="00BB6B73" w:rsidRDefault="00BB6B73" w:rsidP="00B5720F">
                  <w:pPr>
                    <w:autoSpaceDE w:val="0"/>
                    <w:autoSpaceDN w:val="0"/>
                    <w:adjustRightInd w:val="0"/>
                    <w:jc w:val="left"/>
                    <w:rPr>
                      <w:rFonts w:ascii="Arial" w:eastAsia="Calibri" w:hAnsi="Arial" w:cs="Arial"/>
                      <w:bCs/>
                      <w:color w:val="000000"/>
                      <w:sz w:val="22"/>
                      <w:szCs w:val="22"/>
                      <w:lang w:val="en-US" w:eastAsia="en-US"/>
                    </w:rPr>
                  </w:pPr>
                  <w:r w:rsidRPr="00221A02">
                    <w:rPr>
                      <w:rFonts w:ascii="Arial" w:hAnsi="Arial" w:cs="Arial"/>
                      <w:sz w:val="22"/>
                      <w:szCs w:val="22"/>
                    </w:rPr>
                    <w:t xml:space="preserve"> </w:t>
                  </w:r>
                  <w:r>
                    <w:rPr>
                      <w:rFonts w:ascii="Arial" w:eastAsia="Calibri" w:hAnsi="Arial" w:cs="Arial"/>
                      <w:bCs/>
                      <w:color w:val="000000"/>
                      <w:sz w:val="22"/>
                      <w:szCs w:val="22"/>
                      <w:lang w:val="en-US" w:eastAsia="en-US"/>
                    </w:rPr>
                    <w:t>6</w:t>
                  </w:r>
                  <w:r w:rsidRPr="0077684C">
                    <w:rPr>
                      <w:rFonts w:ascii="Arial" w:eastAsia="Calibri" w:hAnsi="Arial" w:cs="Arial"/>
                      <w:bCs/>
                      <w:color w:val="000000"/>
                      <w:sz w:val="22"/>
                      <w:szCs w:val="22"/>
                      <w:lang w:val="en-US" w:eastAsia="en-US"/>
                    </w:rPr>
                    <w:t xml:space="preserve"> (</w:t>
                  </w:r>
                  <w:r>
                    <w:rPr>
                      <w:rFonts w:ascii="Arial" w:eastAsia="Calibri" w:hAnsi="Arial" w:cs="Arial"/>
                      <w:bCs/>
                      <w:color w:val="000000"/>
                      <w:sz w:val="22"/>
                      <w:szCs w:val="22"/>
                      <w:lang w:val="en-US" w:eastAsia="en-US"/>
                    </w:rPr>
                    <w:t>seis</w:t>
                  </w:r>
                  <w:r w:rsidRPr="0077684C">
                    <w:rPr>
                      <w:rFonts w:ascii="Arial" w:eastAsia="Calibri" w:hAnsi="Arial" w:cs="Arial"/>
                      <w:bCs/>
                      <w:color w:val="000000"/>
                      <w:sz w:val="22"/>
                      <w:szCs w:val="22"/>
                      <w:lang w:val="en-US" w:eastAsia="en-US"/>
                    </w:rPr>
                    <w:t xml:space="preserve">) </w:t>
                  </w:r>
                  <w:proofErr w:type="spellStart"/>
                  <w:r w:rsidRPr="0077684C">
                    <w:rPr>
                      <w:rFonts w:ascii="Arial" w:eastAsia="Calibri" w:hAnsi="Arial" w:cs="Arial"/>
                      <w:bCs/>
                      <w:color w:val="000000"/>
                      <w:sz w:val="22"/>
                      <w:szCs w:val="22"/>
                      <w:lang w:val="en-US" w:eastAsia="en-US"/>
                    </w:rPr>
                    <w:t>semanales</w:t>
                  </w:r>
                  <w:proofErr w:type="spellEnd"/>
                  <w:r w:rsidRPr="0077684C">
                    <w:rPr>
                      <w:rFonts w:ascii="Arial" w:eastAsia="Calibri" w:hAnsi="Arial" w:cs="Arial"/>
                      <w:bCs/>
                      <w:color w:val="000000"/>
                      <w:sz w:val="22"/>
                      <w:szCs w:val="22"/>
                      <w:lang w:val="en-US" w:eastAsia="en-US"/>
                    </w:rPr>
                    <w:t xml:space="preserve">, </w:t>
                  </w:r>
                </w:p>
                <w:p w14:paraId="53E03BB3" w14:textId="77777777" w:rsidR="00BB6B73" w:rsidRPr="0077684C" w:rsidRDefault="00BB6B73" w:rsidP="00B5720F">
                  <w:pPr>
                    <w:autoSpaceDE w:val="0"/>
                    <w:autoSpaceDN w:val="0"/>
                    <w:adjustRightInd w:val="0"/>
                    <w:jc w:val="left"/>
                    <w:rPr>
                      <w:rFonts w:ascii="Arial" w:eastAsia="Calibri" w:hAnsi="Arial" w:cs="Arial"/>
                      <w:color w:val="000000"/>
                      <w:sz w:val="22"/>
                      <w:szCs w:val="22"/>
                      <w:lang w:val="en-US" w:eastAsia="en-US"/>
                    </w:rPr>
                  </w:pPr>
                  <w:r>
                    <w:rPr>
                      <w:rFonts w:ascii="Arial" w:eastAsia="Calibri" w:hAnsi="Arial" w:cs="Arial"/>
                      <w:bCs/>
                      <w:color w:val="000000"/>
                      <w:sz w:val="22"/>
                      <w:szCs w:val="22"/>
                      <w:lang w:val="en-US" w:eastAsia="en-US"/>
                    </w:rPr>
                    <w:t>90</w:t>
                  </w:r>
                  <w:r w:rsidRPr="0077684C">
                    <w:rPr>
                      <w:rFonts w:ascii="Arial" w:eastAsia="Calibri" w:hAnsi="Arial" w:cs="Arial"/>
                      <w:bCs/>
                      <w:color w:val="000000"/>
                      <w:sz w:val="22"/>
                      <w:szCs w:val="22"/>
                      <w:lang w:val="en-US" w:eastAsia="en-US"/>
                    </w:rPr>
                    <w:t xml:space="preserve"> </w:t>
                  </w:r>
                  <w:proofErr w:type="spellStart"/>
                  <w:r>
                    <w:rPr>
                      <w:rFonts w:ascii="Arial" w:eastAsia="Calibri" w:hAnsi="Arial" w:cs="Arial"/>
                      <w:bCs/>
                      <w:color w:val="000000"/>
                      <w:sz w:val="22"/>
                      <w:szCs w:val="22"/>
                      <w:lang w:val="en-US" w:eastAsia="en-US"/>
                    </w:rPr>
                    <w:t>totales</w:t>
                  </w:r>
                  <w:proofErr w:type="spellEnd"/>
                </w:p>
              </w:tc>
            </w:tr>
          </w:tbl>
          <w:p w14:paraId="492CD4C4" w14:textId="77777777" w:rsidR="00BB6B73" w:rsidRPr="00C244B9" w:rsidRDefault="00BB6B73" w:rsidP="00B5720F">
            <w:pPr>
              <w:spacing w:line="360" w:lineRule="auto"/>
              <w:rPr>
                <w:rFonts w:ascii="Arial" w:hAnsi="Arial" w:cs="Arial"/>
                <w:sz w:val="22"/>
                <w:szCs w:val="22"/>
              </w:rPr>
            </w:pPr>
          </w:p>
        </w:tc>
      </w:tr>
    </w:tbl>
    <w:p w14:paraId="77F050E3" w14:textId="77777777" w:rsidR="00BB6B73" w:rsidRDefault="00BB6B73" w:rsidP="00BB6B73">
      <w:pPr>
        <w:spacing w:line="360" w:lineRule="auto"/>
        <w:rPr>
          <w:rFonts w:ascii="Arial" w:hAnsi="Arial" w:cs="Arial"/>
          <w:sz w:val="22"/>
          <w:szCs w:val="22"/>
        </w:rPr>
      </w:pPr>
    </w:p>
    <w:p w14:paraId="3A73D8AA" w14:textId="77777777" w:rsidR="00E623D3"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Alumno:</w:t>
      </w:r>
    </w:p>
    <w:p w14:paraId="094BD15F" w14:textId="77777777" w:rsidR="007D77C9"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Curso:</w:t>
      </w:r>
    </w:p>
    <w:p w14:paraId="3CABD44C" w14:textId="77777777" w:rsidR="00E623D3" w:rsidRDefault="00E623D3" w:rsidP="00221A02">
      <w:pPr>
        <w:spacing w:line="360" w:lineRule="auto"/>
        <w:rPr>
          <w:rFonts w:ascii="Arial" w:hAnsi="Arial" w:cs="Arial"/>
          <w:sz w:val="22"/>
          <w:szCs w:val="22"/>
        </w:rPr>
      </w:pPr>
      <w:r w:rsidRPr="008E6E5A">
        <w:rPr>
          <w:rFonts w:ascii="Arial" w:hAnsi="Arial" w:cs="Arial"/>
          <w:b/>
          <w:i/>
          <w:sz w:val="22"/>
          <w:szCs w:val="22"/>
        </w:rPr>
        <w:t>Fecha de entrega:</w:t>
      </w:r>
      <w:r w:rsidRPr="00C244B9">
        <w:rPr>
          <w:rFonts w:ascii="Arial" w:hAnsi="Arial" w:cs="Arial"/>
          <w:sz w:val="22"/>
          <w:szCs w:val="22"/>
        </w:rPr>
        <w:t xml:space="preserve"> </w:t>
      </w:r>
    </w:p>
    <w:p w14:paraId="26FC3696" w14:textId="77777777" w:rsidR="00732C3C" w:rsidRDefault="00732C3C" w:rsidP="00221A02">
      <w:pPr>
        <w:spacing w:line="360" w:lineRule="auto"/>
        <w:rPr>
          <w:rFonts w:ascii="Arial" w:hAnsi="Arial" w:cs="Arial"/>
          <w:sz w:val="22"/>
          <w:szCs w:val="22"/>
        </w:rPr>
      </w:pPr>
    </w:p>
    <w:p w14:paraId="34C6DD34"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2DA1DADD" w14:textId="77777777" w:rsidR="00397FFB" w:rsidRPr="00397FFB" w:rsidRDefault="00250E28" w:rsidP="00397FFB">
      <w:pPr>
        <w:spacing w:line="360" w:lineRule="auto"/>
        <w:rPr>
          <w:rFonts w:ascii="Arial" w:hAnsi="Arial"/>
          <w:b/>
          <w:bCs/>
          <w:sz w:val="32"/>
          <w:szCs w:val="32"/>
          <w:lang w:val="es-AR"/>
        </w:rPr>
      </w:pPr>
      <w:r>
        <w:rPr>
          <w:rFonts w:ascii="Arial" w:hAnsi="Arial" w:cs="Arial"/>
          <w:b/>
          <w:sz w:val="32"/>
          <w:szCs w:val="32"/>
        </w:rPr>
        <w:t xml:space="preserve">Método </w:t>
      </w:r>
      <w:r w:rsidR="00397FFB" w:rsidRPr="00397FFB">
        <w:rPr>
          <w:rFonts w:ascii="Arial" w:hAnsi="Arial"/>
          <w:b/>
          <w:bCs/>
          <w:sz w:val="32"/>
          <w:szCs w:val="32"/>
          <w:lang w:val="es-AR"/>
        </w:rPr>
        <w:t>Decorator</w:t>
      </w:r>
    </w:p>
    <w:p w14:paraId="35560F01" w14:textId="4452362E" w:rsidR="00397FFB" w:rsidRPr="00397FFB" w:rsidRDefault="00397FFB" w:rsidP="00397FFB">
      <w:pPr>
        <w:spacing w:line="360" w:lineRule="auto"/>
        <w:jc w:val="left"/>
        <w:rPr>
          <w:rFonts w:ascii="Arial" w:hAnsi="Arial"/>
          <w:sz w:val="22"/>
          <w:szCs w:val="22"/>
          <w:lang w:val="es-AR"/>
        </w:rPr>
      </w:pPr>
      <w:r w:rsidRPr="00397FFB">
        <w:rPr>
          <w:rFonts w:ascii="Arial" w:hAnsi="Arial"/>
          <w:sz w:val="22"/>
          <w:szCs w:val="22"/>
          <w:lang w:val="es-AR"/>
        </w:rPr>
        <w:t xml:space="preserve">El patrón </w:t>
      </w:r>
      <w:proofErr w:type="spellStart"/>
      <w:r w:rsidRPr="00397FFB">
        <w:rPr>
          <w:rFonts w:ascii="Arial" w:hAnsi="Arial"/>
          <w:sz w:val="22"/>
          <w:szCs w:val="22"/>
          <w:lang w:val="es-AR"/>
        </w:rPr>
        <w:t>decorator</w:t>
      </w:r>
      <w:proofErr w:type="spellEnd"/>
      <w:r w:rsidRPr="00397FFB">
        <w:rPr>
          <w:rFonts w:ascii="Arial" w:hAnsi="Arial"/>
          <w:sz w:val="22"/>
          <w:szCs w:val="22"/>
          <w:lang w:val="es-AR"/>
        </w:rPr>
        <w:t xml:space="preserve"> permite añadir responsabilidades a objetos concretos de forma dinámica. Los decoradores ofrecen una alternativa más flexible que la herencia para extender las funcionalidades.</w:t>
      </w:r>
      <w:r w:rsidRPr="00397FFB">
        <w:rPr>
          <w:rFonts w:ascii="Arial" w:hAnsi="Arial"/>
          <w:sz w:val="22"/>
          <w:szCs w:val="22"/>
          <w:lang w:val="es-AR"/>
        </w:rPr>
        <w:br/>
        <w:t xml:space="preserve">Es conocido como </w:t>
      </w:r>
      <w:proofErr w:type="spellStart"/>
      <w:r w:rsidRPr="00397FFB">
        <w:rPr>
          <w:rFonts w:ascii="Arial" w:hAnsi="Arial"/>
          <w:sz w:val="22"/>
          <w:szCs w:val="22"/>
          <w:lang w:val="es-AR"/>
        </w:rPr>
        <w:t>Wrapper</w:t>
      </w:r>
      <w:proofErr w:type="spellEnd"/>
      <w:r w:rsidRPr="00397FFB">
        <w:rPr>
          <w:rFonts w:ascii="Arial" w:hAnsi="Arial"/>
          <w:sz w:val="22"/>
          <w:szCs w:val="22"/>
          <w:lang w:val="es-AR"/>
        </w:rPr>
        <w:t xml:space="preserve"> (igual que el patrón </w:t>
      </w:r>
      <w:proofErr w:type="spellStart"/>
      <w:r w:rsidRPr="00397FFB">
        <w:rPr>
          <w:rFonts w:ascii="Arial" w:hAnsi="Arial"/>
          <w:sz w:val="22"/>
          <w:szCs w:val="22"/>
          <w:lang w:val="es-AR"/>
        </w:rPr>
        <w:t>Adapter</w:t>
      </w:r>
      <w:proofErr w:type="spellEnd"/>
      <w:r w:rsidRPr="00397FFB">
        <w:rPr>
          <w:rFonts w:ascii="Arial" w:hAnsi="Arial"/>
          <w:sz w:val="22"/>
          <w:szCs w:val="22"/>
          <w:lang w:val="es-AR"/>
        </w:rPr>
        <w:t>).</w:t>
      </w:r>
      <w:r>
        <w:rPr>
          <w:rFonts w:ascii="Arial" w:hAnsi="Arial"/>
          <w:sz w:val="22"/>
          <w:szCs w:val="22"/>
          <w:lang w:val="es-AR"/>
        </w:rPr>
        <w:t xml:space="preserve"> </w:t>
      </w:r>
      <w:r w:rsidRPr="00397FFB">
        <w:rPr>
          <w:rFonts w:ascii="Arial" w:hAnsi="Arial"/>
          <w:sz w:val="22"/>
          <w:szCs w:val="22"/>
          <w:lang w:val="es-AR"/>
        </w:rPr>
        <w:t xml:space="preserve">A veces se desea adicionar responsabilidades a un </w:t>
      </w:r>
      <w:proofErr w:type="gramStart"/>
      <w:r w:rsidRPr="00397FFB">
        <w:rPr>
          <w:rFonts w:ascii="Arial" w:hAnsi="Arial"/>
          <w:sz w:val="22"/>
          <w:szCs w:val="22"/>
          <w:lang w:val="es-AR"/>
        </w:rPr>
        <w:t>objeto</w:t>
      </w:r>
      <w:proofErr w:type="gramEnd"/>
      <w:r w:rsidRPr="00397FFB">
        <w:rPr>
          <w:rFonts w:ascii="Arial" w:hAnsi="Arial"/>
          <w:sz w:val="22"/>
          <w:szCs w:val="22"/>
          <w:lang w:val="es-AR"/>
        </w:rPr>
        <w:t xml:space="preserve"> pero no a toda la clase. Las responsabilidades se pueden adicionar por medio de los mecanismos de Herencia, pero este mecanismo no es flexible porque la responsabilidad es adicionada estáticamente. La solución flexible es la de rodear el objeto con otro objeto que es el que adiciona la nueva responsabilidad. Este nuevo objeto es el Decorator.</w:t>
      </w:r>
      <w:r w:rsidRPr="00397FFB">
        <w:rPr>
          <w:rFonts w:ascii="Arial" w:hAnsi="Arial"/>
          <w:sz w:val="22"/>
          <w:szCs w:val="22"/>
          <w:lang w:val="es-AR"/>
        </w:rPr>
        <w:br/>
      </w:r>
      <w:r w:rsidRPr="00397FFB">
        <w:rPr>
          <w:rFonts w:ascii="Arial" w:hAnsi="Arial"/>
          <w:sz w:val="22"/>
          <w:szCs w:val="22"/>
          <w:lang w:val="es-AR"/>
        </w:rPr>
        <w:br/>
        <w:t>Este patrón se debe utilizar cuando:</w:t>
      </w:r>
    </w:p>
    <w:p w14:paraId="418A651E" w14:textId="77777777" w:rsidR="00397FFB" w:rsidRPr="00397FFB" w:rsidRDefault="00397FFB" w:rsidP="00397FFB">
      <w:pPr>
        <w:numPr>
          <w:ilvl w:val="0"/>
          <w:numId w:val="16"/>
        </w:numPr>
        <w:spacing w:line="360" w:lineRule="auto"/>
        <w:jc w:val="left"/>
        <w:rPr>
          <w:rFonts w:ascii="Arial" w:hAnsi="Arial"/>
          <w:sz w:val="22"/>
          <w:szCs w:val="22"/>
          <w:lang w:val="es-AR"/>
        </w:rPr>
      </w:pPr>
      <w:r w:rsidRPr="00397FFB">
        <w:rPr>
          <w:rFonts w:ascii="Arial" w:hAnsi="Arial"/>
          <w:sz w:val="22"/>
          <w:szCs w:val="22"/>
          <w:lang w:val="es-AR"/>
        </w:rPr>
        <w:t>Hay una necesidad de extender la funcionalidad de una clase, pero no hay razones para extenderlo a través de la herencia.</w:t>
      </w:r>
    </w:p>
    <w:p w14:paraId="7555FBDF" w14:textId="77777777" w:rsidR="00397FFB" w:rsidRPr="00397FFB" w:rsidRDefault="00397FFB" w:rsidP="00397FFB">
      <w:pPr>
        <w:numPr>
          <w:ilvl w:val="0"/>
          <w:numId w:val="16"/>
        </w:numPr>
        <w:spacing w:line="360" w:lineRule="auto"/>
        <w:jc w:val="left"/>
        <w:rPr>
          <w:rFonts w:ascii="Arial" w:hAnsi="Arial"/>
          <w:sz w:val="22"/>
          <w:szCs w:val="22"/>
          <w:lang w:val="es-AR"/>
        </w:rPr>
      </w:pPr>
      <w:r w:rsidRPr="00397FFB">
        <w:rPr>
          <w:rFonts w:ascii="Arial" w:hAnsi="Arial"/>
          <w:sz w:val="22"/>
          <w:szCs w:val="22"/>
          <w:lang w:val="es-AR"/>
        </w:rPr>
        <w:t>Se quiere agregar o quitar dinámicamente la funcionalidad de un objeto.</w:t>
      </w:r>
    </w:p>
    <w:p w14:paraId="7EACA141" w14:textId="7FA1A241" w:rsidR="00397FFB" w:rsidRPr="00397FFB" w:rsidRDefault="00397FFB" w:rsidP="00397FFB">
      <w:pPr>
        <w:spacing w:line="360" w:lineRule="auto"/>
        <w:jc w:val="left"/>
        <w:rPr>
          <w:rFonts w:ascii="Arial" w:hAnsi="Arial"/>
          <w:b/>
          <w:bCs/>
          <w:sz w:val="32"/>
          <w:szCs w:val="32"/>
          <w:lang w:val="en-US"/>
        </w:rPr>
      </w:pPr>
      <w:r w:rsidRPr="00397FFB">
        <w:rPr>
          <w:rFonts w:ascii="Arial" w:hAnsi="Arial"/>
          <w:sz w:val="22"/>
          <w:szCs w:val="22"/>
          <w:lang w:val="es-AR"/>
        </w:rPr>
        <w:t xml:space="preserve">Dado que este patrón decora un objeto y le agrega funcionalidad, suele ser muy utilizado para adicionar opciones de "embellecimiento" en las interfaces al usuario. Este patrón </w:t>
      </w:r>
      <w:r w:rsidRPr="00397FFB">
        <w:rPr>
          <w:rFonts w:ascii="Arial" w:hAnsi="Arial"/>
          <w:sz w:val="22"/>
          <w:szCs w:val="22"/>
          <w:lang w:val="es-AR"/>
        </w:rPr>
        <w:lastRenderedPageBreak/>
        <w:t>debe ser utilizado cuando la herencia de clases no es viable o no es útil para agregar funcionalidad. Imaginemos que vamos a comprar una PC de escritorio. Una estándar tiene un precio determinado. Pero si le agregamos otros componentes, por ejemplo, un lector de CD, el precio varía. Si le agregamos un monitor LCD, seguramente también varía el precio. Y con cada componente adicional que le agreguemos al estándar, seguramente el precio cambiará. Este caso, es un caso típico para utilizar el Decorator.</w:t>
      </w:r>
      <w:r w:rsidRPr="00397FFB">
        <w:rPr>
          <w:rFonts w:ascii="Arial" w:hAnsi="Arial"/>
          <w:sz w:val="22"/>
          <w:szCs w:val="22"/>
          <w:lang w:val="es-AR"/>
        </w:rPr>
        <w:br/>
      </w:r>
      <w:r w:rsidRPr="00397FFB">
        <w:rPr>
          <w:rFonts w:ascii="Arial" w:hAnsi="Arial"/>
          <w:b/>
          <w:bCs/>
          <w:sz w:val="32"/>
          <w:szCs w:val="32"/>
          <w:lang w:val="es-AR"/>
        </w:rPr>
        <w:br/>
      </w:r>
      <w:r w:rsidRPr="00397FFB">
        <w:rPr>
          <w:rFonts w:ascii="Arial" w:hAnsi="Arial"/>
          <w:b/>
          <w:bCs/>
          <w:sz w:val="32"/>
          <w:szCs w:val="32"/>
          <w:lang w:val="en-US"/>
        </w:rPr>
        <w:t>Diagrama UML</w:t>
      </w:r>
    </w:p>
    <w:p w14:paraId="10C5B90E" w14:textId="76DA8F6C" w:rsidR="005E1DB5" w:rsidRDefault="005E1DB5" w:rsidP="00397FFB">
      <w:pPr>
        <w:spacing w:line="360" w:lineRule="auto"/>
      </w:pPr>
    </w:p>
    <w:p w14:paraId="0529EEFD" w14:textId="1932B33B" w:rsidR="00ED23D8" w:rsidRDefault="00397FFB" w:rsidP="00951E62">
      <w:pPr>
        <w:spacing w:line="360" w:lineRule="auto"/>
      </w:pPr>
      <w:r>
        <w:rPr>
          <w:noProof/>
        </w:rPr>
        <w:drawing>
          <wp:inline distT="0" distB="0" distL="0" distR="0" wp14:anchorId="1FFCAB34" wp14:editId="491291D6">
            <wp:extent cx="4114800" cy="3670300"/>
            <wp:effectExtent l="0" t="0" r="0" b="0"/>
            <wp:docPr id="1336336077" name="Picture 8"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36077" name="Picture 8" descr="A diagram of a compon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670300"/>
                    </a:xfrm>
                    <a:prstGeom prst="rect">
                      <a:avLst/>
                    </a:prstGeom>
                    <a:noFill/>
                    <a:ln>
                      <a:noFill/>
                    </a:ln>
                  </pic:spPr>
                </pic:pic>
              </a:graphicData>
            </a:graphic>
          </wp:inline>
        </w:drawing>
      </w:r>
    </w:p>
    <w:p w14:paraId="66B2B7EC" w14:textId="1FB0C399" w:rsidR="00397FFB" w:rsidRDefault="00397FFB" w:rsidP="00397FFB">
      <w:pPr>
        <w:spacing w:line="360" w:lineRule="auto"/>
        <w:jc w:val="left"/>
      </w:pPr>
      <w:proofErr w:type="spellStart"/>
      <w:r w:rsidRPr="00397FFB">
        <w:rPr>
          <w:u w:val="single"/>
        </w:rPr>
        <w:t>Component</w:t>
      </w:r>
      <w:proofErr w:type="spellEnd"/>
      <w:r w:rsidRPr="00397FFB">
        <w:t>: define la interface de los objetos a los que se les pueden adicionar responsabilidades dinámicamente.</w:t>
      </w:r>
      <w:r w:rsidRPr="00397FFB">
        <w:br/>
      </w:r>
      <w:proofErr w:type="spellStart"/>
      <w:r w:rsidRPr="00397FFB">
        <w:rPr>
          <w:u w:val="single"/>
        </w:rPr>
        <w:t>ComponenteConcreteo</w:t>
      </w:r>
      <w:proofErr w:type="spellEnd"/>
      <w:r w:rsidRPr="00397FFB">
        <w:t xml:space="preserve">: define el objeto al que se le puede adicionar una </w:t>
      </w:r>
      <w:r w:rsidRPr="00397FFB">
        <w:lastRenderedPageBreak/>
        <w:t>responsabilidad.</w:t>
      </w:r>
      <w:r w:rsidRPr="00397FFB">
        <w:br/>
      </w:r>
      <w:proofErr w:type="spellStart"/>
      <w:r w:rsidRPr="00397FFB">
        <w:rPr>
          <w:u w:val="single"/>
        </w:rPr>
        <w:t>Decorator</w:t>
      </w:r>
      <w:proofErr w:type="spellEnd"/>
      <w:r w:rsidRPr="00397FFB">
        <w:t xml:space="preserve">: mantiene una referencia al objeto </w:t>
      </w:r>
      <w:proofErr w:type="spellStart"/>
      <w:r w:rsidRPr="00397FFB">
        <w:t>Component</w:t>
      </w:r>
      <w:proofErr w:type="spellEnd"/>
      <w:r w:rsidRPr="00397FFB">
        <w:t xml:space="preserve"> y define una interface de acuerdo con la interface de </w:t>
      </w:r>
      <w:proofErr w:type="spellStart"/>
      <w:r w:rsidRPr="00397FFB">
        <w:t>Component</w:t>
      </w:r>
      <w:proofErr w:type="spellEnd"/>
      <w:r w:rsidRPr="00397FFB">
        <w:t>.</w:t>
      </w:r>
      <w:r w:rsidRPr="00397FFB">
        <w:br/>
      </w:r>
      <w:proofErr w:type="spellStart"/>
      <w:r w:rsidRPr="00397FFB">
        <w:rPr>
          <w:u w:val="single"/>
        </w:rPr>
        <w:t>DecoratorConcreto</w:t>
      </w:r>
      <w:proofErr w:type="spellEnd"/>
      <w:r w:rsidRPr="00397FFB">
        <w:t xml:space="preserve">: adiciona la responsabilidad al </w:t>
      </w:r>
      <w:proofErr w:type="spellStart"/>
      <w:r w:rsidRPr="00397FFB">
        <w:t>Component</w:t>
      </w:r>
      <w:proofErr w:type="spellEnd"/>
      <w:r w:rsidRPr="00397FFB">
        <w:t>.</w:t>
      </w:r>
      <w:r w:rsidRPr="00397FFB">
        <w:br/>
      </w:r>
      <w:r w:rsidRPr="00397FFB">
        <w:br/>
      </w:r>
      <w:proofErr w:type="spellStart"/>
      <w:r w:rsidRPr="00397FFB">
        <w:t>Decorator</w:t>
      </w:r>
      <w:proofErr w:type="spellEnd"/>
      <w:r w:rsidRPr="00397FFB">
        <w:t xml:space="preserve"> propaga los mensajes a su objeto </w:t>
      </w:r>
      <w:proofErr w:type="spellStart"/>
      <w:r w:rsidRPr="00397FFB">
        <w:t>Component</w:t>
      </w:r>
      <w:proofErr w:type="spellEnd"/>
      <w:r w:rsidRPr="00397FFB">
        <w:t>. Opcionalmente puede realizar operaciones antes y después de enviar el mensaje.</w:t>
      </w:r>
      <w:r w:rsidRPr="00397FFB">
        <w:br/>
      </w:r>
      <w:r w:rsidRPr="00397FFB">
        <w:br/>
        <w:t>Ejemplo</w:t>
      </w:r>
      <w:r w:rsidRPr="00397FFB">
        <w:br/>
        <w:t xml:space="preserve">Imaginemos que vendemos automóviles y el cliente puede opcionalmente adicionar ciertos componentes (aire acondicionado, mp3 </w:t>
      </w:r>
      <w:proofErr w:type="spellStart"/>
      <w:r w:rsidRPr="00397FFB">
        <w:t>player</w:t>
      </w:r>
      <w:proofErr w:type="spellEnd"/>
      <w:r w:rsidRPr="00397FFB">
        <w:t xml:space="preserve">, </w:t>
      </w:r>
      <w:proofErr w:type="spellStart"/>
      <w:r w:rsidRPr="00397FFB">
        <w:t>etc</w:t>
      </w:r>
      <w:proofErr w:type="spellEnd"/>
      <w:r w:rsidRPr="00397FFB">
        <w:t>). Por cada componente que se adiciona, el precio varía.</w:t>
      </w:r>
    </w:p>
    <w:p w14:paraId="24C56E27" w14:textId="66879F5D" w:rsidR="00397FFB" w:rsidRDefault="00397FFB" w:rsidP="00397FFB">
      <w:pPr>
        <w:spacing w:line="360" w:lineRule="auto"/>
        <w:jc w:val="left"/>
      </w:pPr>
      <w:r>
        <w:rPr>
          <w:noProof/>
        </w:rPr>
        <w:drawing>
          <wp:inline distT="0" distB="0" distL="0" distR="0" wp14:anchorId="3A5550CA" wp14:editId="7BF99011">
            <wp:extent cx="2679700" cy="933450"/>
            <wp:effectExtent l="0" t="0" r="0" b="0"/>
            <wp:docPr id="476275101" name="Picture 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75101" name="Picture 9"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933450"/>
                    </a:xfrm>
                    <a:prstGeom prst="rect">
                      <a:avLst/>
                    </a:prstGeom>
                    <a:noFill/>
                    <a:ln>
                      <a:noFill/>
                    </a:ln>
                  </pic:spPr>
                </pic:pic>
              </a:graphicData>
            </a:graphic>
          </wp:inline>
        </w:drawing>
      </w:r>
    </w:p>
    <w:p w14:paraId="459D1D78" w14:textId="4A02475A" w:rsidR="00397FFB" w:rsidRDefault="00397FFB" w:rsidP="00397FFB">
      <w:pPr>
        <w:spacing w:line="360" w:lineRule="auto"/>
        <w:jc w:val="left"/>
      </w:pPr>
      <w:r>
        <w:rPr>
          <w:noProof/>
        </w:rPr>
        <w:drawing>
          <wp:inline distT="0" distB="0" distL="0" distR="0" wp14:anchorId="00B6B69E" wp14:editId="547824C1">
            <wp:extent cx="3981450" cy="628650"/>
            <wp:effectExtent l="0" t="0" r="0" b="0"/>
            <wp:docPr id="1100251069" name="Picture 10"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1069" name="Picture 10" descr="A close up of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628650"/>
                    </a:xfrm>
                    <a:prstGeom prst="rect">
                      <a:avLst/>
                    </a:prstGeom>
                    <a:noFill/>
                    <a:ln>
                      <a:noFill/>
                    </a:ln>
                  </pic:spPr>
                </pic:pic>
              </a:graphicData>
            </a:graphic>
          </wp:inline>
        </w:drawing>
      </w:r>
    </w:p>
    <w:p w14:paraId="10F3CFBE" w14:textId="570B4D9A" w:rsidR="00397FFB" w:rsidRDefault="00397FFB" w:rsidP="00397FFB">
      <w:pPr>
        <w:spacing w:line="360" w:lineRule="auto"/>
        <w:jc w:val="left"/>
      </w:pPr>
      <w:r>
        <w:rPr>
          <w:noProof/>
        </w:rPr>
        <w:lastRenderedPageBreak/>
        <w:drawing>
          <wp:inline distT="0" distB="0" distL="0" distR="0" wp14:anchorId="0882901C" wp14:editId="25860F1D">
            <wp:extent cx="2952750" cy="1752600"/>
            <wp:effectExtent l="0" t="0" r="0" b="0"/>
            <wp:docPr id="1987348758"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48758" name="Picture 11"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752600"/>
                    </a:xfrm>
                    <a:prstGeom prst="rect">
                      <a:avLst/>
                    </a:prstGeom>
                    <a:noFill/>
                    <a:ln>
                      <a:noFill/>
                    </a:ln>
                  </pic:spPr>
                </pic:pic>
              </a:graphicData>
            </a:graphic>
          </wp:inline>
        </w:drawing>
      </w:r>
      <w:r w:rsidR="00E3018B">
        <w:rPr>
          <w:noProof/>
        </w:rPr>
        <w:drawing>
          <wp:inline distT="0" distB="0" distL="0" distR="0" wp14:anchorId="6FC8F6A1" wp14:editId="67ACE908">
            <wp:extent cx="3168650" cy="1739900"/>
            <wp:effectExtent l="0" t="0" r="0" b="0"/>
            <wp:docPr id="26402388"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2388" name="Picture 13" descr="A screen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650" cy="1739900"/>
                    </a:xfrm>
                    <a:prstGeom prst="rect">
                      <a:avLst/>
                    </a:prstGeom>
                    <a:noFill/>
                    <a:ln>
                      <a:noFill/>
                    </a:ln>
                  </pic:spPr>
                </pic:pic>
              </a:graphicData>
            </a:graphic>
          </wp:inline>
        </w:drawing>
      </w:r>
    </w:p>
    <w:p w14:paraId="6C2F8E68" w14:textId="48444815" w:rsidR="00E3018B" w:rsidRDefault="00E3018B" w:rsidP="00397FFB">
      <w:pPr>
        <w:spacing w:line="360" w:lineRule="auto"/>
        <w:jc w:val="left"/>
      </w:pPr>
      <w:r w:rsidRPr="00E3018B">
        <w:t xml:space="preserve">Bien, hasta aquí clases comunes de </w:t>
      </w:r>
      <w:proofErr w:type="spellStart"/>
      <w:r w:rsidRPr="00E3018B">
        <w:t>negoci</w:t>
      </w:r>
      <w:proofErr w:type="spellEnd"/>
      <w:r w:rsidRPr="00E3018B">
        <w:t xml:space="preserve">: una interface que implementa la clase Auto y dos tipos de Auto (Ford y Fiat). Ahora veremos en que consiste el </w:t>
      </w:r>
      <w:proofErr w:type="spellStart"/>
      <w:r w:rsidRPr="00E3018B">
        <w:t>Decorator</w:t>
      </w:r>
      <w:proofErr w:type="spellEnd"/>
      <w:r w:rsidRPr="00E3018B">
        <w:t xml:space="preserve"> y los decoradores:</w:t>
      </w:r>
    </w:p>
    <w:p w14:paraId="261D8F04" w14:textId="4BD39903" w:rsidR="00E3018B" w:rsidRDefault="00E3018B" w:rsidP="00397FFB">
      <w:pPr>
        <w:spacing w:line="360" w:lineRule="auto"/>
        <w:jc w:val="left"/>
      </w:pPr>
      <w:r>
        <w:rPr>
          <w:noProof/>
        </w:rPr>
        <w:lastRenderedPageBreak/>
        <w:drawing>
          <wp:inline distT="0" distB="0" distL="0" distR="0" wp14:anchorId="654A2631" wp14:editId="0FA1F081">
            <wp:extent cx="4413250" cy="2552700"/>
            <wp:effectExtent l="0" t="0" r="0" b="0"/>
            <wp:docPr id="1963751742"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1742" name="Picture 14"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250" cy="2552700"/>
                    </a:xfrm>
                    <a:prstGeom prst="rect">
                      <a:avLst/>
                    </a:prstGeom>
                    <a:noFill/>
                    <a:ln>
                      <a:noFill/>
                    </a:ln>
                  </pic:spPr>
                </pic:pic>
              </a:graphicData>
            </a:graphic>
          </wp:inline>
        </w:drawing>
      </w:r>
    </w:p>
    <w:p w14:paraId="1ECBAA8B" w14:textId="6F1651E7" w:rsidR="00E3018B" w:rsidRDefault="00E3018B" w:rsidP="00397FFB">
      <w:pPr>
        <w:spacing w:line="360" w:lineRule="auto"/>
        <w:jc w:val="left"/>
      </w:pPr>
      <w:r>
        <w:rPr>
          <w:noProof/>
        </w:rPr>
        <w:drawing>
          <wp:inline distT="0" distB="0" distL="0" distR="0" wp14:anchorId="2D6318E9" wp14:editId="4651002E">
            <wp:extent cx="5492750" cy="2393950"/>
            <wp:effectExtent l="0" t="0" r="0" b="0"/>
            <wp:docPr id="762352129"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2129" name="Picture 15"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393950"/>
                    </a:xfrm>
                    <a:prstGeom prst="rect">
                      <a:avLst/>
                    </a:prstGeom>
                    <a:noFill/>
                    <a:ln>
                      <a:noFill/>
                    </a:ln>
                  </pic:spPr>
                </pic:pic>
              </a:graphicData>
            </a:graphic>
          </wp:inline>
        </w:drawing>
      </w:r>
    </w:p>
    <w:p w14:paraId="63A7A70C" w14:textId="6A55EB00" w:rsidR="00E3018B" w:rsidRDefault="00E3018B" w:rsidP="00397FFB">
      <w:pPr>
        <w:spacing w:line="360" w:lineRule="auto"/>
        <w:jc w:val="left"/>
      </w:pPr>
      <w:r>
        <w:rPr>
          <w:noProof/>
        </w:rPr>
        <w:lastRenderedPageBreak/>
        <w:drawing>
          <wp:inline distT="0" distB="0" distL="0" distR="0" wp14:anchorId="1BB0BB06" wp14:editId="7D255CCD">
            <wp:extent cx="4559300" cy="2400300"/>
            <wp:effectExtent l="0" t="0" r="0" b="0"/>
            <wp:docPr id="466183012" name="Picture 1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83012" name="Picture 16"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300" cy="2400300"/>
                    </a:xfrm>
                    <a:prstGeom prst="rect">
                      <a:avLst/>
                    </a:prstGeom>
                    <a:noFill/>
                    <a:ln>
                      <a:noFill/>
                    </a:ln>
                  </pic:spPr>
                </pic:pic>
              </a:graphicData>
            </a:graphic>
          </wp:inline>
        </w:drawing>
      </w:r>
    </w:p>
    <w:p w14:paraId="72747459" w14:textId="2AF39486" w:rsidR="00E3018B" w:rsidRDefault="00E3018B" w:rsidP="00397FFB">
      <w:pPr>
        <w:spacing w:line="360" w:lineRule="auto"/>
        <w:jc w:val="left"/>
      </w:pPr>
      <w:r>
        <w:rPr>
          <w:noProof/>
        </w:rPr>
        <w:drawing>
          <wp:inline distT="0" distB="0" distL="0" distR="0" wp14:anchorId="661421C7" wp14:editId="5D95954C">
            <wp:extent cx="4883150" cy="2419350"/>
            <wp:effectExtent l="0" t="0" r="0" b="0"/>
            <wp:docPr id="1933208601" name="Picture 1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08601" name="Picture 17"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3150" cy="2419350"/>
                    </a:xfrm>
                    <a:prstGeom prst="rect">
                      <a:avLst/>
                    </a:prstGeom>
                    <a:noFill/>
                    <a:ln>
                      <a:noFill/>
                    </a:ln>
                  </pic:spPr>
                </pic:pic>
              </a:graphicData>
            </a:graphic>
          </wp:inline>
        </w:drawing>
      </w:r>
    </w:p>
    <w:p w14:paraId="201F96F1" w14:textId="11D58664" w:rsidR="00E3018B" w:rsidRDefault="00E3018B" w:rsidP="00397FFB">
      <w:pPr>
        <w:spacing w:line="360" w:lineRule="auto"/>
        <w:jc w:val="left"/>
      </w:pPr>
      <w:r w:rsidRPr="00E3018B">
        <w:t xml:space="preserve">Veremos </w:t>
      </w:r>
      <w:proofErr w:type="spellStart"/>
      <w:r w:rsidRPr="00E3018B">
        <w:t>como</w:t>
      </w:r>
      <w:proofErr w:type="spellEnd"/>
      <w:r w:rsidRPr="00E3018B">
        <w:t xml:space="preserve"> funciona desde el punto de vista del cliente:</w:t>
      </w:r>
    </w:p>
    <w:p w14:paraId="0EC47F35" w14:textId="74D2F35F" w:rsidR="00E3018B" w:rsidRDefault="00E3018B" w:rsidP="00397FFB">
      <w:pPr>
        <w:spacing w:line="360" w:lineRule="auto"/>
        <w:jc w:val="left"/>
      </w:pPr>
      <w:r>
        <w:rPr>
          <w:noProof/>
        </w:rPr>
        <w:lastRenderedPageBreak/>
        <w:drawing>
          <wp:inline distT="0" distB="0" distL="0" distR="0" wp14:anchorId="29C76BF0" wp14:editId="54E51E94">
            <wp:extent cx="5353050" cy="4248150"/>
            <wp:effectExtent l="0" t="0" r="0" b="0"/>
            <wp:docPr id="18083076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4248150"/>
                    </a:xfrm>
                    <a:prstGeom prst="rect">
                      <a:avLst/>
                    </a:prstGeom>
                    <a:noFill/>
                    <a:ln>
                      <a:noFill/>
                    </a:ln>
                  </pic:spPr>
                </pic:pic>
              </a:graphicData>
            </a:graphic>
          </wp:inline>
        </w:drawing>
      </w:r>
    </w:p>
    <w:p w14:paraId="43EBB6A1" w14:textId="77777777" w:rsidR="00E3018B" w:rsidRPr="00E3018B" w:rsidRDefault="00E3018B" w:rsidP="00E3018B">
      <w:pPr>
        <w:spacing w:line="360" w:lineRule="auto"/>
        <w:jc w:val="left"/>
        <w:rPr>
          <w:lang w:val="en-US"/>
        </w:rPr>
      </w:pPr>
      <w:proofErr w:type="spellStart"/>
      <w:r w:rsidRPr="00E3018B">
        <w:rPr>
          <w:lang w:val="en-US"/>
        </w:rPr>
        <w:t>Consecuencias</w:t>
      </w:r>
      <w:proofErr w:type="spellEnd"/>
      <w:r w:rsidRPr="00E3018B">
        <w:rPr>
          <w:lang w:val="en-US"/>
        </w:rPr>
        <w:br/>
      </w:r>
    </w:p>
    <w:p w14:paraId="44CA1674" w14:textId="77777777" w:rsidR="00E3018B" w:rsidRPr="00E3018B" w:rsidRDefault="00E3018B" w:rsidP="00E3018B">
      <w:pPr>
        <w:numPr>
          <w:ilvl w:val="0"/>
          <w:numId w:val="17"/>
        </w:numPr>
        <w:spacing w:line="360" w:lineRule="auto"/>
        <w:jc w:val="left"/>
        <w:rPr>
          <w:lang w:val="es-AR"/>
        </w:rPr>
      </w:pPr>
      <w:r w:rsidRPr="00E3018B">
        <w:rPr>
          <w:lang w:val="es-AR"/>
        </w:rPr>
        <w:t xml:space="preserve">Es más flexible que la herencia: utilizando diferentes combinaciones de unos pocos tipos distintos de objetos </w:t>
      </w:r>
      <w:proofErr w:type="spellStart"/>
      <w:r w:rsidRPr="00E3018B">
        <w:rPr>
          <w:lang w:val="es-AR"/>
        </w:rPr>
        <w:t>decorator</w:t>
      </w:r>
      <w:proofErr w:type="spellEnd"/>
      <w:r w:rsidRPr="00E3018B">
        <w:rPr>
          <w:lang w:val="es-AR"/>
        </w:rPr>
        <w:t>, se puede crear muchas combinaciones distintas de comportamientos. Para crear esos diferentes tipos de comportamiento con la herencia se requiere que definas muchas clases distintas.</w:t>
      </w:r>
    </w:p>
    <w:p w14:paraId="17CC436C" w14:textId="77777777" w:rsidR="00E3018B" w:rsidRPr="00E3018B" w:rsidRDefault="00E3018B" w:rsidP="00E3018B">
      <w:pPr>
        <w:numPr>
          <w:ilvl w:val="0"/>
          <w:numId w:val="17"/>
        </w:numPr>
        <w:spacing w:line="360" w:lineRule="auto"/>
        <w:jc w:val="left"/>
        <w:rPr>
          <w:lang w:val="es-AR"/>
        </w:rPr>
      </w:pPr>
      <w:r w:rsidRPr="00E3018B">
        <w:rPr>
          <w:lang w:val="es-AR"/>
        </w:rPr>
        <w:t>Evita que las clases altas de la jerarquía estén demasiado cargadas de funcionalidad.</w:t>
      </w:r>
    </w:p>
    <w:p w14:paraId="12435390" w14:textId="77777777" w:rsidR="00E3018B" w:rsidRPr="00E3018B" w:rsidRDefault="00E3018B" w:rsidP="00E3018B">
      <w:pPr>
        <w:numPr>
          <w:ilvl w:val="0"/>
          <w:numId w:val="17"/>
        </w:numPr>
        <w:spacing w:line="360" w:lineRule="auto"/>
        <w:jc w:val="left"/>
        <w:rPr>
          <w:lang w:val="es-AR"/>
        </w:rPr>
      </w:pPr>
      <w:r w:rsidRPr="00E3018B">
        <w:rPr>
          <w:lang w:val="es-AR"/>
        </w:rPr>
        <w:t>Un componente y su decorador no son el mismo objeto.</w:t>
      </w:r>
    </w:p>
    <w:p w14:paraId="3BE9802C" w14:textId="77777777" w:rsidR="00E3018B" w:rsidRPr="00E3018B" w:rsidRDefault="00E3018B" w:rsidP="00E3018B">
      <w:pPr>
        <w:numPr>
          <w:ilvl w:val="0"/>
          <w:numId w:val="17"/>
        </w:numPr>
        <w:spacing w:line="360" w:lineRule="auto"/>
        <w:jc w:val="left"/>
        <w:rPr>
          <w:lang w:val="es-AR"/>
        </w:rPr>
      </w:pPr>
      <w:r w:rsidRPr="00E3018B">
        <w:rPr>
          <w:lang w:val="es-AR"/>
        </w:rPr>
        <w:lastRenderedPageBreak/>
        <w:t>Provoca la creación de muchos objetos pequeños encadenados, lo que puede llegar a complicar la depuración.</w:t>
      </w:r>
    </w:p>
    <w:p w14:paraId="07E6EF0E" w14:textId="77777777" w:rsidR="00E3018B" w:rsidRPr="00E3018B" w:rsidRDefault="00E3018B" w:rsidP="00E3018B">
      <w:pPr>
        <w:numPr>
          <w:ilvl w:val="0"/>
          <w:numId w:val="17"/>
        </w:numPr>
        <w:spacing w:line="360" w:lineRule="auto"/>
        <w:jc w:val="left"/>
        <w:rPr>
          <w:lang w:val="es-AR"/>
        </w:rPr>
      </w:pPr>
      <w:r w:rsidRPr="00E3018B">
        <w:rPr>
          <w:lang w:val="es-AR"/>
        </w:rPr>
        <w:t xml:space="preserve">La flexibilidad de los objetos </w:t>
      </w:r>
      <w:proofErr w:type="spellStart"/>
      <w:r w:rsidRPr="00E3018B">
        <w:rPr>
          <w:lang w:val="es-AR"/>
        </w:rPr>
        <w:t>decorator</w:t>
      </w:r>
      <w:proofErr w:type="spellEnd"/>
      <w:r w:rsidRPr="00E3018B">
        <w:rPr>
          <w:lang w:val="es-AR"/>
        </w:rPr>
        <w:t xml:space="preserve"> los hace más propenso a errores que la herencia. Por ejemplo, es posible combinar objetos </w:t>
      </w:r>
      <w:proofErr w:type="spellStart"/>
      <w:r w:rsidRPr="00E3018B">
        <w:rPr>
          <w:lang w:val="es-AR"/>
        </w:rPr>
        <w:t>decorator</w:t>
      </w:r>
      <w:proofErr w:type="spellEnd"/>
      <w:r w:rsidRPr="00E3018B">
        <w:rPr>
          <w:lang w:val="es-AR"/>
        </w:rPr>
        <w:t xml:space="preserve"> de diferentes formas que no funcionen, o crear referencias circulares entre los objetos </w:t>
      </w:r>
      <w:proofErr w:type="spellStart"/>
      <w:r w:rsidRPr="00E3018B">
        <w:rPr>
          <w:lang w:val="es-AR"/>
        </w:rPr>
        <w:t>decorator</w:t>
      </w:r>
      <w:proofErr w:type="spellEnd"/>
      <w:r w:rsidRPr="00E3018B">
        <w:rPr>
          <w:lang w:val="es-AR"/>
        </w:rPr>
        <w:t>.</w:t>
      </w:r>
    </w:p>
    <w:p w14:paraId="41AF643B" w14:textId="77777777" w:rsidR="00E3018B" w:rsidRPr="00E3018B" w:rsidRDefault="00E3018B" w:rsidP="00397FFB">
      <w:pPr>
        <w:spacing w:line="360" w:lineRule="auto"/>
        <w:jc w:val="left"/>
        <w:rPr>
          <w:lang w:val="es-AR"/>
        </w:rPr>
      </w:pPr>
    </w:p>
    <w:sectPr w:rsidR="00E3018B" w:rsidRPr="00E3018B" w:rsidSect="00415A6F">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D650B" w14:textId="77777777" w:rsidR="00624E12" w:rsidRDefault="00624E12" w:rsidP="00E623D3">
      <w:r>
        <w:separator/>
      </w:r>
    </w:p>
  </w:endnote>
  <w:endnote w:type="continuationSeparator" w:id="0">
    <w:p w14:paraId="1DBBBC58" w14:textId="77777777" w:rsidR="00624E12" w:rsidRDefault="00624E12"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99FCE" w14:textId="77777777" w:rsidR="006646C8" w:rsidRDefault="006646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24932" w14:textId="77777777" w:rsidR="006646C8" w:rsidRDefault="006646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F9230" w14:textId="77777777" w:rsidR="006646C8" w:rsidRDefault="00664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0D41F" w14:textId="77777777" w:rsidR="00624E12" w:rsidRDefault="00624E12" w:rsidP="00E623D3">
      <w:r>
        <w:separator/>
      </w:r>
    </w:p>
  </w:footnote>
  <w:footnote w:type="continuationSeparator" w:id="0">
    <w:p w14:paraId="7E138941" w14:textId="77777777" w:rsidR="00624E12" w:rsidRDefault="00624E12"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032C8" w14:textId="77777777" w:rsidR="006646C8" w:rsidRDefault="006646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DF4AF" w14:textId="77777777" w:rsidR="00BB6B73" w:rsidRDefault="00BB6B73" w:rsidP="00BB6B73">
    <w:pPr>
      <w:pStyle w:val="Header"/>
      <w:tabs>
        <w:tab w:val="clear" w:pos="4252"/>
        <w:tab w:val="clear" w:pos="8504"/>
        <w:tab w:val="center" w:pos="4419"/>
      </w:tabs>
    </w:pPr>
    <w:r>
      <w:tab/>
    </w:r>
  </w:p>
  <w:p w14:paraId="734088F4" w14:textId="77777777" w:rsidR="00BB6B73" w:rsidRDefault="00BB6B73" w:rsidP="00BB6B73">
    <w:pPr>
      <w:pStyle w:val="Header"/>
      <w:tabs>
        <w:tab w:val="clear" w:pos="4252"/>
        <w:tab w:val="clear" w:pos="8504"/>
        <w:tab w:val="center" w:pos="4419"/>
      </w:tabs>
      <w:jc w:val="right"/>
    </w:pPr>
  </w:p>
  <w:p w14:paraId="0DD2FF5D" w14:textId="1F936B7E" w:rsidR="00BB6B73" w:rsidRDefault="00BB6B73" w:rsidP="00BB6B73">
    <w:pPr>
      <w:pStyle w:val="Header"/>
      <w:tabs>
        <w:tab w:val="clear" w:pos="4252"/>
        <w:tab w:val="clear" w:pos="8504"/>
        <w:tab w:val="center" w:pos="4419"/>
      </w:tabs>
    </w:pPr>
    <w:r>
      <w:rPr>
        <w:noProof/>
      </w:rPr>
      <w:drawing>
        <wp:inline distT="0" distB="0" distL="0" distR="0" wp14:anchorId="434748FF" wp14:editId="20C8327C">
          <wp:extent cx="1120140" cy="1104900"/>
          <wp:effectExtent l="19050" t="0" r="3810" b="0"/>
          <wp:docPr id="7" name="Imagen 12" descr="C:\UMPattern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UMPatterns\um.jpg"/>
                  <pic:cNvPicPr>
                    <a:picLocks noChangeAspect="1" noChangeArrowheads="1"/>
                  </pic:cNvPicPr>
                </pic:nvPicPr>
                <pic:blipFill>
                  <a:blip r:embed="rId1"/>
                  <a:srcRect/>
                  <a:stretch>
                    <a:fillRect/>
                  </a:stretch>
                </pic:blipFill>
                <pic:spPr bwMode="auto">
                  <a:xfrm>
                    <a:off x="0" y="0"/>
                    <a:ext cx="1120140" cy="1104900"/>
                  </a:xfrm>
                  <a:prstGeom prst="rect">
                    <a:avLst/>
                  </a:prstGeom>
                  <a:noFill/>
                  <a:ln w="9525">
                    <a:noFill/>
                    <a:miter lim="800000"/>
                    <a:headEnd/>
                    <a:tailEnd/>
                  </a:ln>
                </pic:spPr>
              </pic:pic>
            </a:graphicData>
          </a:graphic>
        </wp:inline>
      </w:drawing>
    </w:r>
    <w:r>
      <w:rPr>
        <w:noProof/>
      </w:rPr>
      <w:t xml:space="preserve">     </w:t>
    </w:r>
    <w:r>
      <w:rPr>
        <w:noProof/>
      </w:rPr>
      <w:tab/>
    </w:r>
    <w:r>
      <w:rPr>
        <w:rFonts w:ascii="Arial" w:hAnsi="Arial" w:cs="Arial"/>
        <w:i/>
        <w:sz w:val="22"/>
        <w:szCs w:val="22"/>
      </w:rPr>
      <w:t>Diseño de Sistemas</w:t>
    </w:r>
    <w:r>
      <w:rPr>
        <w:rFonts w:ascii="Arial" w:hAnsi="Arial" w:cs="Arial"/>
        <w:b/>
        <w:sz w:val="22"/>
        <w:szCs w:val="22"/>
      </w:rPr>
      <w:t xml:space="preserve"> </w:t>
    </w:r>
  </w:p>
  <w:p w14:paraId="729B5D09" w14:textId="77777777" w:rsidR="00BB6B73" w:rsidRDefault="00BB6B73" w:rsidP="00BB6B73">
    <w:pPr>
      <w:pStyle w:val="Header"/>
      <w:tabs>
        <w:tab w:val="clear" w:pos="4252"/>
        <w:tab w:val="clear" w:pos="8504"/>
        <w:tab w:val="center" w:pos="4419"/>
      </w:tabs>
    </w:pPr>
  </w:p>
  <w:p w14:paraId="4D4D22B2" w14:textId="77777777" w:rsidR="00E623D3" w:rsidRDefault="00E623D3" w:rsidP="00E623D3">
    <w:pPr>
      <w:pStyle w:val="Header"/>
      <w:tabs>
        <w:tab w:val="clear" w:pos="4252"/>
        <w:tab w:val="clear" w:pos="8504"/>
        <w:tab w:val="center" w:pos="4419"/>
      </w:tabs>
    </w:pPr>
  </w:p>
  <w:p w14:paraId="2338ED65" w14:textId="77777777" w:rsidR="00E623D3" w:rsidRDefault="00E623D3" w:rsidP="00E623D3">
    <w:pPr>
      <w:pStyle w:val="Header"/>
      <w:tabs>
        <w:tab w:val="clear" w:pos="4252"/>
        <w:tab w:val="clear" w:pos="8504"/>
        <w:tab w:val="center" w:pos="441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EC296" w14:textId="77777777" w:rsidR="006646C8" w:rsidRDefault="00664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D0B88"/>
    <w:multiLevelType w:val="hybridMultilevel"/>
    <w:tmpl w:val="2142352E"/>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1006B"/>
    <w:multiLevelType w:val="multilevel"/>
    <w:tmpl w:val="5A6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A00718"/>
    <w:multiLevelType w:val="multilevel"/>
    <w:tmpl w:val="965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0244E5"/>
    <w:multiLevelType w:val="multilevel"/>
    <w:tmpl w:val="798C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C97969"/>
    <w:multiLevelType w:val="hybridMultilevel"/>
    <w:tmpl w:val="0610EA94"/>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87289"/>
    <w:multiLevelType w:val="hybridMultilevel"/>
    <w:tmpl w:val="69FA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51DD7"/>
    <w:multiLevelType w:val="multilevel"/>
    <w:tmpl w:val="02A4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325052">
    <w:abstractNumId w:val="0"/>
  </w:num>
  <w:num w:numId="2" w16cid:durableId="407575391">
    <w:abstractNumId w:val="1"/>
  </w:num>
  <w:num w:numId="3" w16cid:durableId="1721436576">
    <w:abstractNumId w:val="2"/>
  </w:num>
  <w:num w:numId="4" w16cid:durableId="1817994068">
    <w:abstractNumId w:val="3"/>
  </w:num>
  <w:num w:numId="5" w16cid:durableId="34932819">
    <w:abstractNumId w:val="4"/>
  </w:num>
  <w:num w:numId="6" w16cid:durableId="557594430">
    <w:abstractNumId w:val="5"/>
  </w:num>
  <w:num w:numId="7" w16cid:durableId="592664739">
    <w:abstractNumId w:val="11"/>
  </w:num>
  <w:num w:numId="8" w16cid:durableId="157886152">
    <w:abstractNumId w:val="10"/>
  </w:num>
  <w:num w:numId="9" w16cid:durableId="353923926">
    <w:abstractNumId w:val="9"/>
  </w:num>
  <w:num w:numId="10" w16cid:durableId="199976055">
    <w:abstractNumId w:val="6"/>
  </w:num>
  <w:num w:numId="11" w16cid:durableId="1768115376">
    <w:abstractNumId w:val="14"/>
  </w:num>
  <w:num w:numId="12" w16cid:durableId="274602359">
    <w:abstractNumId w:val="7"/>
  </w:num>
  <w:num w:numId="13" w16cid:durableId="720326878">
    <w:abstractNumId w:val="15"/>
  </w:num>
  <w:num w:numId="14" w16cid:durableId="320961791">
    <w:abstractNumId w:val="16"/>
  </w:num>
  <w:num w:numId="15" w16cid:durableId="1947997549">
    <w:abstractNumId w:val="12"/>
  </w:num>
  <w:num w:numId="16" w16cid:durableId="241567504">
    <w:abstractNumId w:val="13"/>
  </w:num>
  <w:num w:numId="17" w16cid:durableId="167257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C1539"/>
    <w:rsid w:val="001041B7"/>
    <w:rsid w:val="00134279"/>
    <w:rsid w:val="001519DC"/>
    <w:rsid w:val="001A3BE2"/>
    <w:rsid w:val="001A55E7"/>
    <w:rsid w:val="001A63C7"/>
    <w:rsid w:val="001C63C9"/>
    <w:rsid w:val="001D1F70"/>
    <w:rsid w:val="001F1B48"/>
    <w:rsid w:val="001F6EA1"/>
    <w:rsid w:val="00221A02"/>
    <w:rsid w:val="002421A4"/>
    <w:rsid w:val="00250E28"/>
    <w:rsid w:val="00257921"/>
    <w:rsid w:val="002668CC"/>
    <w:rsid w:val="00271F42"/>
    <w:rsid w:val="00286084"/>
    <w:rsid w:val="00286EE6"/>
    <w:rsid w:val="002A7DAD"/>
    <w:rsid w:val="002B4ABB"/>
    <w:rsid w:val="002B6C09"/>
    <w:rsid w:val="003005E1"/>
    <w:rsid w:val="00343EF4"/>
    <w:rsid w:val="003509F9"/>
    <w:rsid w:val="00374B1F"/>
    <w:rsid w:val="00383D64"/>
    <w:rsid w:val="00386F50"/>
    <w:rsid w:val="00397FFB"/>
    <w:rsid w:val="003B3D71"/>
    <w:rsid w:val="003C46DA"/>
    <w:rsid w:val="003E19AE"/>
    <w:rsid w:val="003F00BD"/>
    <w:rsid w:val="003F4347"/>
    <w:rsid w:val="00415A6F"/>
    <w:rsid w:val="00446EAE"/>
    <w:rsid w:val="00453743"/>
    <w:rsid w:val="0045454F"/>
    <w:rsid w:val="00454FEC"/>
    <w:rsid w:val="004A065E"/>
    <w:rsid w:val="004A0790"/>
    <w:rsid w:val="004A1BD5"/>
    <w:rsid w:val="004D4F76"/>
    <w:rsid w:val="004E29B8"/>
    <w:rsid w:val="004F65E8"/>
    <w:rsid w:val="00505432"/>
    <w:rsid w:val="00535F4D"/>
    <w:rsid w:val="00537D7E"/>
    <w:rsid w:val="005829E5"/>
    <w:rsid w:val="00583867"/>
    <w:rsid w:val="00584A04"/>
    <w:rsid w:val="0058673C"/>
    <w:rsid w:val="00587AB6"/>
    <w:rsid w:val="005C14EB"/>
    <w:rsid w:val="005E1DB5"/>
    <w:rsid w:val="00623612"/>
    <w:rsid w:val="00624E12"/>
    <w:rsid w:val="00627CAB"/>
    <w:rsid w:val="006341C4"/>
    <w:rsid w:val="006646C8"/>
    <w:rsid w:val="00690292"/>
    <w:rsid w:val="006C2488"/>
    <w:rsid w:val="006E1565"/>
    <w:rsid w:val="006F1532"/>
    <w:rsid w:val="007131ED"/>
    <w:rsid w:val="007253E2"/>
    <w:rsid w:val="00732C3C"/>
    <w:rsid w:val="0075638C"/>
    <w:rsid w:val="0076639C"/>
    <w:rsid w:val="0077061B"/>
    <w:rsid w:val="0077684C"/>
    <w:rsid w:val="00780A34"/>
    <w:rsid w:val="007829E7"/>
    <w:rsid w:val="00791700"/>
    <w:rsid w:val="00793451"/>
    <w:rsid w:val="007A3DBF"/>
    <w:rsid w:val="007B3EDB"/>
    <w:rsid w:val="007C57E0"/>
    <w:rsid w:val="007D6D7E"/>
    <w:rsid w:val="007D77C9"/>
    <w:rsid w:val="007F30B6"/>
    <w:rsid w:val="007F4172"/>
    <w:rsid w:val="008022E0"/>
    <w:rsid w:val="00822B34"/>
    <w:rsid w:val="0083362C"/>
    <w:rsid w:val="00856E1F"/>
    <w:rsid w:val="008654F6"/>
    <w:rsid w:val="008661CE"/>
    <w:rsid w:val="00881981"/>
    <w:rsid w:val="00897BE4"/>
    <w:rsid w:val="008E07D5"/>
    <w:rsid w:val="00904EC0"/>
    <w:rsid w:val="00915BBF"/>
    <w:rsid w:val="009444EB"/>
    <w:rsid w:val="00951E62"/>
    <w:rsid w:val="009A5BC0"/>
    <w:rsid w:val="009F41B7"/>
    <w:rsid w:val="00A25942"/>
    <w:rsid w:val="00A32267"/>
    <w:rsid w:val="00A379C6"/>
    <w:rsid w:val="00A4635F"/>
    <w:rsid w:val="00A9694D"/>
    <w:rsid w:val="00AC7A8F"/>
    <w:rsid w:val="00AD5282"/>
    <w:rsid w:val="00B32C3D"/>
    <w:rsid w:val="00B36C1F"/>
    <w:rsid w:val="00B60608"/>
    <w:rsid w:val="00B957A1"/>
    <w:rsid w:val="00BB6B73"/>
    <w:rsid w:val="00BF3DB6"/>
    <w:rsid w:val="00C14D6E"/>
    <w:rsid w:val="00C17A9D"/>
    <w:rsid w:val="00C21A5F"/>
    <w:rsid w:val="00C33EED"/>
    <w:rsid w:val="00C60EE4"/>
    <w:rsid w:val="00C61E00"/>
    <w:rsid w:val="00C82603"/>
    <w:rsid w:val="00CB0369"/>
    <w:rsid w:val="00CB4D61"/>
    <w:rsid w:val="00CC2EED"/>
    <w:rsid w:val="00CF39CA"/>
    <w:rsid w:val="00D032C0"/>
    <w:rsid w:val="00D22155"/>
    <w:rsid w:val="00D54F5C"/>
    <w:rsid w:val="00D70ACE"/>
    <w:rsid w:val="00DD05D9"/>
    <w:rsid w:val="00DD497C"/>
    <w:rsid w:val="00DE6E91"/>
    <w:rsid w:val="00E3018B"/>
    <w:rsid w:val="00E60B0C"/>
    <w:rsid w:val="00E623D3"/>
    <w:rsid w:val="00E70336"/>
    <w:rsid w:val="00EA13FC"/>
    <w:rsid w:val="00EA5821"/>
    <w:rsid w:val="00EB3BB5"/>
    <w:rsid w:val="00EC41F3"/>
    <w:rsid w:val="00ED23D8"/>
    <w:rsid w:val="00ED380A"/>
    <w:rsid w:val="00EE5890"/>
    <w:rsid w:val="00EF3CB6"/>
    <w:rsid w:val="00EF6323"/>
    <w:rsid w:val="00F750E0"/>
    <w:rsid w:val="00FA2C8B"/>
    <w:rsid w:val="00FA6244"/>
    <w:rsid w:val="00FB5AC5"/>
    <w:rsid w:val="00FE053B"/>
    <w:rsid w:val="00FE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FDF68"/>
  <w15:docId w15:val="{8016C54E-D63D-460A-92DB-4A609616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Heading3">
    <w:name w:val="heading 3"/>
    <w:basedOn w:val="Normal"/>
    <w:next w:val="Normal"/>
    <w:link w:val="Heading3Char"/>
    <w:qFormat/>
    <w:rsid w:val="00D70ACE"/>
    <w:pPr>
      <w:keepNext/>
      <w:spacing w:before="240" w:after="60"/>
      <w:outlineLvl w:val="2"/>
    </w:pPr>
    <w:rPr>
      <w:rFonts w:ascii="Century Gothic" w:hAnsi="Century Gothic" w:cs="Arial"/>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70ACE"/>
    <w:rPr>
      <w:rFonts w:ascii="Century Gothic" w:eastAsia="Times New Roman" w:hAnsi="Century Gothic" w:cs="Arial"/>
      <w:b/>
      <w:bCs/>
      <w:sz w:val="24"/>
      <w:szCs w:val="26"/>
      <w:lang w:val="es-ES" w:eastAsia="es-ES"/>
    </w:rPr>
  </w:style>
  <w:style w:type="paragraph" w:styleId="Header">
    <w:name w:val="header"/>
    <w:basedOn w:val="Normal"/>
    <w:link w:val="HeaderChar"/>
    <w:uiPriority w:val="99"/>
    <w:rsid w:val="00D70ACE"/>
    <w:pPr>
      <w:tabs>
        <w:tab w:val="center" w:pos="4252"/>
        <w:tab w:val="right" w:pos="8504"/>
      </w:tabs>
    </w:pPr>
  </w:style>
  <w:style w:type="character" w:customStyle="1" w:styleId="HeaderChar">
    <w:name w:val="Header Char"/>
    <w:link w:val="Header"/>
    <w:uiPriority w:val="99"/>
    <w:rsid w:val="00D70ACE"/>
    <w:rPr>
      <w:rFonts w:ascii="Verdana" w:eastAsia="Times New Roman" w:hAnsi="Verdana" w:cs="Times New Roman"/>
      <w:sz w:val="20"/>
      <w:szCs w:val="24"/>
      <w:lang w:val="es-ES" w:eastAsia="es-ES"/>
    </w:rPr>
  </w:style>
  <w:style w:type="paragraph" w:styleId="Footer">
    <w:name w:val="footer"/>
    <w:basedOn w:val="Normal"/>
    <w:link w:val="FooterChar"/>
    <w:uiPriority w:val="99"/>
    <w:unhideWhenUsed/>
    <w:rsid w:val="00E623D3"/>
    <w:pPr>
      <w:tabs>
        <w:tab w:val="center" w:pos="4419"/>
        <w:tab w:val="right" w:pos="8838"/>
      </w:tabs>
    </w:pPr>
  </w:style>
  <w:style w:type="character" w:customStyle="1" w:styleId="FooterChar">
    <w:name w:val="Footer Char"/>
    <w:link w:val="Footer"/>
    <w:uiPriority w:val="99"/>
    <w:rsid w:val="00E623D3"/>
    <w:rPr>
      <w:rFonts w:ascii="Verdana" w:eastAsia="Times New Roman" w:hAnsi="Verdana" w:cs="Times New Roman"/>
      <w:sz w:val="20"/>
      <w:szCs w:val="24"/>
      <w:lang w:val="es-ES" w:eastAsia="es-ES"/>
    </w:rPr>
  </w:style>
  <w:style w:type="paragraph" w:styleId="BalloonText">
    <w:name w:val="Balloon Text"/>
    <w:basedOn w:val="Normal"/>
    <w:link w:val="BalloonTextChar"/>
    <w:uiPriority w:val="99"/>
    <w:semiHidden/>
    <w:unhideWhenUsed/>
    <w:rsid w:val="00E623D3"/>
    <w:rPr>
      <w:rFonts w:ascii="Tahoma" w:hAnsi="Tahoma" w:cs="Tahoma"/>
      <w:sz w:val="16"/>
      <w:szCs w:val="16"/>
    </w:rPr>
  </w:style>
  <w:style w:type="character" w:customStyle="1" w:styleId="BalloonTextChar">
    <w:name w:val="Balloon Text Char"/>
    <w:link w:val="BalloonText"/>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762722215">
      <w:bodyDiv w:val="1"/>
      <w:marLeft w:val="0"/>
      <w:marRight w:val="0"/>
      <w:marTop w:val="0"/>
      <w:marBottom w:val="0"/>
      <w:divBdr>
        <w:top w:val="none" w:sz="0" w:space="0" w:color="auto"/>
        <w:left w:val="none" w:sz="0" w:space="0" w:color="auto"/>
        <w:bottom w:val="none" w:sz="0" w:space="0" w:color="auto"/>
        <w:right w:val="none" w:sz="0" w:space="0" w:color="auto"/>
      </w:divBdr>
    </w:div>
    <w:div w:id="835195367">
      <w:bodyDiv w:val="1"/>
      <w:marLeft w:val="0"/>
      <w:marRight w:val="0"/>
      <w:marTop w:val="0"/>
      <w:marBottom w:val="0"/>
      <w:divBdr>
        <w:top w:val="none" w:sz="0" w:space="0" w:color="auto"/>
        <w:left w:val="none" w:sz="0" w:space="0" w:color="auto"/>
        <w:bottom w:val="none" w:sz="0" w:space="0" w:color="auto"/>
        <w:right w:val="none" w:sz="0" w:space="0" w:color="auto"/>
      </w:divBdr>
      <w:divsChild>
        <w:div w:id="1467158600">
          <w:marLeft w:val="0"/>
          <w:marRight w:val="0"/>
          <w:marTop w:val="0"/>
          <w:marBottom w:val="0"/>
          <w:divBdr>
            <w:top w:val="none" w:sz="0" w:space="0" w:color="auto"/>
            <w:left w:val="none" w:sz="0" w:space="0" w:color="auto"/>
            <w:bottom w:val="none" w:sz="0" w:space="0" w:color="auto"/>
            <w:right w:val="none" w:sz="0" w:space="0" w:color="auto"/>
          </w:divBdr>
        </w:div>
      </w:divsChild>
    </w:div>
    <w:div w:id="853226041">
      <w:bodyDiv w:val="1"/>
      <w:marLeft w:val="0"/>
      <w:marRight w:val="0"/>
      <w:marTop w:val="0"/>
      <w:marBottom w:val="0"/>
      <w:divBdr>
        <w:top w:val="none" w:sz="0" w:space="0" w:color="auto"/>
        <w:left w:val="none" w:sz="0" w:space="0" w:color="auto"/>
        <w:bottom w:val="none" w:sz="0" w:space="0" w:color="auto"/>
        <w:right w:val="none" w:sz="0" w:space="0" w:color="auto"/>
      </w:divBdr>
    </w:div>
    <w:div w:id="926840606">
      <w:bodyDiv w:val="1"/>
      <w:marLeft w:val="0"/>
      <w:marRight w:val="0"/>
      <w:marTop w:val="0"/>
      <w:marBottom w:val="0"/>
      <w:divBdr>
        <w:top w:val="none" w:sz="0" w:space="0" w:color="auto"/>
        <w:left w:val="none" w:sz="0" w:space="0" w:color="auto"/>
        <w:bottom w:val="none" w:sz="0" w:space="0" w:color="auto"/>
        <w:right w:val="none" w:sz="0" w:space="0" w:color="auto"/>
      </w:divBdr>
    </w:div>
    <w:div w:id="1026298801">
      <w:bodyDiv w:val="1"/>
      <w:marLeft w:val="0"/>
      <w:marRight w:val="0"/>
      <w:marTop w:val="0"/>
      <w:marBottom w:val="0"/>
      <w:divBdr>
        <w:top w:val="none" w:sz="0" w:space="0" w:color="auto"/>
        <w:left w:val="none" w:sz="0" w:space="0" w:color="auto"/>
        <w:bottom w:val="none" w:sz="0" w:space="0" w:color="auto"/>
        <w:right w:val="none" w:sz="0" w:space="0" w:color="auto"/>
      </w:divBdr>
      <w:divsChild>
        <w:div w:id="562909281">
          <w:marLeft w:val="0"/>
          <w:marRight w:val="0"/>
          <w:marTop w:val="0"/>
          <w:marBottom w:val="0"/>
          <w:divBdr>
            <w:top w:val="none" w:sz="0" w:space="0" w:color="auto"/>
            <w:left w:val="none" w:sz="0" w:space="0" w:color="auto"/>
            <w:bottom w:val="none" w:sz="0" w:space="0" w:color="auto"/>
            <w:right w:val="none" w:sz="0" w:space="0" w:color="auto"/>
          </w:divBdr>
        </w:div>
      </w:divsChild>
    </w:div>
    <w:div w:id="1462654316">
      <w:bodyDiv w:val="1"/>
      <w:marLeft w:val="0"/>
      <w:marRight w:val="0"/>
      <w:marTop w:val="0"/>
      <w:marBottom w:val="0"/>
      <w:divBdr>
        <w:top w:val="none" w:sz="0" w:space="0" w:color="auto"/>
        <w:left w:val="none" w:sz="0" w:space="0" w:color="auto"/>
        <w:bottom w:val="none" w:sz="0" w:space="0" w:color="auto"/>
        <w:right w:val="none" w:sz="0" w:space="0" w:color="auto"/>
      </w:divBdr>
      <w:divsChild>
        <w:div w:id="621963487">
          <w:marLeft w:val="0"/>
          <w:marRight w:val="0"/>
          <w:marTop w:val="0"/>
          <w:marBottom w:val="0"/>
          <w:divBdr>
            <w:top w:val="none" w:sz="0" w:space="0" w:color="auto"/>
            <w:left w:val="none" w:sz="0" w:space="0" w:color="auto"/>
            <w:bottom w:val="none" w:sz="0" w:space="0" w:color="auto"/>
            <w:right w:val="none" w:sz="0" w:space="0" w:color="auto"/>
          </w:divBdr>
        </w:div>
      </w:divsChild>
    </w:div>
    <w:div w:id="1528986519">
      <w:bodyDiv w:val="1"/>
      <w:marLeft w:val="0"/>
      <w:marRight w:val="0"/>
      <w:marTop w:val="0"/>
      <w:marBottom w:val="0"/>
      <w:divBdr>
        <w:top w:val="none" w:sz="0" w:space="0" w:color="auto"/>
        <w:left w:val="none" w:sz="0" w:space="0" w:color="auto"/>
        <w:bottom w:val="none" w:sz="0" w:space="0" w:color="auto"/>
        <w:right w:val="none" w:sz="0" w:space="0" w:color="auto"/>
      </w:divBdr>
    </w:div>
    <w:div w:id="1610702969">
      <w:bodyDiv w:val="1"/>
      <w:marLeft w:val="0"/>
      <w:marRight w:val="0"/>
      <w:marTop w:val="0"/>
      <w:marBottom w:val="0"/>
      <w:divBdr>
        <w:top w:val="none" w:sz="0" w:space="0" w:color="auto"/>
        <w:left w:val="none" w:sz="0" w:space="0" w:color="auto"/>
        <w:bottom w:val="none" w:sz="0" w:space="0" w:color="auto"/>
        <w:right w:val="none" w:sz="0" w:space="0" w:color="auto"/>
      </w:divBdr>
      <w:divsChild>
        <w:div w:id="1910460794">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209EF-44C5-405A-BDF9-BDA0C6F9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536</Words>
  <Characters>3060</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Claudia Naveda</cp:lastModifiedBy>
  <cp:revision>2</cp:revision>
  <dcterms:created xsi:type="dcterms:W3CDTF">2024-10-30T01:58:00Z</dcterms:created>
  <dcterms:modified xsi:type="dcterms:W3CDTF">2024-10-30T01:58:00Z</dcterms:modified>
</cp:coreProperties>
</file>