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" w:line="312"/>
      </w:pPr>
      <w:r>
        <w:rPr>
          <w:b/>
          <w:bCs/>
          <w:color w:val="2E74B5"/>
          <w:sz w:val="19"/>
          <w:szCs w:val="19"/>
          <w:rFonts w:ascii="Arial" w:hAnsi="Arial" w:eastAsia="Microsoft YaHei"/>
        </w:rPr>
        <w:t xml:space="preserve">TECHNICAL SOLUTION · 技术方案</w:t>
      </w:r>
    </w:p>
    <w:p>
      <w:pPr>
        <w:spacing w:before="60" w:after="60" w:line="560" w:lineRule="atLeast"/>
      </w:pPr>
      <w:r>
        <w:rPr>
          <w:b/>
          <w:bCs/>
          <w:color w:val="17324D"/>
          <w:sz w:val="46"/>
          <w:szCs w:val="46"/>
          <w:rFonts w:ascii="Arial" w:hAnsi="Arial" w:eastAsia="Microsoft YaHei"/>
        </w:rPr>
        <w:t xml:space="preserve">KOI Recall Transactional Outbox Solution</w:t>
      </w:r>
    </w:p>
    <w:p>
      <w:pPr>
        <w:spacing w:after="120" w:line="400" w:lineRule="atLeast"/>
      </w:pPr>
      <w:r>
        <w:rPr>
          <w:b/>
          <w:bCs/>
          <w:color w:val="17324D"/>
          <w:sz w:val="30"/>
          <w:szCs w:val="30"/>
          <w:rFonts w:ascii="Arial" w:hAnsi="Arial" w:eastAsia="Microsoft YaHei"/>
        </w:rPr>
        <w:t xml:space="preserve">KOI 召回 事务性 Outbox 方案</w:t>
      </w:r>
    </w:p>
    <w:p>
      <w:pPr>
        <w:spacing w:after="20" w:line="312"/>
      </w:pPr>
      <w:r>
        <w:rPr>
          <w:i/>
          <w:iCs/>
          <w:color w:val="667085"/>
          <w:sz w:val="24"/>
          <w:szCs w:val="24"/>
          <w:rFonts w:ascii="Arial" w:hAnsi="Arial" w:eastAsia="Microsoft YaHei"/>
        </w:rPr>
        <w:t xml:space="preserve">Reliable creation, claiming, delivery, retry, recovery, dead-letter, and observability for consumer email.</w:t>
      </w:r>
    </w:p>
    <w:p>
      <w:pPr>
        <w:spacing w:after="200" w:line="312"/>
      </w:pPr>
      <w:r>
        <w:rPr>
          <w:color w:val="667085"/>
          <w:sz w:val="21"/>
          <w:szCs w:val="21"/>
          <w:rFonts w:ascii="Arial" w:hAnsi="Arial" w:eastAsia="Microsoft YaHei"/>
        </w:rPr>
        <w:t xml:space="preserve">消费者邮件的可靠创建、认领、投递、重试、恢复、死信与可观测性设计。</w:t>
      </w:r>
    </w:p>
    <w:tbl>
      <w:tblPr>
        <w:tblW w:type="pct" w:w="100%"/>
        <w:tblBorders>
          <w:top w:val="single" w:color="D0D7DE" w:sz="2"/>
          <w:left w:val="single" w:color="2E74B5" w:sz="12"/>
          <w:bottom w:val="single" w:color="D0D7DE" w:sz="2"/>
          <w:right w:val="single" w:color="D0D7DE" w:sz="2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pct" w:w="100%"/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line="312"/>
            </w:pPr>
            <w:r>
              <w:rPr>
                <w:color w:val="1F2937"/>
                <w:sz w:val="18"/>
                <w:szCs w:val="18"/>
                <w:rFonts w:ascii="Arial" w:hAnsi="Arial" w:eastAsia="Microsoft YaHei"/>
              </w:rPr>
              <w:t xml:space="preserve">About this bilingual edition. </w:t>
            </w:r>
            <w:r>
              <w:rPr>
                <w:color w:val="667085"/>
                <w:sz w:val="17"/>
                <w:szCs w:val="17"/>
                <w:rFonts w:ascii="Arial" w:hAnsi="Arial" w:eastAsia="Microsoft YaHei"/>
              </w:rPr>
              <w:t xml:space="preserve">　关于本双语版。</w:t>
            </w:r>
          </w:p>
          <w:p>
            <w:pPr>
              <w:spacing w:after="0" w:line="312"/>
            </w:pPr>
            <w:r>
              <w:rPr>
                <w:color w:val="1F2937"/>
                <w:sz w:val="18"/>
                <w:szCs w:val="18"/>
                <w:rFonts w:ascii="Arial" w:hAnsi="Arial" w:eastAsia="Microsoft YaHei"/>
              </w:rPr>
              <w:t xml:space="preserve">The English text is the authoritative original; the Chinese rendering is a reference translation provided for review convenience. Where the two differ, the English text governs.</w:t>
            </w:r>
            <w:r>
              <w:rPr>
                <w:color w:val="667085"/>
                <w:sz w:val="17"/>
                <w:szCs w:val="17"/>
                <w:rFonts w:ascii="Arial" w:hAnsi="Arial" w:eastAsia="Microsoft YaHei"/>
              </w:rPr>
              <w:t xml:space="preserve">　英文为权威原文，中文为便于评审提供的参考译文；如两版有出入，以英文为准。</w:t>
            </w:r>
          </w:p>
        </w:tc>
      </w:tr>
    </w:tbl>
    <w:p>
      <w:pPr>
        <w:spacing w:after="100" w:line="240"/>
      </w:pPr>
    </w:p>
    <w:tbl>
      <w:tblPr>
        <w:tblW w:type="pct" w:w="100%"/>
        <w:tblBorders>
          <w:top w:val="single" w:color="D0D7DE" w:sz="2"/>
          <w:left w:val="single" w:color="D0D7DE" w:sz="2"/>
          <w:bottom w:val="single" w:color="D0D7DE" w:sz="2"/>
          <w:right w:val="single" w:color="D0D7DE" w:sz="2"/>
          <w:insideH w:val="single" w:color="D0D7DE" w:sz="2"/>
          <w:insideV w:val="single" w:color="D0D7DE" w:sz="2"/>
        </w:tblBorders>
      </w:tblPr>
      <w:tblGrid>
        <w:gridCol w:w="2246"/>
        <w:gridCol w:w="7114"/>
      </w:tblGrid>
      <w:tr>
        <w:trPr>
          <w:cantSplit/>
        </w:trPr>
        <w:tc>
          <w:tcPr>
            <w:tcW w:type="pct" w:w="24%"/>
            <w:shd w:fill="F2F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16" w:line="276"/>
            </w:pPr>
            <w:r>
              <w:rPr>
                <w:b/>
                <w:bCs/>
                <w:color w:val="1F2937"/>
                <w:sz w:val="18"/>
                <w:szCs w:val="18"/>
                <w:rFonts w:ascii="Arial" w:hAnsi="Arial" w:eastAsia="Microsoft YaHei"/>
              </w:rPr>
              <w:t xml:space="preserve">Document type</w:t>
            </w:r>
          </w:p>
          <w:p>
            <w:pPr>
              <w:keepNext/>
              <w:spacing w:after="0" w:line="276"/>
            </w:pPr>
            <w:r>
              <w:rPr>
                <w:color w:val="667085"/>
                <w:sz w:val="16"/>
                <w:szCs w:val="16"/>
                <w:rFonts w:ascii="Arial" w:hAnsi="Arial" w:eastAsia="Microsoft YaHei"/>
              </w:rPr>
              <w:t xml:space="preserve">文档类型</w:t>
            </w:r>
          </w:p>
        </w:tc>
        <w:tc>
          <w:tcPr>
            <w:tcW w:type="pct" w:w="76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16" w:line="276"/>
            </w:pPr>
            <w:r>
              <w:rPr>
                <w:b w:val="false"/>
                <w:bCs w:val="false"/>
                <w:color w:val="1F2937"/>
                <w:sz w:val="18"/>
                <w:szCs w:val="18"/>
                <w:rFonts w:ascii="Arial" w:hAnsi="Arial" w:eastAsia="Microsoft YaHei"/>
              </w:rPr>
              <w:t xml:space="preserve">Architecture / reliability design</w:t>
            </w:r>
          </w:p>
          <w:p>
            <w:pPr>
              <w:keepNext/>
              <w:spacing w:after="0" w:line="276"/>
            </w:pPr>
            <w:r>
              <w:rPr>
                <w:color w:val="667085"/>
                <w:sz w:val="16"/>
                <w:szCs w:val="16"/>
                <w:rFonts w:ascii="Arial" w:hAnsi="Arial" w:eastAsia="Microsoft YaHei"/>
              </w:rPr>
              <w:t xml:space="preserve">架构／可靠性设计</w:t>
            </w:r>
          </w:p>
        </w:tc>
      </w:tr>
      <w:tr>
        <w:trPr>
          <w:cantSplit/>
        </w:trPr>
        <w:tc>
          <w:tcPr>
            <w:tcW w:type="pct" w:w="24%"/>
            <w:shd w:fill="F2F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16" w:line="276"/>
            </w:pPr>
            <w:r>
              <w:rPr>
                <w:b/>
                <w:bCs/>
                <w:color w:val="1F2937"/>
                <w:sz w:val="18"/>
                <w:szCs w:val="18"/>
                <w:rFonts w:ascii="Arial" w:hAnsi="Arial" w:eastAsia="Microsoft YaHei"/>
              </w:rPr>
              <w:t xml:space="preserve">Version</w:t>
            </w:r>
          </w:p>
          <w:p>
            <w:pPr>
              <w:keepNext/>
              <w:spacing w:after="0" w:line="276"/>
            </w:pPr>
            <w:r>
              <w:rPr>
                <w:color w:val="667085"/>
                <w:sz w:val="16"/>
                <w:szCs w:val="16"/>
                <w:rFonts w:ascii="Arial" w:hAnsi="Arial" w:eastAsia="Microsoft YaHei"/>
              </w:rPr>
              <w:t xml:space="preserve">版本</w:t>
            </w:r>
          </w:p>
        </w:tc>
        <w:tc>
          <w:tcPr>
            <w:tcW w:type="pct" w:w="76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76"/>
            </w:pPr>
            <w:r>
              <w:rPr>
                <w:b w:val="false"/>
                <w:bCs w:val="false"/>
                <w:color w:val="1F2937"/>
                <w:sz w:val="18"/>
                <w:szCs w:val="18"/>
                <w:rFonts w:ascii="Arial" w:hAnsi="Arial" w:eastAsia="Microsoft YaHei"/>
              </w:rPr>
              <w:t xml:space="preserve">v1.0</w:t>
            </w:r>
          </w:p>
        </w:tc>
      </w:tr>
      <w:tr>
        <w:trPr>
          <w:cantSplit/>
        </w:trPr>
        <w:tc>
          <w:tcPr>
            <w:tcW w:type="pct" w:w="24%"/>
            <w:shd w:fill="F2F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16" w:line="276"/>
            </w:pPr>
            <w:r>
              <w:rPr>
                <w:b/>
                <w:bCs/>
                <w:color w:val="1F2937"/>
                <w:sz w:val="18"/>
                <w:szCs w:val="18"/>
                <w:rFonts w:ascii="Arial" w:hAnsi="Arial" w:eastAsia="Microsoft YaHei"/>
              </w:rPr>
              <w:t xml:space="preserve">Date</w:t>
            </w:r>
          </w:p>
          <w:p>
            <w:pPr>
              <w:keepNext/>
              <w:spacing w:after="0" w:line="276"/>
            </w:pPr>
            <w:r>
              <w:rPr>
                <w:color w:val="667085"/>
                <w:sz w:val="16"/>
                <w:szCs w:val="16"/>
                <w:rFonts w:ascii="Arial" w:hAnsi="Arial" w:eastAsia="Microsoft YaHei"/>
              </w:rPr>
              <w:t xml:space="preserve">日期</w:t>
            </w:r>
          </w:p>
        </w:tc>
        <w:tc>
          <w:tcPr>
            <w:tcW w:type="pct" w:w="76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76"/>
            </w:pPr>
            <w:r>
              <w:rPr>
                <w:b w:val="false"/>
                <w:bCs w:val="false"/>
                <w:color w:val="1F2937"/>
                <w:sz w:val="18"/>
                <w:szCs w:val="18"/>
                <w:rFonts w:ascii="Arial" w:hAnsi="Arial" w:eastAsia="Microsoft YaHei"/>
              </w:rPr>
              <w:t xml:space="preserve">2026-09-01</w:t>
            </w:r>
          </w:p>
        </w:tc>
      </w:tr>
      <w:tr>
        <w:trPr>
          <w:cantSplit/>
        </w:trPr>
        <w:tc>
          <w:tcPr>
            <w:tcW w:type="pct" w:w="24%"/>
            <w:shd w:fill="F2F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16" w:line="276"/>
            </w:pPr>
            <w:r>
              <w:rPr>
                <w:b/>
                <w:bCs/>
                <w:color w:val="1F2937"/>
                <w:sz w:val="18"/>
                <w:szCs w:val="18"/>
                <w:rFonts w:ascii="Arial" w:hAnsi="Arial" w:eastAsia="Microsoft YaHei"/>
              </w:rPr>
              <w:t xml:space="preserve">Status</w:t>
            </w:r>
          </w:p>
          <w:p>
            <w:pPr>
              <w:keepNext/>
              <w:spacing w:after="0" w:line="276"/>
            </w:pPr>
            <w:r>
              <w:rPr>
                <w:color w:val="667085"/>
                <w:sz w:val="16"/>
                <w:szCs w:val="16"/>
                <w:rFonts w:ascii="Arial" w:hAnsi="Arial" w:eastAsia="Microsoft YaHei"/>
              </w:rPr>
              <w:t xml:space="preserve">状态</w:t>
            </w:r>
          </w:p>
        </w:tc>
        <w:tc>
          <w:tcPr>
            <w:tcW w:type="pct" w:w="76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16" w:line="276"/>
            </w:pPr>
            <w:r>
              <w:rPr>
                <w:b w:val="false"/>
                <w:bCs w:val="false"/>
                <w:color w:val="1F2937"/>
                <w:sz w:val="18"/>
                <w:szCs w:val="18"/>
                <w:rFonts w:ascii="Arial" w:hAnsi="Arial" w:eastAsia="Microsoft YaHei"/>
              </w:rPr>
              <w:t xml:space="preserve">Review Draft</w:t>
            </w:r>
          </w:p>
          <w:p>
            <w:pPr>
              <w:keepNext/>
              <w:spacing w:after="0" w:line="276"/>
            </w:pPr>
            <w:r>
              <w:rPr>
                <w:color w:val="667085"/>
                <w:sz w:val="16"/>
                <w:szCs w:val="16"/>
                <w:rFonts w:ascii="Arial" w:hAnsi="Arial" w:eastAsia="Microsoft YaHei"/>
              </w:rPr>
              <w:t xml:space="preserve">评审稿</w:t>
            </w:r>
          </w:p>
        </w:tc>
      </w:tr>
      <w:tr>
        <w:trPr>
          <w:cantSplit/>
        </w:trPr>
        <w:tc>
          <w:tcPr>
            <w:tcW w:type="pct" w:w="24%"/>
            <w:shd w:fill="F2F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16" w:line="276"/>
            </w:pPr>
            <w:r>
              <w:rPr>
                <w:b/>
                <w:bCs/>
                <w:color w:val="1F2937"/>
                <w:sz w:val="18"/>
                <w:szCs w:val="18"/>
                <w:rFonts w:ascii="Arial" w:hAnsi="Arial" w:eastAsia="Microsoft YaHei"/>
              </w:rPr>
              <w:t xml:space="preserve">Scope</w:t>
            </w:r>
          </w:p>
          <w:p>
            <w:pPr>
              <w:keepNext/>
              <w:spacing w:after="0" w:line="276"/>
            </w:pPr>
            <w:r>
              <w:rPr>
                <w:color w:val="667085"/>
                <w:sz w:val="16"/>
                <w:szCs w:val="16"/>
                <w:rFonts w:ascii="Arial" w:hAnsi="Arial" w:eastAsia="Microsoft YaHei"/>
              </w:rPr>
              <w:t xml:space="preserve">范围</w:t>
            </w:r>
          </w:p>
        </w:tc>
        <w:tc>
          <w:tcPr>
            <w:tcW w:type="pct" w:w="76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16" w:line="276"/>
            </w:pPr>
            <w:r>
              <w:rPr>
                <w:b w:val="false"/>
                <w:bCs w:val="false"/>
                <w:color w:val="1F2937"/>
                <w:sz w:val="18"/>
                <w:szCs w:val="18"/>
                <w:rFonts w:ascii="Arial" w:hAnsi="Arial" w:eastAsia="Microsoft YaHei"/>
              </w:rPr>
              <w:t xml:space="preserve">KOI Recall consumer communications; code changes are not included</w:t>
            </w:r>
          </w:p>
          <w:p>
            <w:pPr>
              <w:keepNext/>
              <w:spacing w:after="0" w:line="276"/>
            </w:pPr>
            <w:r>
              <w:rPr>
                <w:color w:val="667085"/>
                <w:sz w:val="16"/>
                <w:szCs w:val="16"/>
                <w:rFonts w:ascii="Arial" w:hAnsi="Arial" w:eastAsia="Microsoft YaHei"/>
              </w:rPr>
              <w:t xml:space="preserve">KOI 召回消费者沟通；不包含代码变更</w:t>
            </w:r>
          </w:p>
        </w:tc>
      </w:tr>
      <w:tr>
        <w:trPr>
          <w:cantSplit/>
        </w:trPr>
        <w:tc>
          <w:tcPr>
            <w:tcW w:type="pct" w:w="24%"/>
            <w:shd w:fill="F2F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16" w:line="276"/>
            </w:pPr>
            <w:r>
              <w:rPr>
                <w:b/>
                <w:bCs/>
                <w:color w:val="1F2937"/>
                <w:sz w:val="18"/>
                <w:szCs w:val="18"/>
                <w:rFonts w:ascii="Arial" w:hAnsi="Arial" w:eastAsia="Microsoft YaHei"/>
              </w:rPr>
              <w:t xml:space="preserve">Edition</w:t>
            </w:r>
          </w:p>
          <w:p>
            <w:pPr>
              <w:keepNext w:val="false"/>
              <w:spacing w:after="0" w:line="276"/>
            </w:pPr>
            <w:r>
              <w:rPr>
                <w:color w:val="667085"/>
                <w:sz w:val="16"/>
                <w:szCs w:val="16"/>
                <w:rFonts w:ascii="Arial" w:hAnsi="Arial" w:eastAsia="Microsoft YaHei"/>
              </w:rPr>
              <w:t xml:space="preserve">版本形态</w:t>
            </w:r>
          </w:p>
        </w:tc>
        <w:tc>
          <w:tcPr>
            <w:tcW w:type="pct" w:w="76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16" w:line="276"/>
            </w:pPr>
            <w:r>
              <w:rPr>
                <w:b w:val="false"/>
                <w:bCs w:val="false"/>
                <w:color w:val="1F2937"/>
                <w:sz w:val="18"/>
                <w:szCs w:val="18"/>
                <w:rFonts w:ascii="Arial" w:hAnsi="Arial" w:eastAsia="Microsoft YaHei"/>
              </w:rPr>
              <w:t xml:space="preserve">Bilingual (English–Chinese)</w:t>
            </w:r>
          </w:p>
          <w:p>
            <w:pPr>
              <w:keepNext w:val="false"/>
              <w:spacing w:after="0" w:line="276"/>
            </w:pPr>
            <w:r>
              <w:rPr>
                <w:color w:val="667085"/>
                <w:sz w:val="16"/>
                <w:szCs w:val="16"/>
                <w:rFonts w:ascii="Arial" w:hAnsi="Arial" w:eastAsia="Microsoft YaHei"/>
              </w:rPr>
              <w:t xml:space="preserve">中英双语对照</w:t>
            </w:r>
          </w:p>
        </w:tc>
      </w:tr>
    </w:tbl>
    <w:p>
      <w:pPr>
        <w:spacing w:after="160" w:line="240"/>
      </w:pPr>
    </w:p>
    <w:tbl>
      <w:tblPr>
        <w:tblW w:type="pct" w:w="100%"/>
        <w:tblBorders>
          <w:top w:val="single" w:color="D0D7DE" w:sz="2"/>
          <w:left w:val="single" w:color="2E74B5" w:sz="12"/>
          <w:bottom w:val="single" w:color="D0D7DE" w:sz="2"/>
          <w:right w:val="single" w:color="D0D7DE" w:sz="2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pct" w:w="100%"/>
            <w:shd w:fill="F3F7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6" w:line="312"/>
            </w:pPr>
            <w:r>
              <w:rPr>
                <w:b/>
                <w:bCs/>
                <w:color w:val="1F2937"/>
                <w:sz w:val="19"/>
                <w:szCs w:val="19"/>
                <w:rFonts w:ascii="Arial" w:hAnsi="Arial" w:eastAsia="Microsoft YaHei"/>
              </w:rPr>
              <w:t xml:space="preserve">Reliability model: </w:t>
            </w:r>
            <w:r>
              <w:rPr>
                <w:color w:val="1F2937"/>
                <w:sz w:val="19"/>
                <w:szCs w:val="19"/>
                <w:rFonts w:ascii="Arial" w:hAnsi="Arial" w:eastAsia="Microsoft YaHei"/>
              </w:rPr>
              <w:t xml:space="preserve">End-to-end exactly-once delivery is not assumed. The target is atomic enqueue plus at-least-once processing, made effectively once per business event through durable deduplication and Resend idempotency.</w:t>
            </w:r>
          </w:p>
          <w:p>
            <w:pPr>
              <w:spacing w:after="0" w:line="312"/>
            </w:pPr>
            <w:r>
              <w:rPr>
                <w:b/>
                <w:bCs/>
                <w:color w:val="667085"/>
                <w:sz w:val="18"/>
                <w:szCs w:val="18"/>
                <w:rFonts w:ascii="Arial" w:hAnsi="Arial" w:eastAsia="Microsoft YaHei"/>
              </w:rPr>
              <w:t xml:space="preserve">可靠性模型：</w:t>
            </w:r>
            <w:r>
              <w:rPr>
                <w:color w:val="667085"/>
                <w:sz w:val="18"/>
                <w:szCs w:val="18"/>
                <w:rFonts w:ascii="Arial" w:hAnsi="Arial" w:eastAsia="Microsoft YaHei"/>
              </w:rPr>
              <w:t xml:space="preserve">不假定端到端恰好一次（exactly-once）投递。目标是原子入队 + 至少一次（at-least-once）处理，并通过持久化去重与 Resend 幂等，使每个业务事件在效果上只发送一次。</w:t>
            </w:r>
          </w:p>
        </w:tc>
      </w:tr>
    </w:tbl>
    <w:p>
      <w:pPr>
        <w:spacing w:after="160" w:line="240"/>
      </w:pPr>
    </w:p>
    <w:p>
      <w:pPr>
        <w:pStyle w:val="Heading1"/>
        <w:keepNext/>
        <w:spacing w:before="300" w:after="140" w:line="312"/>
      </w:pPr>
      <w:r>
        <w:rPr>
          <w:b/>
          <w:bCs/>
          <w:color w:val="2E74B5"/>
          <w:sz w:val="30"/>
          <w:szCs w:val="30"/>
          <w:rFonts w:ascii="Arial" w:hAnsi="Arial" w:eastAsia="Microsoft YaHei"/>
        </w:rPr>
        <w:t xml:space="preserve">1. Why Outbox is required</w:t>
      </w:r>
      <w:r>
        <w:rPr>
          <w:b/>
          <w:bCs/>
          <w:color w:val="667085"/>
          <w:sz w:val="26"/>
          <w:szCs w:val="26"/>
          <w:rFonts w:ascii="Arial" w:hAnsi="Arial" w:eastAsia="Microsoft YaHei"/>
        </w:rPr>
        <w:t xml:space="preserve">　为什么需要 Outbox</w:t>
      </w:r>
    </w:p>
    <w:p>
      <w:pPr>
        <w:keepNext w:val="false"/>
        <w:spacing w:after="20" w:line="312"/>
        <w:jc w:val="left"/>
      </w:pPr>
      <w:r>
        <w:rPr>
          <w:color w:val="1F2937"/>
          <w:sz w:val="19"/>
          <w:szCs w:val="19"/>
          <w:rFonts w:ascii="Arial" w:hAnsi="Arial" w:eastAsia="Microsoft YaHei"/>
        </w:rPr>
        <w:t xml:space="preserve">A Claim or Resolution transaction must not call Resend inline. If the database commits but the HTTP call fails, the consumer could miss a required notice; if Resend accepts but the database response is lost, a retry could duplicate the message. Transactional Outbox separates business commit from Provider delivery while preserving a durable intent to send.</w:t>
      </w:r>
    </w:p>
    <w:p>
      <w:pPr>
        <w:spacing w:after="160" w:line="312"/>
        <w:jc w:val="both"/>
      </w:pPr>
      <w:r>
        <w:rPr>
          <w:color w:val="667085"/>
          <w:sz w:val="18"/>
          <w:szCs w:val="18"/>
          <w:rFonts w:ascii="Arial" w:hAnsi="Arial" w:eastAsia="Microsoft YaHei"/>
        </w:rPr>
        <w:t xml:space="preserve">索赔（Claim）或处置方案（Resolution）的事务不应内联调用 Resend。如果数据库已提交而 HTTP 调用失败，消费者可能错过必要的通知；如果 Resend 已接收但数据库响应丢失，重试可能导致重复发送。事务性 Outbox 将业务提交与供应商投递解耦，同时保留持久的发送意图。</w:t>
      </w:r>
    </w:p>
    <w:p>
      <w:pPr>
        <w:pStyle w:val="ListParagraph"/>
        <w:numPr>
          <w:ilvl w:val="0"/>
          <w:numId w:val="1"/>
        </w:numPr>
        <w:spacing w:after="100" w:line="312"/>
      </w:pPr>
      <w:r>
        <w:rPr>
          <w:color w:val="1F2937"/>
          <w:sz w:val="19"/>
          <w:szCs w:val="19"/>
          <w:rFonts w:ascii="Arial" w:hAnsi="Arial" w:eastAsia="Microsoft YaHei"/>
        </w:rPr>
        <w:t xml:space="preserve">Business state, Communication, and Outbox intent commit or roll back together.</w:t>
      </w:r>
      <w:r>
        <w:rPr>
          <w:color w:val="667085"/>
          <w:sz w:val="18"/>
          <w:szCs w:val="18"/>
          <w:rFonts w:ascii="Arial" w:hAnsi="Arial" w:eastAsia="Microsoft YaHei"/>
        </w:rPr>
        <w:br/>
        <w:t xml:space="preserve">业务状态、Communication 与 Outbox 意图在同一事务中一起提交或回滚。</w:t>
      </w:r>
    </w:p>
    <w:p>
      <w:pPr>
        <w:pStyle w:val="ListParagraph"/>
        <w:numPr>
          <w:ilvl w:val="0"/>
          <w:numId w:val="1"/>
        </w:numPr>
        <w:spacing w:after="100" w:line="312"/>
      </w:pPr>
      <w:r>
        <w:rPr>
          <w:color w:val="1F2937"/>
          <w:sz w:val="19"/>
          <w:szCs w:val="19"/>
          <w:rFonts w:ascii="Arial" w:hAnsi="Arial" w:eastAsia="Microsoft YaHei"/>
        </w:rPr>
        <w:t xml:space="preserve">Provider slowness/outage does not block consumer submission or Admin decisions.</w:t>
      </w:r>
      <w:r>
        <w:rPr>
          <w:color w:val="667085"/>
          <w:sz w:val="18"/>
          <w:szCs w:val="18"/>
          <w:rFonts w:ascii="Arial" w:hAnsi="Arial" w:eastAsia="Microsoft YaHei"/>
        </w:rPr>
        <w:br/>
        <w:t xml:space="preserve">供应商缓慢/故障不会阻塞消费者提交或管理端决策。</w:t>
      </w:r>
    </w:p>
    <w:p>
      <w:pPr>
        <w:pStyle w:val="ListParagraph"/>
        <w:numPr>
          <w:ilvl w:val="0"/>
          <w:numId w:val="1"/>
        </w:numPr>
        <w:spacing w:after="100" w:line="312"/>
      </w:pPr>
      <w:r>
        <w:rPr>
          <w:color w:val="1F2937"/>
          <w:sz w:val="19"/>
          <w:szCs w:val="19"/>
          <w:rFonts w:ascii="Arial" w:hAnsi="Arial" w:eastAsia="Microsoft YaHei"/>
        </w:rPr>
        <w:t xml:space="preserve">Workers can retry safely and operations can inspect/re-drive failures.</w:t>
      </w:r>
      <w:r>
        <w:rPr>
          <w:color w:val="667085"/>
          <w:sz w:val="18"/>
          <w:szCs w:val="18"/>
          <w:rFonts w:ascii="Arial" w:hAnsi="Arial" w:eastAsia="Microsoft YaHei"/>
        </w:rPr>
        <w:br/>
        <w:t xml:space="preserve">worker 可以安全重试，运营可以检查/重新驱动失败任务。</w:t>
      </w:r>
    </w:p>
    <w:p>
      <w:pPr>
        <w:pStyle w:val="ListParagraph"/>
        <w:numPr>
          <w:ilvl w:val="0"/>
          <w:numId w:val="1"/>
        </w:numPr>
        <w:spacing w:after="100" w:line="312"/>
      </w:pPr>
      <w:r>
        <w:rPr>
          <w:color w:val="1F2937"/>
          <w:sz w:val="19"/>
          <w:szCs w:val="19"/>
          <w:rFonts w:ascii="Arial" w:hAnsi="Arial" w:eastAsia="Microsoft YaHei"/>
        </w:rPr>
        <w:t xml:space="preserve">Webhook delivery outcomes are reconciled after the send path.</w:t>
      </w:r>
      <w:r>
        <w:rPr>
          <w:color w:val="667085"/>
          <w:sz w:val="18"/>
          <w:szCs w:val="18"/>
          <w:rFonts w:ascii="Arial" w:hAnsi="Arial" w:eastAsia="Microsoft YaHei"/>
        </w:rPr>
        <w:br/>
        <w:t xml:space="preserve">Webhook 投递结果在发送链路之后进行对账。</w:t>
      </w:r>
    </w:p>
    <w:p>
      <w:pPr>
        <w:pStyle w:val="Heading1"/>
        <w:keepNext/>
        <w:spacing w:before="300" w:after="140" w:line="312"/>
      </w:pPr>
      <w:r>
        <w:rPr>
          <w:b/>
          <w:bCs/>
          <w:color w:val="2E74B5"/>
          <w:sz w:val="30"/>
          <w:szCs w:val="30"/>
          <w:rFonts w:ascii="Arial" w:hAnsi="Arial" w:eastAsia="Microsoft YaHei"/>
        </w:rPr>
        <w:t xml:space="preserve">2. Current implementation and risks</w:t>
      </w:r>
      <w:r>
        <w:rPr>
          <w:b/>
          <w:bCs/>
          <w:color w:val="667085"/>
          <w:sz w:val="26"/>
          <w:szCs w:val="26"/>
          <w:rFonts w:ascii="Arial" w:hAnsi="Arial" w:eastAsia="Microsoft YaHei"/>
        </w:rPr>
        <w:t xml:space="preserve">　现状实现与风险</w:t>
      </w:r>
    </w:p>
    <w:tbl>
      <w:tblPr>
        <w:tblW w:type="pct" w:w="100%"/>
        <w:tblBorders>
          <w:top w:val="single" w:color="D0D7DE" w:sz="2"/>
          <w:left w:val="single" w:color="D0D7DE" w:sz="2"/>
          <w:bottom w:val="single" w:color="D0D7DE" w:sz="2"/>
          <w:right w:val="single" w:color="D0D7DE" w:sz="2"/>
          <w:insideH w:val="single" w:color="D0D7DE" w:sz="2"/>
          <w:insideV w:val="single" w:color="D0D7DE" w:sz="2"/>
        </w:tblBorders>
      </w:tblPr>
      <w:tblGrid>
        <w:gridCol w:w="2059"/>
        <w:gridCol w:w="3370"/>
        <w:gridCol w:w="3931"/>
      </w:tblGrid>
      <w:tr>
        <w:trPr>
          <w:cantSplit/>
          <w:tblHeader/>
        </w:trPr>
        <w:tc>
          <w:tcPr>
            <w:tcW w:type="pct" w:w="22%"/>
            <w:shd w:fill="F2F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10" w:line="276"/>
            </w:pPr>
            <w:r>
              <w:rPr>
                <w:b/>
                <w:bCs/>
                <w:color w:val="1F2937"/>
                <w:sz w:val="18"/>
                <w:szCs w:val="18"/>
                <w:rFonts w:ascii="Arial" w:hAnsi="Arial" w:eastAsia="Microsoft YaHei"/>
              </w:rPr>
              <w:t xml:space="preserve">Capability</w:t>
            </w:r>
          </w:p>
          <w:p>
            <w:pPr>
              <w:keepNext/>
              <w:spacing w:after="0" w:line="276"/>
            </w:pPr>
            <w:r>
              <w:rPr>
                <w:color w:val="667085"/>
                <w:sz w:val="16"/>
                <w:szCs w:val="16"/>
                <w:rFonts w:ascii="Arial" w:hAnsi="Arial" w:eastAsia="Microsoft YaHei"/>
              </w:rPr>
              <w:t xml:space="preserve">能力</w:t>
            </w:r>
          </w:p>
        </w:tc>
        <w:tc>
          <w:tcPr>
            <w:tcW w:type="pct" w:w="36%"/>
            <w:shd w:fill="F2F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10" w:line="276"/>
            </w:pPr>
            <w:r>
              <w:rPr>
                <w:b/>
                <w:bCs/>
                <w:color w:val="1F2937"/>
                <w:sz w:val="18"/>
                <w:szCs w:val="18"/>
                <w:rFonts w:ascii="Arial" w:hAnsi="Arial" w:eastAsia="Microsoft YaHei"/>
              </w:rPr>
              <w:t xml:space="preserve">Current</w:t>
            </w:r>
          </w:p>
          <w:p>
            <w:pPr>
              <w:keepNext/>
              <w:spacing w:after="0" w:line="276"/>
            </w:pPr>
            <w:r>
              <w:rPr>
                <w:color w:val="667085"/>
                <w:sz w:val="16"/>
                <w:szCs w:val="16"/>
                <w:rFonts w:ascii="Arial" w:hAnsi="Arial" w:eastAsia="Microsoft YaHei"/>
              </w:rPr>
              <w:t xml:space="preserve">现状</w:t>
            </w:r>
          </w:p>
        </w:tc>
        <w:tc>
          <w:tcPr>
            <w:tcW w:type="pct" w:w="42%"/>
            <w:shd w:fill="F2F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10" w:line="276"/>
            </w:pPr>
            <w:r>
              <w:rPr>
                <w:b/>
                <w:bCs/>
                <w:color w:val="1F2937"/>
                <w:sz w:val="18"/>
                <w:szCs w:val="18"/>
                <w:rFonts w:ascii="Arial" w:hAnsi="Arial" w:eastAsia="Microsoft YaHei"/>
              </w:rPr>
              <w:t xml:space="preserve">Target</w:t>
            </w:r>
          </w:p>
          <w:p>
            <w:pPr>
              <w:keepNext/>
              <w:spacing w:after="0" w:line="276"/>
            </w:pPr>
            <w:r>
              <w:rPr>
                <w:color w:val="667085"/>
                <w:sz w:val="16"/>
                <w:szCs w:val="16"/>
                <w:rFonts w:ascii="Arial" w:hAnsi="Arial" w:eastAsia="Microsoft YaHei"/>
              </w:rPr>
              <w:t xml:space="preserve">目标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16" w:line="276"/>
            </w:pPr>
            <w:r>
              <w:rPr>
                <w:b w:val="false"/>
                <w:bCs w:val="false"/>
                <w:color w:val="1F2937"/>
                <w:sz w:val="18"/>
                <w:szCs w:val="18"/>
                <w:rFonts w:ascii="Arial" w:hAnsi="Arial" w:eastAsia="Microsoft YaHei"/>
              </w:rPr>
              <w:t xml:space="preserve">Atomic enqueue</w:t>
            </w:r>
          </w:p>
          <w:p>
            <w:pPr>
              <w:keepNext w:val="false"/>
              <w:spacing w:after="0" w:line="276"/>
            </w:pPr>
            <w:r>
              <w:rPr>
                <w:color w:val="667085"/>
                <w:sz w:val="16"/>
                <w:szCs w:val="16"/>
                <w:rFonts w:ascii="Arial" w:hAnsi="Arial" w:eastAsia="Microsoft YaHei"/>
              </w:rPr>
              <w:t xml:space="preserve">原子入队</w:t>
            </w:r>
          </w:p>
        </w:tc>
        <w:tc>
          <w:tcPr>
            <w:tcW w:type="pct" w:w="36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16" w:line="276"/>
            </w:pPr>
            <w:r>
              <w:rPr>
                <w:b w:val="false"/>
                <w:bCs w:val="false"/>
                <w:color w:val="1F2937"/>
                <w:sz w:val="18"/>
                <w:szCs w:val="18"/>
                <w:rFonts w:ascii="Arial" w:hAnsi="Arial" w:eastAsia="Microsoft YaHei"/>
              </w:rPr>
              <w:t xml:space="preserve">Implemented for claim confirmation</w:t>
            </w:r>
          </w:p>
          <w:p>
            <w:pPr>
              <w:keepNext w:val="false"/>
              <w:spacing w:after="0" w:line="276"/>
            </w:pPr>
            <w:r>
              <w:rPr>
                <w:color w:val="667085"/>
                <w:sz w:val="16"/>
                <w:szCs w:val="16"/>
                <w:rFonts w:ascii="Arial" w:hAnsi="Arial" w:eastAsia="Microsoft YaHei"/>
              </w:rPr>
              <w:t xml:space="preserve">索赔确认已实现</w:t>
            </w:r>
          </w:p>
        </w:tc>
        <w:tc>
          <w:tcPr>
            <w:tcW w:type="pct" w:w="42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16" w:line="276"/>
            </w:pPr>
            <w:r>
              <w:rPr>
                <w:b w:val="false"/>
                <w:bCs w:val="false"/>
                <w:color w:val="1F2937"/>
                <w:sz w:val="18"/>
                <w:szCs w:val="18"/>
                <w:rFonts w:ascii="Arial" w:hAnsi="Arial" w:eastAsia="Microsoft YaHei"/>
              </w:rPr>
              <w:t xml:space="preserve">Extend to all approved triggers</w:t>
            </w:r>
          </w:p>
          <w:p>
            <w:pPr>
              <w:keepNext w:val="false"/>
              <w:spacing w:after="0" w:line="276"/>
            </w:pPr>
            <w:r>
              <w:rPr>
                <w:color w:val="667085"/>
                <w:sz w:val="16"/>
                <w:szCs w:val="16"/>
                <w:rFonts w:ascii="Arial" w:hAnsi="Arial" w:eastAsia="Microsoft YaHei"/>
              </w:rPr>
              <w:t xml:space="preserve">扩展到所有经批准的触发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16" w:line="276"/>
            </w:pPr>
            <w:r>
              <w:rPr>
                <w:b w:val="false"/>
                <w:bCs w:val="false"/>
                <w:color w:val="1F2937"/>
                <w:sz w:val="18"/>
                <w:szCs w:val="18"/>
                <w:rFonts w:ascii="Arial" w:hAnsi="Arial" w:eastAsia="Microsoft YaHei"/>
              </w:rPr>
              <w:t xml:space="preserve">Claiming</w:t>
            </w:r>
          </w:p>
          <w:p>
            <w:pPr>
              <w:keepNext w:val="false"/>
              <w:spacing w:after="0" w:line="276"/>
            </w:pPr>
            <w:r>
              <w:rPr>
                <w:color w:val="667085"/>
                <w:sz w:val="16"/>
                <w:szCs w:val="16"/>
                <w:rFonts w:ascii="Arial" w:hAnsi="Arial" w:eastAsia="Microsoft YaHei"/>
              </w:rPr>
              <w:t xml:space="preserve">任务认领</w:t>
            </w:r>
          </w:p>
        </w:tc>
        <w:tc>
          <w:tcPr>
            <w:tcW w:type="pct" w:w="36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 w:line="276"/>
            </w:pPr>
            <w:r>
              <w:rPr>
                <w:b w:val="false"/>
                <w:bCs w:val="false"/>
                <w:color w:val="1F2937"/>
                <w:sz w:val="18"/>
                <w:szCs w:val="18"/>
                <w:rFonts w:ascii="Courier New" w:hAnsi="Courier New" w:eastAsia="Microsoft YaHei"/>
              </w:rPr>
              <w:t xml:space="preserve">FOR UPDATE SKIP LOCKED; batch 50</w:t>
            </w:r>
          </w:p>
        </w:tc>
        <w:tc>
          <w:tcPr>
            <w:tcW w:type="pct" w:w="42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16" w:line="276"/>
            </w:pPr>
            <w:r>
              <w:rPr>
                <w:b w:val="false"/>
                <w:bCs w:val="false"/>
                <w:color w:val="1F2937"/>
                <w:sz w:val="18"/>
                <w:szCs w:val="18"/>
                <w:rFonts w:ascii="Arial" w:hAnsi="Arial" w:eastAsia="Microsoft YaHei"/>
              </w:rPr>
              <w:t xml:space="preserve">Keep; add stable ordering</w:t>
            </w:r>
          </w:p>
          <w:p>
            <w:pPr>
              <w:keepNext w:val="false"/>
              <w:spacing w:after="0" w:line="276"/>
            </w:pPr>
            <w:r>
              <w:rPr>
                <w:color w:val="667085"/>
                <w:sz w:val="16"/>
                <w:szCs w:val="16"/>
                <w:rFonts w:ascii="Arial" w:hAnsi="Arial" w:eastAsia="Microsoft YaHei"/>
              </w:rPr>
              <w:t xml:space="preserve">保留；增加稳定排序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16" w:line="276"/>
            </w:pPr>
            <w:r>
              <w:rPr>
                <w:b w:val="false"/>
                <w:bCs w:val="false"/>
                <w:color w:val="1F2937"/>
                <w:sz w:val="18"/>
                <w:szCs w:val="18"/>
                <w:rFonts w:ascii="Arial" w:hAnsi="Arial" w:eastAsia="Microsoft YaHei"/>
              </w:rPr>
              <w:t xml:space="preserve">Attempts</w:t>
            </w:r>
          </w:p>
          <w:p>
            <w:pPr>
              <w:keepNext w:val="false"/>
              <w:spacing w:after="0" w:line="276"/>
            </w:pPr>
            <w:r>
              <w:rPr>
                <w:color w:val="667085"/>
                <w:sz w:val="16"/>
                <w:szCs w:val="16"/>
                <w:rFonts w:ascii="Arial" w:hAnsi="Arial" w:eastAsia="Microsoft YaHei"/>
              </w:rPr>
              <w:t xml:space="preserve">尝试计数</w:t>
            </w:r>
          </w:p>
        </w:tc>
        <w:tc>
          <w:tcPr>
            <w:tcW w:type="pct" w:w="36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16" w:line="276"/>
            </w:pPr>
            <w:r>
              <w:rPr>
                <w:b w:val="false"/>
                <w:bCs w:val="false"/>
                <w:color w:val="1F2937"/>
                <w:sz w:val="18"/>
                <w:szCs w:val="18"/>
                <w:rFonts w:ascii="Arial" w:hAnsi="Arial" w:eastAsia="Microsoft YaHei"/>
              </w:rPr>
              <w:t xml:space="preserve">Incremented on claim; max 5</w:t>
            </w:r>
          </w:p>
          <w:p>
            <w:pPr>
              <w:keepNext w:val="false"/>
              <w:spacing w:after="0" w:line="276"/>
            </w:pPr>
            <w:r>
              <w:rPr>
                <w:color w:val="667085"/>
                <w:sz w:val="16"/>
                <w:szCs w:val="16"/>
                <w:rFonts w:ascii="Arial" w:hAnsi="Arial" w:eastAsia="Microsoft YaHei"/>
              </w:rPr>
              <w:t xml:space="preserve">认领时递增；上限 5 次</w:t>
            </w:r>
          </w:p>
        </w:tc>
        <w:tc>
          <w:tcPr>
            <w:tcW w:type="pct" w:w="42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16" w:line="276"/>
            </w:pPr>
            <w:r>
              <w:rPr>
                <w:b w:val="false"/>
                <w:bCs w:val="false"/>
                <w:color w:val="1F2937"/>
                <w:sz w:val="18"/>
                <w:szCs w:val="18"/>
                <w:rFonts w:ascii="Arial" w:hAnsi="Arial" w:eastAsia="Microsoft YaHei"/>
              </w:rPr>
              <w:t xml:space="preserve">Clarify attempt semantics and jittered policy</w:t>
            </w:r>
          </w:p>
          <w:p>
            <w:pPr>
              <w:keepNext w:val="false"/>
              <w:spacing w:after="0" w:line="276"/>
            </w:pPr>
            <w:r>
              <w:rPr>
                <w:color w:val="667085"/>
                <w:sz w:val="16"/>
                <w:szCs w:val="16"/>
                <w:rFonts w:ascii="Arial" w:hAnsi="Arial" w:eastAsia="Microsoft YaHei"/>
              </w:rPr>
              <w:t xml:space="preserve">明确尝试语义与带抖动的策略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16" w:line="276"/>
            </w:pPr>
            <w:r>
              <w:rPr>
                <w:b w:val="false"/>
                <w:bCs w:val="false"/>
                <w:color w:val="1F2937"/>
                <w:sz w:val="18"/>
                <w:szCs w:val="18"/>
                <w:rFonts w:ascii="Arial" w:hAnsi="Arial" w:eastAsia="Microsoft YaHei"/>
              </w:rPr>
              <w:t xml:space="preserve">Backoff</w:t>
            </w:r>
          </w:p>
          <w:p>
            <w:pPr>
              <w:keepNext w:val="false"/>
              <w:spacing w:after="0" w:line="276"/>
            </w:pPr>
            <w:r>
              <w:rPr>
                <w:color w:val="667085"/>
                <w:sz w:val="16"/>
                <w:szCs w:val="16"/>
                <w:rFonts w:ascii="Arial" w:hAnsi="Arial" w:eastAsia="Microsoft YaHei"/>
              </w:rPr>
              <w:t xml:space="preserve">退避</w:t>
            </w:r>
          </w:p>
        </w:tc>
        <w:tc>
          <w:tcPr>
            <w:tcW w:type="pct" w:w="36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16" w:line="276"/>
            </w:pPr>
            <w:r>
              <w:rPr>
                <w:b w:val="false"/>
                <w:bCs w:val="false"/>
                <w:color w:val="1F2937"/>
                <w:sz w:val="18"/>
                <w:szCs w:val="18"/>
                <w:rFonts w:ascii="Arial" w:hAnsi="Arial" w:eastAsia="Microsoft YaHei"/>
              </w:rPr>
              <w:t xml:space="preserve">2^attempt seconds, capped at 60 seconds</w:t>
            </w:r>
          </w:p>
          <w:p>
            <w:pPr>
              <w:keepNext w:val="false"/>
              <w:spacing w:after="0" w:line="276"/>
            </w:pPr>
            <w:r>
              <w:rPr>
                <w:color w:val="667085"/>
                <w:sz w:val="16"/>
                <w:szCs w:val="16"/>
                <w:rFonts w:ascii="Arial" w:hAnsi="Arial" w:eastAsia="Microsoft YaHei"/>
              </w:rPr>
              <w:t xml:space="preserve">2 的 attempt 次方秒，上限 60 秒</w:t>
            </w:r>
          </w:p>
        </w:tc>
        <w:tc>
          <w:tcPr>
            <w:tcW w:type="pct" w:w="42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16" w:line="276"/>
            </w:pPr>
            <w:r>
              <w:rPr>
                <w:b w:val="false"/>
                <w:bCs w:val="false"/>
                <w:color w:val="1F2937"/>
                <w:sz w:val="18"/>
                <w:szCs w:val="18"/>
                <w:rFonts w:ascii="Arial" w:hAnsi="Arial" w:eastAsia="Microsoft YaHei"/>
              </w:rPr>
              <w:t xml:space="preserve">Replace with operationally useful schedule</w:t>
            </w:r>
          </w:p>
          <w:p>
            <w:pPr>
              <w:keepNext w:val="false"/>
              <w:spacing w:after="0" w:line="276"/>
            </w:pPr>
            <w:r>
              <w:rPr>
                <w:color w:val="667085"/>
                <w:sz w:val="16"/>
                <w:szCs w:val="16"/>
                <w:rFonts w:ascii="Arial" w:hAnsi="Arial" w:eastAsia="Microsoft YaHei"/>
              </w:rPr>
              <w:t xml:space="preserve">替换为对运营更有用的调度表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16" w:line="276"/>
            </w:pPr>
            <w:r>
              <w:rPr>
                <w:b w:val="false"/>
                <w:bCs w:val="false"/>
                <w:color w:val="1F2937"/>
                <w:sz w:val="18"/>
                <w:szCs w:val="18"/>
                <w:rFonts w:ascii="Arial" w:hAnsi="Arial" w:eastAsia="Microsoft YaHei"/>
              </w:rPr>
              <w:t xml:space="preserve">Stale processing recovery</w:t>
            </w:r>
          </w:p>
          <w:p>
            <w:pPr>
              <w:keepNext w:val="false"/>
              <w:spacing w:after="0" w:line="276"/>
            </w:pPr>
            <w:r>
              <w:rPr>
                <w:color w:val="667085"/>
                <w:sz w:val="16"/>
                <w:szCs w:val="16"/>
                <w:rFonts w:ascii="Arial" w:hAnsi="Arial" w:eastAsia="Microsoft YaHei"/>
              </w:rPr>
              <w:t xml:space="preserve">过期处理恢复</w:t>
            </w:r>
          </w:p>
        </w:tc>
        <w:tc>
          <w:tcPr>
            <w:tcW w:type="pct" w:w="36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16" w:line="276"/>
            </w:pPr>
            <w:r>
              <w:rPr>
                <w:b w:val="false"/>
                <w:bCs w:val="false"/>
                <w:color w:val="1F2937"/>
                <w:sz w:val="18"/>
                <w:szCs w:val="18"/>
                <w:rFonts w:ascii="Arial" w:hAnsi="Arial" w:eastAsia="Microsoft YaHei"/>
              </w:rPr>
              <w:t xml:space="preserve">Not present</w:t>
            </w:r>
          </w:p>
          <w:p>
            <w:pPr>
              <w:keepNext w:val="false"/>
              <w:spacing w:after="0" w:line="276"/>
            </w:pPr>
            <w:r>
              <w:rPr>
                <w:color w:val="667085"/>
                <w:sz w:val="16"/>
                <w:szCs w:val="16"/>
                <w:rFonts w:ascii="Arial" w:hAnsi="Arial" w:eastAsia="Microsoft YaHei"/>
              </w:rPr>
              <w:t xml:space="preserve">缺失</w:t>
            </w:r>
          </w:p>
        </w:tc>
        <w:tc>
          <w:tcPr>
            <w:tcW w:type="pct" w:w="42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16" w:line="276"/>
            </w:pPr>
            <w:r>
              <w:rPr>
                <w:b w:val="false"/>
                <w:bCs w:val="false"/>
                <w:color w:val="1F2937"/>
                <w:sz w:val="18"/>
                <w:szCs w:val="18"/>
                <w:rFonts w:ascii="Arial" w:hAnsi="Arial" w:eastAsia="Microsoft YaHei"/>
              </w:rPr>
              <w:t xml:space="preserve">P0: reclaim expired leases</w:t>
            </w:r>
          </w:p>
          <w:p>
            <w:pPr>
              <w:keepNext w:val="false"/>
              <w:spacing w:after="0" w:line="276"/>
            </w:pPr>
            <w:r>
              <w:rPr>
                <w:color w:val="667085"/>
                <w:sz w:val="16"/>
                <w:szCs w:val="16"/>
                <w:rFonts w:ascii="Arial" w:hAnsi="Arial" w:eastAsia="Microsoft YaHei"/>
              </w:rPr>
              <w:t xml:space="preserve">P0：回收过期租约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16" w:line="276"/>
            </w:pPr>
            <w:r>
              <w:rPr>
                <w:b w:val="false"/>
                <w:bCs w:val="false"/>
                <w:color w:val="1F2937"/>
                <w:sz w:val="18"/>
                <w:szCs w:val="18"/>
                <w:rFonts w:ascii="Arial" w:hAnsi="Arial" w:eastAsia="Microsoft YaHei"/>
              </w:rPr>
              <w:t xml:space="preserve">Provider idempotency</w:t>
            </w:r>
          </w:p>
          <w:p>
            <w:pPr>
              <w:keepNext w:val="false"/>
              <w:spacing w:after="0" w:line="276"/>
            </w:pPr>
            <w:r>
              <w:rPr>
                <w:color w:val="667085"/>
                <w:sz w:val="16"/>
                <w:szCs w:val="16"/>
                <w:rFonts w:ascii="Arial" w:hAnsi="Arial" w:eastAsia="Microsoft YaHei"/>
              </w:rPr>
              <w:t xml:space="preserve">供应商幂等</w:t>
            </w:r>
          </w:p>
        </w:tc>
        <w:tc>
          <w:tcPr>
            <w:tcW w:type="pct" w:w="36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16" w:line="276"/>
            </w:pPr>
            <w:r>
              <w:rPr>
                <w:b w:val="false"/>
                <w:bCs w:val="false"/>
                <w:color w:val="1F2937"/>
                <w:sz w:val="18"/>
                <w:szCs w:val="18"/>
                <w:rFonts w:ascii="Arial" w:hAnsi="Arial" w:eastAsia="Microsoft YaHei"/>
              </w:rPr>
              <w:t xml:space="preserve">Not present</w:t>
            </w:r>
          </w:p>
          <w:p>
            <w:pPr>
              <w:keepNext w:val="false"/>
              <w:spacing w:after="0" w:line="276"/>
            </w:pPr>
            <w:r>
              <w:rPr>
                <w:color w:val="667085"/>
                <w:sz w:val="16"/>
                <w:szCs w:val="16"/>
                <w:rFonts w:ascii="Arial" w:hAnsi="Arial" w:eastAsia="Microsoft YaHei"/>
              </w:rPr>
              <w:t xml:space="preserve">缺失</w:t>
            </w:r>
          </w:p>
        </w:tc>
        <w:tc>
          <w:tcPr>
            <w:tcW w:type="pct" w:w="42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16" w:line="276"/>
            </w:pPr>
            <w:r>
              <w:rPr>
                <w:b w:val="false"/>
                <w:bCs w:val="false"/>
                <w:color w:val="1F2937"/>
                <w:sz w:val="18"/>
                <w:szCs w:val="18"/>
                <w:rFonts w:ascii="Arial" w:hAnsi="Arial" w:eastAsia="Microsoft YaHei"/>
              </w:rPr>
              <w:t xml:space="preserve">P0: send Idempotency-Key</w:t>
            </w:r>
          </w:p>
          <w:p>
            <w:pPr>
              <w:keepNext w:val="false"/>
              <w:spacing w:after="0" w:line="276"/>
            </w:pPr>
            <w:r>
              <w:rPr>
                <w:color w:val="667085"/>
                <w:sz w:val="16"/>
                <w:szCs w:val="16"/>
                <w:rFonts w:ascii="Arial" w:hAnsi="Arial" w:eastAsia="Microsoft YaHei"/>
              </w:rPr>
              <w:t xml:space="preserve">P0：发送 Idempotency-Key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16" w:line="276"/>
            </w:pPr>
            <w:r>
              <w:rPr>
                <w:b w:val="false"/>
                <w:bCs w:val="false"/>
                <w:color w:val="1F2937"/>
                <w:sz w:val="18"/>
                <w:szCs w:val="18"/>
                <w:rFonts w:ascii="Arial" w:hAnsi="Arial" w:eastAsia="Microsoft YaHei"/>
              </w:rPr>
              <w:t xml:space="preserve">Template rendering</w:t>
            </w:r>
          </w:p>
          <w:p>
            <w:pPr>
              <w:keepNext w:val="false"/>
              <w:spacing w:after="0" w:line="276"/>
            </w:pPr>
            <w:r>
              <w:rPr>
                <w:color w:val="667085"/>
                <w:sz w:val="16"/>
                <w:szCs w:val="16"/>
                <w:rFonts w:ascii="Arial" w:hAnsi="Arial" w:eastAsia="Microsoft YaHei"/>
              </w:rPr>
              <w:t xml:space="preserve">模板渲染</w:t>
            </w:r>
          </w:p>
        </w:tc>
        <w:tc>
          <w:tcPr>
            <w:tcW w:type="pct" w:w="36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16" w:line="276"/>
            </w:pPr>
            <w:r>
              <w:rPr>
                <w:b w:val="false"/>
                <w:bCs w:val="false"/>
                <w:color w:val="1F2937"/>
                <w:sz w:val="18"/>
                <w:szCs w:val="18"/>
                <w:rFonts w:ascii="Arial" w:hAnsi="Arial" w:eastAsia="Microsoft YaHei"/>
              </w:rPr>
              <w:t xml:space="preserve">Not present</w:t>
            </w:r>
          </w:p>
          <w:p>
            <w:pPr>
              <w:keepNext w:val="false"/>
              <w:spacing w:after="0" w:line="276"/>
            </w:pPr>
            <w:r>
              <w:rPr>
                <w:color w:val="667085"/>
                <w:sz w:val="16"/>
                <w:szCs w:val="16"/>
                <w:rFonts w:ascii="Arial" w:hAnsi="Arial" w:eastAsia="Microsoft YaHei"/>
              </w:rPr>
              <w:t xml:space="preserve">缺失</w:t>
            </w:r>
          </w:p>
        </w:tc>
        <w:tc>
          <w:tcPr>
            <w:tcW w:type="pct" w:w="42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16" w:line="276"/>
            </w:pPr>
            <w:r>
              <w:rPr>
                <w:b w:val="false"/>
                <w:bCs w:val="false"/>
                <w:color w:val="1F2937"/>
                <w:sz w:val="18"/>
                <w:szCs w:val="18"/>
                <w:rFonts w:ascii="Arial" w:hAnsi="Arial" w:eastAsia="Microsoft YaHei"/>
              </w:rPr>
              <w:t xml:space="preserve">P0: render/validate variables</w:t>
            </w:r>
          </w:p>
          <w:p>
            <w:pPr>
              <w:keepNext w:val="false"/>
              <w:spacing w:after="0" w:line="276"/>
            </w:pPr>
            <w:r>
              <w:rPr>
                <w:color w:val="667085"/>
                <w:sz w:val="16"/>
                <w:szCs w:val="16"/>
                <w:rFonts w:ascii="Arial" w:hAnsi="Arial" w:eastAsia="Microsoft YaHei"/>
              </w:rPr>
              <w:t xml:space="preserve">P0：渲染/校验变量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16" w:line="276"/>
            </w:pPr>
            <w:r>
              <w:rPr>
                <w:b w:val="false"/>
                <w:bCs w:val="false"/>
                <w:color w:val="1F2937"/>
                <w:sz w:val="18"/>
                <w:szCs w:val="18"/>
                <w:rFonts w:ascii="Arial" w:hAnsi="Arial" w:eastAsia="Microsoft YaHei"/>
              </w:rPr>
              <w:t xml:space="preserve">Scheduler</w:t>
            </w:r>
          </w:p>
          <w:p>
            <w:pPr>
              <w:keepNext w:val="false"/>
              <w:spacing w:after="0" w:line="276"/>
            </w:pPr>
            <w:r>
              <w:rPr>
                <w:color w:val="667085"/>
                <w:sz w:val="16"/>
                <w:szCs w:val="16"/>
                <w:rFonts w:ascii="Arial" w:hAnsi="Arial" w:eastAsia="Microsoft YaHei"/>
              </w:rPr>
              <w:t xml:space="preserve">调度器</w:t>
            </w:r>
          </w:p>
        </w:tc>
        <w:tc>
          <w:tcPr>
            <w:tcW w:type="pct" w:w="36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16" w:line="276"/>
            </w:pPr>
            <w:r>
              <w:rPr>
                <w:b w:val="false"/>
                <w:bCs w:val="false"/>
                <w:color w:val="1F2937"/>
                <w:sz w:val="18"/>
                <w:szCs w:val="18"/>
                <w:rFonts w:ascii="Arial" w:hAnsi="Arial" w:eastAsia="Microsoft YaHei"/>
              </w:rPr>
              <w:t xml:space="preserve">Route exists; vercel.json has no Cron</w:t>
            </w:r>
          </w:p>
          <w:p>
            <w:pPr>
              <w:keepNext w:val="false"/>
              <w:spacing w:after="0" w:line="276"/>
            </w:pPr>
            <w:r>
              <w:rPr>
                <w:color w:val="667085"/>
                <w:sz w:val="16"/>
                <w:szCs w:val="16"/>
                <w:rFonts w:ascii="Arial" w:hAnsi="Arial" w:eastAsia="Microsoft YaHei"/>
              </w:rPr>
              <w:t xml:space="preserve">路由已存在；vercel.json 未配置 Cron</w:t>
            </w:r>
          </w:p>
        </w:tc>
        <w:tc>
          <w:tcPr>
            <w:tcW w:type="pct" w:w="42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16" w:line="276"/>
            </w:pPr>
            <w:r>
              <w:rPr>
                <w:b w:val="false"/>
                <w:bCs w:val="false"/>
                <w:color w:val="1F2937"/>
                <w:sz w:val="18"/>
                <w:szCs w:val="18"/>
                <w:rFonts w:ascii="Arial" w:hAnsi="Arial" w:eastAsia="Microsoft YaHei"/>
              </w:rPr>
              <w:t xml:space="preserve">P0: configure and verify schedule</w:t>
            </w:r>
          </w:p>
          <w:p>
            <w:pPr>
              <w:keepNext w:val="false"/>
              <w:spacing w:after="0" w:line="276"/>
            </w:pPr>
            <w:r>
              <w:rPr>
                <w:color w:val="667085"/>
                <w:sz w:val="16"/>
                <w:szCs w:val="16"/>
                <w:rFonts w:ascii="Arial" w:hAnsi="Arial" w:eastAsia="Microsoft YaHei"/>
              </w:rPr>
              <w:t xml:space="preserve">P0：配置并验证调度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16" w:line="276"/>
            </w:pPr>
            <w:r>
              <w:rPr>
                <w:b w:val="false"/>
                <w:bCs w:val="false"/>
                <w:color w:val="1F2937"/>
                <w:sz w:val="18"/>
                <w:szCs w:val="18"/>
                <w:rFonts w:ascii="Arial" w:hAnsi="Arial" w:eastAsia="Microsoft YaHei"/>
              </w:rPr>
              <w:t xml:space="preserve">Dead-letter</w:t>
            </w:r>
          </w:p>
          <w:p>
            <w:pPr>
              <w:keepNext w:val="false"/>
              <w:spacing w:after="0" w:line="276"/>
            </w:pPr>
            <w:r>
              <w:rPr>
                <w:color w:val="667085"/>
                <w:sz w:val="16"/>
                <w:szCs w:val="16"/>
                <w:rFonts w:ascii="Arial" w:hAnsi="Arial" w:eastAsia="Microsoft YaHei"/>
              </w:rPr>
              <w:t xml:space="preserve">死信</w:t>
            </w:r>
          </w:p>
        </w:tc>
        <w:tc>
          <w:tcPr>
            <w:tcW w:type="pct" w:w="36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16" w:line="276"/>
            </w:pPr>
            <w:r>
              <w:rPr>
                <w:b w:val="false"/>
                <w:bCs w:val="false"/>
                <w:color w:val="1F2937"/>
                <w:sz w:val="18"/>
                <w:szCs w:val="18"/>
                <w:rFonts w:ascii="Arial" w:hAnsi="Arial" w:eastAsia="Microsoft YaHei"/>
              </w:rPr>
              <w:t xml:space="preserve">Status exists</w:t>
            </w:r>
          </w:p>
          <w:p>
            <w:pPr>
              <w:keepNext w:val="false"/>
              <w:spacing w:after="0" w:line="276"/>
            </w:pPr>
            <w:r>
              <w:rPr>
                <w:color w:val="667085"/>
                <w:sz w:val="16"/>
                <w:szCs w:val="16"/>
                <w:rFonts w:ascii="Arial" w:hAnsi="Arial" w:eastAsia="Microsoft YaHei"/>
              </w:rPr>
              <w:t xml:space="preserve">状态已存在</w:t>
            </w:r>
          </w:p>
        </w:tc>
        <w:tc>
          <w:tcPr>
            <w:tcW w:type="pct" w:w="42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16" w:line="276"/>
            </w:pPr>
            <w:r>
              <w:rPr>
                <w:b w:val="false"/>
                <w:bCs w:val="false"/>
                <w:color w:val="1F2937"/>
                <w:sz w:val="18"/>
                <w:szCs w:val="18"/>
                <w:rFonts w:ascii="Arial" w:hAnsi="Arial" w:eastAsia="Microsoft YaHei"/>
              </w:rPr>
              <w:t xml:space="preserve">Add alert, inspection, audited re-drive</w:t>
            </w:r>
          </w:p>
          <w:p>
            <w:pPr>
              <w:keepNext w:val="false"/>
              <w:spacing w:after="0" w:line="276"/>
            </w:pPr>
            <w:r>
              <w:rPr>
                <w:color w:val="667085"/>
                <w:sz w:val="16"/>
                <w:szCs w:val="16"/>
                <w:rFonts w:ascii="Arial" w:hAnsi="Arial" w:eastAsia="Microsoft YaHei"/>
              </w:rPr>
              <w:t xml:space="preserve">增加告警、检查、带审计的重新驱动</w:t>
            </w:r>
          </w:p>
        </w:tc>
      </w:tr>
    </w:tbl>
    <w:p>
      <w:pPr>
        <w:spacing w:after="160" w:line="240"/>
      </w:pPr>
    </w:p>
    <w:p>
      <w:pPr>
        <w:pStyle w:val="Heading1"/>
        <w:keepNext/>
        <w:spacing w:before="300" w:after="140" w:line="312"/>
      </w:pPr>
      <w:r>
        <w:rPr>
          <w:b/>
          <w:bCs/>
          <w:color w:val="2E74B5"/>
          <w:sz w:val="30"/>
          <w:szCs w:val="30"/>
          <w:rFonts w:ascii="Arial" w:hAnsi="Arial" w:eastAsia="Microsoft YaHei"/>
        </w:rPr>
        <w:t xml:space="preserve">3. Target architecture</w:t>
      </w:r>
      <w:r>
        <w:rPr>
          <w:b/>
          <w:bCs/>
          <w:color w:val="667085"/>
          <w:sz w:val="26"/>
          <w:szCs w:val="26"/>
          <w:rFonts w:ascii="Arial" w:hAnsi="Arial" w:eastAsia="Microsoft YaHei"/>
        </w:rPr>
        <w:t xml:space="preserve">　目标架构</w:t>
      </w:r>
    </w:p>
    <w:p>
      <w:pPr>
        <w:keepNext/>
        <w:spacing w:before="60" w:after="120" w:line="240"/>
        <w:jc w:val="center"/>
      </w:pPr>
      <w:r>
        <w:drawing>
          <wp:inline distT="0" distB="0" distL="0" distR="0">
            <wp:extent cx="5334000" cy="2247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pct" w:w="100%"/>
        <w:tblBorders>
          <w:top w:val="single" w:color="D0D7DE" w:sz="2"/>
          <w:left w:val="single" w:color="2E74B5" w:sz="12"/>
          <w:bottom w:val="single" w:color="D0D7DE" w:sz="2"/>
          <w:right w:val="single" w:color="D0D7DE" w:sz="2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pct" w:w="100%"/>
            <w:shd w:fill="F3F7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6" w:line="312"/>
            </w:pPr>
            <w:r>
              <w:rPr>
                <w:b/>
                <w:bCs/>
                <w:color w:val="1F2937"/>
                <w:sz w:val="19"/>
                <w:szCs w:val="19"/>
                <w:rFonts w:ascii="Arial" w:hAnsi="Arial" w:eastAsia="Microsoft YaHei"/>
              </w:rPr>
              <w:t xml:space="preserve">Boundary: </w:t>
            </w:r>
            <w:r>
              <w:rPr>
                <w:color w:val="1F2937"/>
                <w:sz w:val="19"/>
                <w:szCs w:val="19"/>
                <w:rFonts w:ascii="Arial" w:hAnsi="Arial" w:eastAsia="Microsoft YaHei"/>
              </w:rPr>
              <w:t xml:space="preserve">The Outbox payload stores identifiers and routing metadata only. Recipient and content stay encrypted or are derived from authorized records.</w:t>
            </w:r>
          </w:p>
          <w:p>
            <w:pPr>
              <w:spacing w:after="0" w:line="312"/>
            </w:pPr>
            <w:r>
              <w:rPr>
                <w:b/>
                <w:bCs/>
                <w:color w:val="667085"/>
                <w:sz w:val="18"/>
                <w:szCs w:val="18"/>
                <w:rFonts w:ascii="Arial" w:hAnsi="Arial" w:eastAsia="Microsoft YaHei"/>
              </w:rPr>
              <w:t xml:space="preserve">边界：</w:t>
            </w:r>
            <w:r>
              <w:rPr>
                <w:color w:val="667085"/>
                <w:sz w:val="18"/>
                <w:szCs w:val="18"/>
                <w:rFonts w:ascii="Arial" w:hAnsi="Arial" w:eastAsia="Microsoft YaHei"/>
              </w:rPr>
              <w:t xml:space="preserve">Outbox 载荷只存储标识符与路由元数据。收件人与内容保持加密，或在处理时从经授权的记录派生。</w:t>
            </w:r>
          </w:p>
        </w:tc>
      </w:tr>
    </w:tbl>
    <w:p>
      <w:pPr>
        <w:spacing w:after="160" w:line="240"/>
      </w:pPr>
    </w:p>
    <w:p>
      <w:pPr>
        <w:pStyle w:val="Heading1"/>
        <w:keepNext/>
        <w:spacing w:before="300" w:after="140" w:line="312"/>
      </w:pPr>
      <w:r>
        <w:rPr>
          <w:b/>
          <w:bCs/>
          <w:color w:val="2E74B5"/>
          <w:sz w:val="30"/>
          <w:szCs w:val="30"/>
          <w:rFonts w:ascii="Arial" w:hAnsi="Arial" w:eastAsia="Microsoft YaHei"/>
        </w:rPr>
        <w:t xml:space="preserve">4. Producer transaction</w:t>
      </w:r>
      <w:r>
        <w:rPr>
          <w:b/>
          <w:bCs/>
          <w:color w:val="667085"/>
          <w:sz w:val="26"/>
          <w:szCs w:val="26"/>
          <w:rFonts w:ascii="Arial" w:hAnsi="Arial" w:eastAsia="Microsoft YaHei"/>
        </w:rPr>
        <w:t xml:space="preserve">　生产者事务</w:t>
      </w:r>
    </w:p>
    <w:p>
      <w:pPr>
        <w:pStyle w:val="ListParagraph"/>
        <w:numPr>
          <w:ilvl w:val="0"/>
          <w:numId w:val="1"/>
        </w:numPr>
        <w:spacing w:after="100" w:line="312"/>
      </w:pPr>
      <w:r>
        <w:rPr>
          <w:color w:val="1F2937"/>
          <w:sz w:val="19"/>
          <w:szCs w:val="19"/>
          <w:rFonts w:ascii="Arial" w:hAnsi="Arial" w:eastAsia="Microsoft YaHei"/>
        </w:rPr>
        <w:t xml:space="preserve">Validate the state transition, consumer-visible reason/instruction, template availability, locale, and required variables.</w:t>
      </w:r>
      <w:r>
        <w:rPr>
          <w:color w:val="667085"/>
          <w:sz w:val="18"/>
          <w:szCs w:val="18"/>
          <w:rFonts w:ascii="Arial" w:hAnsi="Arial" w:eastAsia="Microsoft YaHei"/>
        </w:rPr>
        <w:br/>
        <w:t xml:space="preserve">校验状态流转、消费者可见的原因/指引、模板可用性、语言（locale）与必填变量。</w:t>
      </w:r>
    </w:p>
    <w:p>
      <w:pPr>
        <w:pStyle w:val="ListParagraph"/>
        <w:numPr>
          <w:ilvl w:val="0"/>
          <w:numId w:val="1"/>
        </w:numPr>
        <w:spacing w:after="100" w:line="312"/>
      </w:pPr>
      <w:r>
        <w:rPr>
          <w:color w:val="1F2937"/>
          <w:sz w:val="19"/>
          <w:szCs w:val="19"/>
          <w:rFonts w:ascii="Arial" w:hAnsi="Arial" w:eastAsia="Microsoft YaHei"/>
        </w:rPr>
        <w:t xml:space="preserve">Write the domain change and Case Event.</w:t>
      </w:r>
      <w:r>
        <w:rPr>
          <w:color w:val="667085"/>
          <w:sz w:val="18"/>
          <w:szCs w:val="18"/>
          <w:rFonts w:ascii="Arial" w:hAnsi="Arial" w:eastAsia="Microsoft YaHei"/>
        </w:rPr>
        <w:br/>
        <w:t xml:space="preserve">写入领域变更与 Case Event。</w:t>
      </w:r>
    </w:p>
    <w:p>
      <w:pPr>
        <w:pStyle w:val="ListParagraph"/>
        <w:numPr>
          <w:ilvl w:val="0"/>
          <w:numId w:val="1"/>
        </w:numPr>
        <w:spacing w:after="100" w:line="312"/>
      </w:pPr>
      <w:r>
        <w:rPr>
          <w:color w:val="1F2937"/>
          <w:sz w:val="19"/>
          <w:szCs w:val="19"/>
          <w:rFonts w:ascii="Arial" w:hAnsi="Arial" w:eastAsia="Microsoft YaHei"/>
        </w:rPr>
        <w:t xml:space="preserve">Insert one Communication with encrypted recipient, pinned template version, unique messageKey, and status=queued.</w:t>
      </w:r>
      <w:r>
        <w:rPr>
          <w:color w:val="667085"/>
          <w:sz w:val="18"/>
          <w:szCs w:val="18"/>
          <w:rFonts w:ascii="Arial" w:hAnsi="Arial" w:eastAsia="Microsoft YaHei"/>
        </w:rPr>
        <w:br/>
        <w:t xml:space="preserve">插入一条 Communication：收件人加密、模板版本已固定、messageKey 唯一、状态为 queued。</w:t>
      </w:r>
    </w:p>
    <w:p>
      <w:pPr>
        <w:pStyle w:val="ListParagraph"/>
        <w:numPr>
          <w:ilvl w:val="0"/>
          <w:numId w:val="1"/>
        </w:numPr>
        <w:spacing w:after="100" w:line="312"/>
      </w:pPr>
      <w:r>
        <w:rPr>
          <w:color w:val="1F2937"/>
          <w:sz w:val="19"/>
          <w:szCs w:val="19"/>
          <w:rFonts w:ascii="Arial" w:hAnsi="Arial" w:eastAsia="Microsoft YaHei"/>
        </w:rPr>
        <w:t xml:space="preserve">Insert one Outbox event with unique deduplicationKey and status=pending.</w:t>
      </w:r>
      <w:r>
        <w:rPr>
          <w:color w:val="667085"/>
          <w:sz w:val="18"/>
          <w:szCs w:val="18"/>
          <w:rFonts w:ascii="Arial" w:hAnsi="Arial" w:eastAsia="Microsoft YaHei"/>
        </w:rPr>
        <w:br/>
        <w:t xml:space="preserve">插入一条 Outbox 事件：deduplicationKey 唯一、状态为 pending。</w:t>
      </w:r>
    </w:p>
    <w:p>
      <w:pPr>
        <w:pStyle w:val="ListParagraph"/>
        <w:numPr>
          <w:ilvl w:val="0"/>
          <w:numId w:val="1"/>
        </w:numPr>
        <w:spacing w:after="100" w:line="312"/>
      </w:pPr>
      <w:r>
        <w:rPr>
          <w:color w:val="1F2937"/>
          <w:sz w:val="19"/>
          <w:szCs w:val="19"/>
          <w:rFonts w:ascii="Arial" w:hAnsi="Arial" w:eastAsia="Microsoft YaHei"/>
        </w:rPr>
        <w:t xml:space="preserve">Commit all rows in the same PostgreSQL transaction. A conflict on messageKey or deduplicationKey resolves as an idempotent replay, not a second email.</w:t>
      </w:r>
      <w:r>
        <w:rPr>
          <w:color w:val="667085"/>
          <w:sz w:val="18"/>
          <w:szCs w:val="18"/>
          <w:rFonts w:ascii="Arial" w:hAnsi="Arial" w:eastAsia="Microsoft YaHei"/>
        </w:rPr>
        <w:br/>
        <w:t xml:space="preserve">全部行在同一个 PostgreSQL 事务中提交。messageKey 或 deduplicationKey 冲突按幂等重放处理，而不是再发一封邮件。</w:t>
      </w:r>
    </w:p>
    <w:tbl>
      <w:tblPr>
        <w:tblW w:type="pct" w:w="100%"/>
        <w:tblBorders>
          <w:top w:val="single" w:color="D0D7DE" w:sz="2"/>
          <w:left w:val="single" w:color="D0D7DE" w:sz="2"/>
          <w:bottom w:val="single" w:color="D0D7DE" w:sz="2"/>
          <w:right w:val="single" w:color="D0D7DE" w:sz="2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pct" w:w="100%"/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line="264"/>
            </w:pPr>
            <w:r>
              <w:rPr>
                <w:color w:val="1F2937"/>
                <w:sz w:val="17"/>
                <w:szCs w:val="17"/>
                <w:rFonts w:ascii="Courier New" w:hAnsi="Courier New" w:eastAsia="Microsoft YaHei"/>
              </w:rPr>
              <w:t xml:space="preserve">Recommended identity / 推荐标识</w:t>
            </w:r>
          </w:p>
          <w:p>
            <w:pPr>
              <w:spacing w:after="20" w:line="264"/>
            </w:pPr>
            <w:r>
              <w:rPr>
                <w:color w:val="1F2937"/>
                <w:sz w:val="17"/>
                <w:szCs w:val="17"/>
                <w:rFonts w:ascii="Courier New" w:hAnsi="Courier New" w:eastAsia="Microsoft YaHei"/>
              </w:rPr>
            </w:r>
          </w:p>
          <w:p>
            <w:pPr>
              <w:spacing w:after="20" w:line="264"/>
            </w:pPr>
            <w:r>
              <w:rPr>
                <w:color w:val="1F2937"/>
                <w:sz w:val="17"/>
                <w:szCs w:val="17"/>
                <w:rFonts w:ascii="Courier New" w:hAnsi="Courier New" w:eastAsia="Microsoft YaHei"/>
              </w:rPr>
              <w:t xml:space="preserve">deduplicationKey = email/&lt;templateType&gt;/&lt;caseId&gt;/&lt;eventVersion&gt;</w:t>
            </w:r>
          </w:p>
          <w:p>
            <w:pPr>
              <w:spacing w:after="20" w:line="264"/>
            </w:pPr>
            <w:r>
              <w:rPr>
                <w:color w:val="1F2937"/>
                <w:sz w:val="17"/>
                <w:szCs w:val="17"/>
                <w:rFonts w:ascii="Courier New" w:hAnsi="Courier New" w:eastAsia="Microsoft YaHei"/>
              </w:rPr>
              <w:t xml:space="preserve">messageKey       = &lt;same value&gt; / &lt;同值&gt;</w:t>
            </w:r>
          </w:p>
          <w:p>
            <w:pPr>
              <w:spacing w:after="0" w:line="264"/>
            </w:pPr>
            <w:r>
              <w:rPr>
                <w:color w:val="1F2937"/>
                <w:sz w:val="17"/>
                <w:szCs w:val="17"/>
                <w:rFonts w:ascii="Courier New" w:hAnsi="Courier New" w:eastAsia="Microsoft YaHei"/>
              </w:rPr>
              <w:t xml:space="preserve">payload          = { communicationId, caseId, eventVersion }</w:t>
            </w:r>
          </w:p>
        </w:tc>
      </w:tr>
    </w:tbl>
    <w:p>
      <w:pPr>
        <w:pStyle w:val="Heading1"/>
        <w:keepNext/>
        <w:spacing w:before="300" w:after="140" w:line="312"/>
      </w:pPr>
      <w:r>
        <w:rPr>
          <w:b/>
          <w:bCs/>
          <w:color w:val="2E74B5"/>
          <w:sz w:val="30"/>
          <w:szCs w:val="30"/>
          <w:rFonts w:ascii="Arial" w:hAnsi="Arial" w:eastAsia="Microsoft YaHei"/>
        </w:rPr>
        <w:t xml:space="preserve">5. Worker algorithm</w:t>
      </w:r>
      <w:r>
        <w:rPr>
          <w:b/>
          <w:bCs/>
          <w:color w:val="667085"/>
          <w:sz w:val="26"/>
          <w:szCs w:val="26"/>
          <w:rFonts w:ascii="Arial" w:hAnsi="Arial" w:eastAsia="Microsoft YaHei"/>
        </w:rPr>
        <w:t xml:space="preserve">　Worker 算法</w:t>
      </w:r>
    </w:p>
    <w:p>
      <w:pPr>
        <w:pStyle w:val="ListParagraph"/>
        <w:numPr>
          <w:ilvl w:val="0"/>
          <w:numId w:val="1"/>
        </w:numPr>
        <w:spacing w:after="100" w:line="312"/>
      </w:pPr>
      <w:r>
        <w:rPr>
          <w:color w:val="1F2937"/>
          <w:sz w:val="19"/>
          <w:szCs w:val="19"/>
          <w:rFonts w:ascii="Arial" w:hAnsi="Arial" w:eastAsia="Microsoft YaHei"/>
        </w:rPr>
        <w:t xml:space="preserve">Recover processing rows whose lease expired, recording a recovery metric and preserving attempt history.</w:t>
      </w:r>
      <w:r>
        <w:rPr>
          <w:color w:val="667085"/>
          <w:sz w:val="18"/>
          <w:szCs w:val="18"/>
          <w:rFonts w:ascii="Arial" w:hAnsi="Arial" w:eastAsia="Microsoft YaHei"/>
        </w:rPr>
        <w:br/>
        <w:t xml:space="preserve">回收租约过期的 processing 行，记录恢复指标并保留尝试历史。</w:t>
      </w:r>
    </w:p>
    <w:p>
      <w:pPr>
        <w:pStyle w:val="ListParagraph"/>
        <w:numPr>
          <w:ilvl w:val="0"/>
          <w:numId w:val="1"/>
        </w:numPr>
        <w:spacing w:after="100" w:line="312"/>
      </w:pPr>
      <w:r>
        <w:rPr>
          <w:color w:val="1F2937"/>
          <w:sz w:val="19"/>
          <w:szCs w:val="19"/>
          <w:rFonts w:ascii="Arial" w:hAnsi="Arial" w:eastAsia="Microsoft YaHei"/>
        </w:rPr>
        <w:t xml:space="preserve">In a short database transaction, select due pending rows ordered by availableAt and id using FOR UPDATE SKIP LOCKED.</w:t>
      </w:r>
      <w:r>
        <w:rPr>
          <w:color w:val="667085"/>
          <w:sz w:val="18"/>
          <w:szCs w:val="18"/>
          <w:rFonts w:ascii="Arial" w:hAnsi="Arial" w:eastAsia="Microsoft YaHei"/>
        </w:rPr>
        <w:br/>
        <w:t xml:space="preserve">在一个短数据库事务中，按 availableAt 与 id 排序，用 FOR UPDATE SKIP LOCKED 选取到期的 pending 行。</w:t>
      </w:r>
    </w:p>
    <w:p>
      <w:pPr>
        <w:pStyle w:val="ListParagraph"/>
        <w:numPr>
          <w:ilvl w:val="0"/>
          <w:numId w:val="1"/>
        </w:numPr>
        <w:spacing w:after="100" w:line="312"/>
      </w:pPr>
      <w:r>
        <w:rPr>
          <w:color w:val="1F2937"/>
          <w:sz w:val="19"/>
          <w:szCs w:val="19"/>
          <w:rFonts w:ascii="Arial" w:hAnsi="Arial" w:eastAsia="Microsoft YaHei"/>
        </w:rPr>
        <w:t xml:space="preserve">Mark selected rows processing, set lockedAt/lockedBy/leaseExpiresAt, and increment attempts.</w:t>
      </w:r>
      <w:r>
        <w:rPr>
          <w:color w:val="667085"/>
          <w:sz w:val="18"/>
          <w:szCs w:val="18"/>
          <w:rFonts w:ascii="Arial" w:hAnsi="Arial" w:eastAsia="Microsoft YaHei"/>
        </w:rPr>
        <w:br/>
        <w:t xml:space="preserve">将选中行标记为 processing，设置 lockedAt/lockedBy/leaseExpiresAt，并递增 attempts。</w:t>
      </w:r>
    </w:p>
    <w:p>
      <w:pPr>
        <w:pStyle w:val="ListParagraph"/>
        <w:numPr>
          <w:ilvl w:val="0"/>
          <w:numId w:val="1"/>
        </w:numPr>
        <w:spacing w:after="100" w:line="312"/>
      </w:pPr>
      <w:r>
        <w:rPr>
          <w:color w:val="1F2937"/>
          <w:sz w:val="19"/>
          <w:szCs w:val="19"/>
          <w:rFonts w:ascii="Arial" w:hAnsi="Arial" w:eastAsia="Microsoft YaHei"/>
        </w:rPr>
        <w:t xml:space="preserve">For each claimed event, load Communication, Case-approved variables, and pinned template; decrypt recipient in memory.</w:t>
      </w:r>
      <w:r>
        <w:rPr>
          <w:color w:val="667085"/>
          <w:sz w:val="18"/>
          <w:szCs w:val="18"/>
          <w:rFonts w:ascii="Arial" w:hAnsi="Arial" w:eastAsia="Microsoft YaHei"/>
        </w:rPr>
        <w:br/>
        <w:t xml:space="preserve">对每个认领的事件，加载 Communication、经批准的案件变量与已固定版本的模板；在内存中解密收件人。</w:t>
      </w:r>
    </w:p>
    <w:p>
      <w:pPr>
        <w:pStyle w:val="ListParagraph"/>
        <w:numPr>
          <w:ilvl w:val="0"/>
          <w:numId w:val="1"/>
        </w:numPr>
        <w:spacing w:after="100" w:line="312"/>
      </w:pPr>
      <w:r>
        <w:rPr>
          <w:color w:val="1F2937"/>
          <w:sz w:val="19"/>
          <w:szCs w:val="19"/>
          <w:rFonts w:ascii="Arial" w:hAnsi="Arial" w:eastAsia="Microsoft YaHei"/>
        </w:rPr>
        <w:t xml:space="preserve">Render HTML/text/subject with strict escaping and reject any unresolved variable.</w:t>
      </w:r>
      <w:r>
        <w:rPr>
          <w:color w:val="667085"/>
          <w:sz w:val="18"/>
          <w:szCs w:val="18"/>
          <w:rFonts w:ascii="Arial" w:hAnsi="Arial" w:eastAsia="Microsoft YaHei"/>
        </w:rPr>
        <w:br/>
        <w:t xml:space="preserve">以严格转义渲染 HTML/纯文本/主题；存在未解析变量即拒绝。</w:t>
      </w:r>
    </w:p>
    <w:p>
      <w:pPr>
        <w:pStyle w:val="ListParagraph"/>
        <w:numPr>
          <w:ilvl w:val="0"/>
          <w:numId w:val="1"/>
        </w:numPr>
        <w:spacing w:after="100" w:line="312"/>
      </w:pPr>
      <w:r>
        <w:rPr>
          <w:color w:val="1F2937"/>
          <w:sz w:val="19"/>
          <w:szCs w:val="19"/>
          <w:rFonts w:ascii="Arial" w:hAnsi="Arial" w:eastAsia="Microsoft YaHei"/>
        </w:rPr>
        <w:t xml:space="preserve">Call Resend with the durable idempotency key.</w:t>
      </w:r>
      <w:r>
        <w:rPr>
          <w:color w:val="667085"/>
          <w:sz w:val="18"/>
          <w:szCs w:val="18"/>
          <w:rFonts w:ascii="Arial" w:hAnsi="Arial" w:eastAsia="Microsoft YaHei"/>
        </w:rPr>
        <w:br/>
        <w:t xml:space="preserve">携带持久化幂等键调用 Resend。</w:t>
      </w:r>
    </w:p>
    <w:p>
      <w:pPr>
        <w:pStyle w:val="ListParagraph"/>
        <w:numPr>
          <w:ilvl w:val="0"/>
          <w:numId w:val="1"/>
        </w:numPr>
        <w:spacing w:after="100" w:line="312"/>
      </w:pPr>
      <w:r>
        <w:rPr>
          <w:color w:val="1F2937"/>
          <w:sz w:val="19"/>
          <w:szCs w:val="19"/>
          <w:rFonts w:ascii="Arial" w:hAnsi="Arial" w:eastAsia="Microsoft YaHei"/>
        </w:rPr>
        <w:t xml:space="preserve">Persist providerMessageId, sentAt, Communication=sent, Outbox=succeeded in one transaction.</w:t>
      </w:r>
      <w:r>
        <w:rPr>
          <w:color w:val="667085"/>
          <w:sz w:val="18"/>
          <w:szCs w:val="18"/>
          <w:rFonts w:ascii="Arial" w:hAnsi="Arial" w:eastAsia="Microsoft YaHei"/>
        </w:rPr>
        <w:br/>
        <w:t xml:space="preserve">在一个事务中持久化 providerMessageId、sentAt，并将 Communication 置为 sent、Outbox 置为 succeeded。</w:t>
      </w:r>
    </w:p>
    <w:p>
      <w:pPr>
        <w:pStyle w:val="ListParagraph"/>
        <w:numPr>
          <w:ilvl w:val="0"/>
          <w:numId w:val="1"/>
        </w:numPr>
        <w:spacing w:after="100" w:line="312"/>
      </w:pPr>
      <w:r>
        <w:rPr>
          <w:color w:val="1F2937"/>
          <w:sz w:val="19"/>
          <w:szCs w:val="19"/>
          <w:rFonts w:ascii="Arial" w:hAnsi="Arial" w:eastAsia="Microsoft YaHei"/>
        </w:rPr>
        <w:t xml:space="preserve">On error, classify retryable vs permanent; schedule retry or dead-letter, clear lease, and emit a sanitized metric/log.</w:t>
      </w:r>
      <w:r>
        <w:rPr>
          <w:color w:val="667085"/>
          <w:sz w:val="18"/>
          <w:szCs w:val="18"/>
          <w:rFonts w:ascii="Arial" w:hAnsi="Arial" w:eastAsia="Microsoft YaHei"/>
        </w:rPr>
        <w:br/>
        <w:t xml:space="preserve">出错时区分可重试与永久性错误；安排重试或进入死信，清除租约，并输出脱敏的指标/日志。</w:t>
      </w:r>
    </w:p>
    <w:p>
      <w:pPr>
        <w:pStyle w:val="Heading1"/>
        <w:keepNext/>
        <w:spacing w:before="300" w:after="140" w:line="312"/>
      </w:pPr>
      <w:r>
        <w:rPr>
          <w:b/>
          <w:bCs/>
          <w:color w:val="2E74B5"/>
          <w:sz w:val="30"/>
          <w:szCs w:val="30"/>
          <w:rFonts w:ascii="Arial" w:hAnsi="Arial" w:eastAsia="Microsoft YaHei"/>
        </w:rPr>
        <w:t xml:space="preserve">6. State models</w:t>
      </w:r>
      <w:r>
        <w:rPr>
          <w:b/>
          <w:bCs/>
          <w:color w:val="667085"/>
          <w:sz w:val="26"/>
          <w:szCs w:val="26"/>
          <w:rFonts w:ascii="Arial" w:hAnsi="Arial" w:eastAsia="Microsoft YaHei"/>
        </w:rPr>
        <w:t xml:space="preserve">　状态模型</w:t>
      </w:r>
    </w:p>
    <w:p>
      <w:pPr>
        <w:pStyle w:val="Heading2"/>
        <w:keepNext/>
        <w:spacing w:before="220" w:after="100" w:line="312"/>
      </w:pPr>
      <w:r>
        <w:rPr>
          <w:b/>
          <w:bCs/>
          <w:color w:val="2E74B5"/>
          <w:sz w:val="25"/>
          <w:szCs w:val="25"/>
          <w:rFonts w:ascii="Arial" w:hAnsi="Arial" w:eastAsia="Microsoft YaHei"/>
        </w:rPr>
        <w:t xml:space="preserve">Outbox status</w:t>
      </w:r>
      <w:r>
        <w:rPr>
          <w:b/>
          <w:bCs/>
          <w:color w:val="667085"/>
          <w:sz w:val="22"/>
          <w:szCs w:val="22"/>
          <w:rFonts w:ascii="Arial" w:hAnsi="Arial" w:eastAsia="Microsoft YaHei"/>
        </w:rPr>
        <w:t xml:space="preserve">　Outbox 状态</w:t>
      </w:r>
    </w:p>
    <w:tbl>
      <w:tblPr>
        <w:tblW w:type="pct" w:w="100%"/>
        <w:tblBorders>
          <w:top w:val="single" w:color="D0D7DE" w:sz="2"/>
          <w:left w:val="single" w:color="D0D7DE" w:sz="2"/>
          <w:bottom w:val="single" w:color="D0D7DE" w:sz="2"/>
          <w:right w:val="single" w:color="D0D7DE" w:sz="2"/>
          <w:insideH w:val="single" w:color="D0D7DE" w:sz="2"/>
          <w:insideV w:val="single" w:color="D0D7DE" w:sz="2"/>
        </w:tblBorders>
      </w:tblPr>
      <w:tblGrid>
        <w:gridCol w:w="1872"/>
        <w:gridCol w:w="4212"/>
        <w:gridCol w:w="3276"/>
      </w:tblGrid>
      <w:tr>
        <w:trPr>
          <w:cantSplit/>
          <w:tblHeader/>
        </w:trPr>
        <w:tc>
          <w:tcPr>
            <w:tcW w:type="pct" w:w="20%"/>
            <w:shd w:fill="F2F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10" w:line="276"/>
            </w:pPr>
            <w:r>
              <w:rPr>
                <w:b/>
                <w:bCs/>
                <w:color w:val="1F2937"/>
                <w:sz w:val="18"/>
                <w:szCs w:val="18"/>
                <w:rFonts w:ascii="Arial" w:hAnsi="Arial" w:eastAsia="Microsoft YaHei"/>
              </w:rPr>
              <w:t xml:space="preserve">Outbox status</w:t>
            </w:r>
          </w:p>
          <w:p>
            <w:pPr>
              <w:keepNext/>
              <w:spacing w:after="0" w:line="276"/>
            </w:pPr>
            <w:r>
              <w:rPr>
                <w:color w:val="667085"/>
                <w:sz w:val="16"/>
                <w:szCs w:val="16"/>
                <w:rFonts w:ascii="Arial" w:hAnsi="Arial" w:eastAsia="Microsoft YaHei"/>
              </w:rPr>
              <w:t xml:space="preserve">状态</w:t>
            </w:r>
          </w:p>
        </w:tc>
        <w:tc>
          <w:tcPr>
            <w:tcW w:type="pct" w:w="45%"/>
            <w:shd w:fill="F2F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10" w:line="276"/>
            </w:pPr>
            <w:r>
              <w:rPr>
                <w:b/>
                <w:bCs/>
                <w:color w:val="1F2937"/>
                <w:sz w:val="18"/>
                <w:szCs w:val="18"/>
                <w:rFonts w:ascii="Arial" w:hAnsi="Arial" w:eastAsia="Microsoft YaHei"/>
              </w:rPr>
              <w:t xml:space="preserve">Meaning</w:t>
            </w:r>
          </w:p>
          <w:p>
            <w:pPr>
              <w:keepNext/>
              <w:spacing w:after="0" w:line="276"/>
            </w:pPr>
            <w:r>
              <w:rPr>
                <w:color w:val="667085"/>
                <w:sz w:val="16"/>
                <w:szCs w:val="16"/>
                <w:rFonts w:ascii="Arial" w:hAnsi="Arial" w:eastAsia="Microsoft YaHei"/>
              </w:rPr>
              <w:t xml:space="preserve">含义</w:t>
            </w:r>
          </w:p>
        </w:tc>
        <w:tc>
          <w:tcPr>
            <w:tcW w:type="pct" w:w="35%"/>
            <w:shd w:fill="F2F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10" w:line="276"/>
            </w:pPr>
            <w:r>
              <w:rPr>
                <w:b/>
                <w:bCs/>
                <w:color w:val="1F2937"/>
                <w:sz w:val="18"/>
                <w:szCs w:val="18"/>
                <w:rFonts w:ascii="Arial" w:hAnsi="Arial" w:eastAsia="Microsoft YaHei"/>
              </w:rPr>
              <w:t xml:space="preserve">Allowed next state</w:t>
            </w:r>
          </w:p>
          <w:p>
            <w:pPr>
              <w:keepNext/>
              <w:spacing w:after="0" w:line="276"/>
            </w:pPr>
            <w:r>
              <w:rPr>
                <w:color w:val="667085"/>
                <w:sz w:val="16"/>
                <w:szCs w:val="16"/>
                <w:rFonts w:ascii="Arial" w:hAnsi="Arial" w:eastAsia="Microsoft YaHei"/>
              </w:rPr>
              <w:t xml:space="preserve">允许的下一状态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 w:line="276"/>
            </w:pPr>
            <w:r>
              <w:rPr>
                <w:b w:val="false"/>
                <w:bCs w:val="false"/>
                <w:color w:val="1F2937"/>
                <w:sz w:val="18"/>
                <w:szCs w:val="18"/>
                <w:rFonts w:ascii="Courier New" w:hAnsi="Courier New" w:eastAsia="Microsoft YaHei"/>
              </w:rPr>
              <w:t xml:space="preserve">pending</w:t>
            </w:r>
          </w:p>
        </w:tc>
        <w:tc>
          <w:tcPr>
            <w:tcW w:type="pct" w:w="45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16" w:line="276"/>
            </w:pPr>
            <w:r>
              <w:rPr>
                <w:b w:val="false"/>
                <w:bCs w:val="false"/>
                <w:color w:val="1F2937"/>
                <w:sz w:val="18"/>
                <w:szCs w:val="18"/>
                <w:rFonts w:ascii="Arial" w:hAnsi="Arial" w:eastAsia="Microsoft YaHei"/>
              </w:rPr>
              <w:t xml:space="preserve">Ready now or scheduled for later</w:t>
            </w:r>
          </w:p>
          <w:p>
            <w:pPr>
              <w:keepNext w:val="false"/>
              <w:spacing w:after="0" w:line="276"/>
            </w:pPr>
            <w:r>
              <w:rPr>
                <w:color w:val="667085"/>
                <w:sz w:val="16"/>
                <w:szCs w:val="16"/>
                <w:rFonts w:ascii="Arial" w:hAnsi="Arial" w:eastAsia="Microsoft YaHei"/>
              </w:rPr>
              <w:t xml:space="preserve">立即可用或调度至稍后</w:t>
            </w:r>
          </w:p>
        </w:tc>
        <w:tc>
          <w:tcPr>
            <w:tcW w:type="pct" w:w="35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 w:line="276"/>
            </w:pPr>
            <w:r>
              <w:rPr>
                <w:b w:val="false"/>
                <w:bCs w:val="false"/>
                <w:color w:val="1F2937"/>
                <w:sz w:val="18"/>
                <w:szCs w:val="18"/>
                <w:rFonts w:ascii="Courier New" w:hAnsi="Courier New" w:eastAsia="Microsoft YaHei"/>
              </w:rPr>
              <w:t xml:space="preserve">processing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 w:line="276"/>
            </w:pPr>
            <w:r>
              <w:rPr>
                <w:b w:val="false"/>
                <w:bCs w:val="false"/>
                <w:color w:val="1F2937"/>
                <w:sz w:val="18"/>
                <w:szCs w:val="18"/>
                <w:rFonts w:ascii="Courier New" w:hAnsi="Courier New" w:eastAsia="Microsoft YaHei"/>
              </w:rPr>
              <w:t xml:space="preserve">processing</w:t>
            </w:r>
          </w:p>
        </w:tc>
        <w:tc>
          <w:tcPr>
            <w:tcW w:type="pct" w:w="45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16" w:line="276"/>
            </w:pPr>
            <w:r>
              <w:rPr>
                <w:b w:val="false"/>
                <w:bCs w:val="false"/>
                <w:color w:val="1F2937"/>
                <w:sz w:val="18"/>
                <w:szCs w:val="18"/>
                <w:rFonts w:ascii="Arial" w:hAnsi="Arial" w:eastAsia="Microsoft YaHei"/>
              </w:rPr>
              <w:t xml:space="preserve">Leased by one worker</w:t>
            </w:r>
          </w:p>
          <w:p>
            <w:pPr>
              <w:keepNext w:val="false"/>
              <w:spacing w:after="0" w:line="276"/>
            </w:pPr>
            <w:r>
              <w:rPr>
                <w:color w:val="667085"/>
                <w:sz w:val="16"/>
                <w:szCs w:val="16"/>
                <w:rFonts w:ascii="Arial" w:hAnsi="Arial" w:eastAsia="Microsoft YaHei"/>
              </w:rPr>
              <w:t xml:space="preserve">被某一个 worker 租约持有</w:t>
            </w:r>
          </w:p>
        </w:tc>
        <w:tc>
          <w:tcPr>
            <w:tcW w:type="pct" w:w="35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 w:line="276"/>
            </w:pPr>
            <w:r>
              <w:rPr>
                <w:b w:val="false"/>
                <w:bCs w:val="false"/>
                <w:color w:val="1F2937"/>
                <w:sz w:val="18"/>
                <w:szCs w:val="18"/>
                <w:rFonts w:ascii="Courier New" w:hAnsi="Courier New" w:eastAsia="Microsoft YaHei"/>
              </w:rPr>
              <w:t xml:space="preserve">succeeded / pending / dead_letter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 w:line="276"/>
            </w:pPr>
            <w:r>
              <w:rPr>
                <w:b w:val="false"/>
                <w:bCs w:val="false"/>
                <w:color w:val="1F2937"/>
                <w:sz w:val="18"/>
                <w:szCs w:val="18"/>
                <w:rFonts w:ascii="Courier New" w:hAnsi="Courier New" w:eastAsia="Microsoft YaHei"/>
              </w:rPr>
              <w:t xml:space="preserve">succeeded</w:t>
            </w:r>
          </w:p>
        </w:tc>
        <w:tc>
          <w:tcPr>
            <w:tcW w:type="pct" w:w="45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16" w:line="276"/>
            </w:pPr>
            <w:r>
              <w:rPr>
                <w:b w:val="false"/>
                <w:bCs w:val="false"/>
                <w:color w:val="1F2937"/>
                <w:sz w:val="18"/>
                <w:szCs w:val="18"/>
                <w:rFonts w:ascii="Arial" w:hAnsi="Arial" w:eastAsia="Microsoft YaHei"/>
              </w:rPr>
              <w:t xml:space="preserve">Provider accepted and ID persisted</w:t>
            </w:r>
          </w:p>
          <w:p>
            <w:pPr>
              <w:keepNext w:val="false"/>
              <w:spacing w:after="0" w:line="276"/>
            </w:pPr>
            <w:r>
              <w:rPr>
                <w:color w:val="667085"/>
                <w:sz w:val="16"/>
                <w:szCs w:val="16"/>
                <w:rFonts w:ascii="Arial" w:hAnsi="Arial" w:eastAsia="Microsoft YaHei"/>
              </w:rPr>
              <w:t xml:space="preserve">供应商已接收且 ID 已持久化</w:t>
            </w:r>
          </w:p>
        </w:tc>
        <w:tc>
          <w:tcPr>
            <w:tcW w:type="pct" w:w="35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16" w:line="276"/>
            </w:pPr>
            <w:r>
              <w:rPr>
                <w:b w:val="false"/>
                <w:bCs w:val="false"/>
                <w:color w:val="1F2937"/>
                <w:sz w:val="18"/>
                <w:szCs w:val="18"/>
                <w:rFonts w:ascii="Arial" w:hAnsi="Arial" w:eastAsia="Microsoft YaHei"/>
              </w:rPr>
              <w:t xml:space="preserve">terminal</w:t>
            </w:r>
          </w:p>
          <w:p>
            <w:pPr>
              <w:keepNext w:val="false"/>
              <w:spacing w:after="0" w:line="276"/>
            </w:pPr>
            <w:r>
              <w:rPr>
                <w:color w:val="667085"/>
                <w:sz w:val="16"/>
                <w:szCs w:val="16"/>
                <w:rFonts w:ascii="Arial" w:hAnsi="Arial" w:eastAsia="Microsoft YaHei"/>
              </w:rPr>
              <w:t xml:space="preserve">终态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 w:line="276"/>
            </w:pPr>
            <w:r>
              <w:rPr>
                <w:b w:val="false"/>
                <w:bCs w:val="false"/>
                <w:color w:val="1F2937"/>
                <w:sz w:val="18"/>
                <w:szCs w:val="18"/>
                <w:rFonts w:ascii="Courier New" w:hAnsi="Courier New" w:eastAsia="Microsoft YaHei"/>
              </w:rPr>
              <w:t xml:space="preserve">dead_letter</w:t>
            </w:r>
          </w:p>
        </w:tc>
        <w:tc>
          <w:tcPr>
            <w:tcW w:type="pct" w:w="45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16" w:line="276"/>
            </w:pPr>
            <w:r>
              <w:rPr>
                <w:b w:val="false"/>
                <w:bCs w:val="false"/>
                <w:color w:val="1F2937"/>
                <w:sz w:val="18"/>
                <w:szCs w:val="18"/>
                <w:rFonts w:ascii="Arial" w:hAnsi="Arial" w:eastAsia="Microsoft YaHei"/>
              </w:rPr>
              <w:t xml:space="preserve">Automatic attempts exhausted or permanent error</w:t>
            </w:r>
          </w:p>
          <w:p>
            <w:pPr>
              <w:keepNext w:val="false"/>
              <w:spacing w:after="0" w:line="276"/>
            </w:pPr>
            <w:r>
              <w:rPr>
                <w:color w:val="667085"/>
                <w:sz w:val="16"/>
                <w:szCs w:val="16"/>
                <w:rFonts w:ascii="Arial" w:hAnsi="Arial" w:eastAsia="Microsoft YaHei"/>
              </w:rPr>
              <w:t xml:space="preserve">自动尝试耗尽或永久性错误</w:t>
            </w:r>
          </w:p>
        </w:tc>
        <w:tc>
          <w:tcPr>
            <w:tcW w:type="pct" w:w="35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16" w:line="276"/>
            </w:pPr>
            <w:r>
              <w:rPr>
                <w:b w:val="false"/>
                <w:bCs w:val="false"/>
                <w:color w:val="1F2937"/>
                <w:sz w:val="18"/>
                <w:szCs w:val="18"/>
                <w:rFonts w:ascii="Arial" w:hAnsi="Arial" w:eastAsia="Microsoft YaHei"/>
              </w:rPr>
              <w:t xml:space="preserve">pending only through audited re-drive</w:t>
            </w:r>
          </w:p>
          <w:p>
            <w:pPr>
              <w:keepNext w:val="false"/>
              <w:spacing w:after="0" w:line="276"/>
            </w:pPr>
            <w:r>
              <w:rPr>
                <w:color w:val="667085"/>
                <w:sz w:val="16"/>
                <w:szCs w:val="16"/>
                <w:rFonts w:ascii="Arial" w:hAnsi="Arial" w:eastAsia="Microsoft YaHei"/>
              </w:rPr>
              <w:t xml:space="preserve">仅可经带审计的重新驱动回到 pending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 w:line="276"/>
            </w:pPr>
            <w:r>
              <w:rPr>
                <w:b w:val="false"/>
                <w:bCs w:val="false"/>
                <w:color w:val="1F2937"/>
                <w:sz w:val="18"/>
                <w:szCs w:val="18"/>
                <w:rFonts w:ascii="Courier New" w:hAnsi="Courier New" w:eastAsia="Microsoft YaHei"/>
              </w:rPr>
              <w:t xml:space="preserve">failed (legacy)</w:t>
            </w:r>
          </w:p>
        </w:tc>
        <w:tc>
          <w:tcPr>
            <w:tcW w:type="pct" w:w="45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16" w:line="276"/>
            </w:pPr>
            <w:r>
              <w:rPr>
                <w:b w:val="false"/>
                <w:bCs w:val="false"/>
                <w:color w:val="1F2937"/>
                <w:sz w:val="18"/>
                <w:szCs w:val="18"/>
                <w:rFonts w:ascii="Arial" w:hAnsi="Arial" w:eastAsia="Microsoft YaHei"/>
              </w:rPr>
              <w:t xml:space="preserve">Existing enum value without a clear target role</w:t>
            </w:r>
          </w:p>
          <w:p>
            <w:pPr>
              <w:keepNext w:val="false"/>
              <w:spacing w:after="0" w:line="276"/>
            </w:pPr>
            <w:r>
              <w:rPr>
                <w:color w:val="667085"/>
                <w:sz w:val="16"/>
                <w:szCs w:val="16"/>
                <w:rFonts w:ascii="Arial" w:hAnsi="Arial" w:eastAsia="Microsoft YaHei"/>
              </w:rPr>
              <w:t xml:space="preserve">现有枚举值，目标角色不明确</w:t>
            </w:r>
          </w:p>
        </w:tc>
        <w:tc>
          <w:tcPr>
            <w:tcW w:type="pct" w:w="35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16" w:line="276"/>
            </w:pPr>
            <w:r>
              <w:rPr>
                <w:b w:val="false"/>
                <w:bCs w:val="false"/>
                <w:color w:val="1F2937"/>
                <w:sz w:val="18"/>
                <w:szCs w:val="18"/>
                <w:rFonts w:ascii="Arial" w:hAnsi="Arial" w:eastAsia="Microsoft YaHei"/>
              </w:rPr>
              <w:t xml:space="preserve">Migrate or define; avoid ambiguous use</w:t>
            </w:r>
          </w:p>
          <w:p>
            <w:pPr>
              <w:keepNext w:val="false"/>
              <w:spacing w:after="0" w:line="276"/>
            </w:pPr>
            <w:r>
              <w:rPr>
                <w:color w:val="667085"/>
                <w:sz w:val="16"/>
                <w:szCs w:val="16"/>
                <w:rFonts w:ascii="Arial" w:hAnsi="Arial" w:eastAsia="Microsoft YaHei"/>
              </w:rPr>
              <w:t xml:space="preserve">迁移或明确定义；避免含糊使用</w:t>
            </w:r>
          </w:p>
        </w:tc>
      </w:tr>
    </w:tbl>
    <w:p>
      <w:pPr>
        <w:spacing w:after="120" w:line="240"/>
      </w:pPr>
    </w:p>
    <w:p>
      <w:pPr>
        <w:pStyle w:val="Heading2"/>
        <w:keepNext/>
        <w:spacing w:before="220" w:after="100" w:line="312"/>
      </w:pPr>
      <w:r>
        <w:rPr>
          <w:b/>
          <w:bCs/>
          <w:color w:val="2E74B5"/>
          <w:sz w:val="25"/>
          <w:szCs w:val="25"/>
          <w:rFonts w:ascii="Arial" w:hAnsi="Arial" w:eastAsia="Microsoft YaHei"/>
        </w:rPr>
        <w:t xml:space="preserve">Communication status</w:t>
      </w:r>
      <w:r>
        <w:rPr>
          <w:b/>
          <w:bCs/>
          <w:color w:val="667085"/>
          <w:sz w:val="22"/>
          <w:szCs w:val="22"/>
          <w:rFonts w:ascii="Arial" w:hAnsi="Arial" w:eastAsia="Microsoft YaHei"/>
        </w:rPr>
        <w:t xml:space="preserve">　Communication 状态</w:t>
      </w:r>
    </w:p>
    <w:tbl>
      <w:tblPr>
        <w:tblW w:type="pct" w:w="100%"/>
        <w:tblBorders>
          <w:top w:val="single" w:color="D0D7DE" w:sz="2"/>
          <w:left w:val="single" w:color="D0D7DE" w:sz="2"/>
          <w:bottom w:val="single" w:color="D0D7DE" w:sz="2"/>
          <w:right w:val="single" w:color="D0D7DE" w:sz="2"/>
          <w:insideH w:val="single" w:color="D0D7DE" w:sz="2"/>
          <w:insideV w:val="single" w:color="D0D7DE" w:sz="2"/>
        </w:tblBorders>
      </w:tblPr>
      <w:tblGrid>
        <w:gridCol w:w="2995"/>
        <w:gridCol w:w="6365"/>
      </w:tblGrid>
      <w:tr>
        <w:trPr>
          <w:cantSplit/>
          <w:tblHeader/>
        </w:trPr>
        <w:tc>
          <w:tcPr>
            <w:tcW w:type="pct" w:w="32%"/>
            <w:shd w:fill="F2F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10" w:line="276"/>
            </w:pPr>
            <w:r>
              <w:rPr>
                <w:b/>
                <w:bCs/>
                <w:color w:val="1F2937"/>
                <w:sz w:val="18"/>
                <w:szCs w:val="18"/>
                <w:rFonts w:ascii="Arial" w:hAnsi="Arial" w:eastAsia="Microsoft YaHei"/>
              </w:rPr>
              <w:t xml:space="preserve">Communication status</w:t>
            </w:r>
          </w:p>
          <w:p>
            <w:pPr>
              <w:keepNext/>
              <w:spacing w:after="0" w:line="276"/>
            </w:pPr>
            <w:r>
              <w:rPr>
                <w:color w:val="667085"/>
                <w:sz w:val="16"/>
                <w:szCs w:val="16"/>
                <w:rFonts w:ascii="Arial" w:hAnsi="Arial" w:eastAsia="Microsoft YaHei"/>
              </w:rPr>
              <w:t xml:space="preserve">状态</w:t>
            </w:r>
          </w:p>
        </w:tc>
        <w:tc>
          <w:tcPr>
            <w:tcW w:type="pct" w:w="68%"/>
            <w:shd w:fill="F2F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10" w:line="276"/>
            </w:pPr>
            <w:r>
              <w:rPr>
                <w:b/>
                <w:bCs/>
                <w:color w:val="1F2937"/>
                <w:sz w:val="18"/>
                <w:szCs w:val="18"/>
                <w:rFonts w:ascii="Arial" w:hAnsi="Arial" w:eastAsia="Microsoft YaHei"/>
              </w:rPr>
              <w:t xml:space="preserve">Meaning</w:t>
            </w:r>
          </w:p>
          <w:p>
            <w:pPr>
              <w:keepNext/>
              <w:spacing w:after="0" w:line="276"/>
            </w:pPr>
            <w:r>
              <w:rPr>
                <w:color w:val="667085"/>
                <w:sz w:val="16"/>
                <w:szCs w:val="16"/>
                <w:rFonts w:ascii="Arial" w:hAnsi="Arial" w:eastAsia="Microsoft YaHei"/>
              </w:rPr>
              <w:t xml:space="preserve">含义</w:t>
            </w:r>
          </w:p>
        </w:tc>
      </w:tr>
      <w:tr>
        <w:trPr>
          <w:cantSplit/>
        </w:trPr>
        <w:tc>
          <w:tcPr>
            <w:tcW w:type="pct" w:w="32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 w:line="276"/>
            </w:pPr>
            <w:r>
              <w:rPr>
                <w:b w:val="false"/>
                <w:bCs w:val="false"/>
                <w:color w:val="1F2937"/>
                <w:sz w:val="18"/>
                <w:szCs w:val="18"/>
                <w:rFonts w:ascii="Courier New" w:hAnsi="Courier New" w:eastAsia="Microsoft YaHei"/>
              </w:rPr>
              <w:t xml:space="preserve">queued</w:t>
            </w:r>
          </w:p>
        </w:tc>
        <w:tc>
          <w:tcPr>
            <w:tcW w:type="pct" w:w="68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16" w:line="276"/>
            </w:pPr>
            <w:r>
              <w:rPr>
                <w:b w:val="false"/>
                <w:bCs w:val="false"/>
                <w:color w:val="1F2937"/>
                <w:sz w:val="18"/>
                <w:szCs w:val="18"/>
                <w:rFonts w:ascii="Arial" w:hAnsi="Arial" w:eastAsia="Microsoft YaHei"/>
              </w:rPr>
              <w:t xml:space="preserve">Durable intent exists; not accepted by Provider</w:t>
            </w:r>
          </w:p>
          <w:p>
            <w:pPr>
              <w:keepNext w:val="false"/>
              <w:spacing w:after="0" w:line="276"/>
            </w:pPr>
            <w:r>
              <w:rPr>
                <w:color w:val="667085"/>
                <w:sz w:val="16"/>
                <w:szCs w:val="16"/>
                <w:rFonts w:ascii="Arial" w:hAnsi="Arial" w:eastAsia="Microsoft YaHei"/>
              </w:rPr>
              <w:t xml:space="preserve">持久发送意图已存在；尚未被供应商接收</w:t>
            </w:r>
          </w:p>
        </w:tc>
      </w:tr>
      <w:tr>
        <w:trPr>
          <w:cantSplit/>
        </w:trPr>
        <w:tc>
          <w:tcPr>
            <w:tcW w:type="pct" w:w="32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 w:line="276"/>
            </w:pPr>
            <w:r>
              <w:rPr>
                <w:b w:val="false"/>
                <w:bCs w:val="false"/>
                <w:color w:val="1F2937"/>
                <w:sz w:val="18"/>
                <w:szCs w:val="18"/>
                <w:rFonts w:ascii="Courier New" w:hAnsi="Courier New" w:eastAsia="Microsoft YaHei"/>
              </w:rPr>
              <w:t xml:space="preserve">sending</w:t>
            </w:r>
          </w:p>
        </w:tc>
        <w:tc>
          <w:tcPr>
            <w:tcW w:type="pct" w:w="68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16" w:line="276"/>
            </w:pPr>
            <w:r>
              <w:rPr>
                <w:b w:val="false"/>
                <w:bCs w:val="false"/>
                <w:color w:val="1F2937"/>
                <w:sz w:val="18"/>
                <w:szCs w:val="18"/>
                <w:rFonts w:ascii="Arial" w:hAnsi="Arial" w:eastAsia="Microsoft YaHei"/>
              </w:rPr>
              <w:t xml:space="preserve">Optional visible state while a worker owns the send lease</w:t>
            </w:r>
          </w:p>
          <w:p>
            <w:pPr>
              <w:keepNext w:val="false"/>
              <w:spacing w:after="0" w:line="276"/>
            </w:pPr>
            <w:r>
              <w:rPr>
                <w:color w:val="667085"/>
                <w:sz w:val="16"/>
                <w:szCs w:val="16"/>
                <w:rFonts w:ascii="Arial" w:hAnsi="Arial" w:eastAsia="Microsoft YaHei"/>
              </w:rPr>
              <w:t xml:space="preserve">可选的可见状态：worker 正持有发送租约</w:t>
            </w:r>
          </w:p>
        </w:tc>
      </w:tr>
      <w:tr>
        <w:trPr>
          <w:cantSplit/>
        </w:trPr>
        <w:tc>
          <w:tcPr>
            <w:tcW w:type="pct" w:w="32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 w:line="276"/>
            </w:pPr>
            <w:r>
              <w:rPr>
                <w:b w:val="false"/>
                <w:bCs w:val="false"/>
                <w:color w:val="1F2937"/>
                <w:sz w:val="18"/>
                <w:szCs w:val="18"/>
                <w:rFonts w:ascii="Courier New" w:hAnsi="Courier New" w:eastAsia="Microsoft YaHei"/>
              </w:rPr>
              <w:t xml:space="preserve">sent</w:t>
            </w:r>
          </w:p>
        </w:tc>
        <w:tc>
          <w:tcPr>
            <w:tcW w:type="pct" w:w="68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16" w:line="276"/>
            </w:pPr>
            <w:r>
              <w:rPr>
                <w:b w:val="false"/>
                <w:bCs w:val="false"/>
                <w:color w:val="1F2937"/>
                <w:sz w:val="18"/>
                <w:szCs w:val="18"/>
                <w:rFonts w:ascii="Arial" w:hAnsi="Arial" w:eastAsia="Microsoft YaHei"/>
              </w:rPr>
              <w:t xml:space="preserve">Provider accepted and returned providerMessageId</w:t>
            </w:r>
          </w:p>
          <w:p>
            <w:pPr>
              <w:keepNext w:val="false"/>
              <w:spacing w:after="0" w:line="276"/>
            </w:pPr>
            <w:r>
              <w:rPr>
                <w:color w:val="667085"/>
                <w:sz w:val="16"/>
                <w:szCs w:val="16"/>
                <w:rFonts w:ascii="Arial" w:hAnsi="Arial" w:eastAsia="Microsoft YaHei"/>
              </w:rPr>
              <w:t xml:space="preserve">供应商已接收并返回 providerMessageId</w:t>
            </w:r>
          </w:p>
        </w:tc>
      </w:tr>
      <w:tr>
        <w:trPr>
          <w:cantSplit/>
        </w:trPr>
        <w:tc>
          <w:tcPr>
            <w:tcW w:type="pct" w:w="32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 w:line="276"/>
            </w:pPr>
            <w:r>
              <w:rPr>
                <w:b w:val="false"/>
                <w:bCs w:val="false"/>
                <w:color w:val="1F2937"/>
                <w:sz w:val="18"/>
                <w:szCs w:val="18"/>
                <w:rFonts w:ascii="Courier New" w:hAnsi="Courier New" w:eastAsia="Microsoft YaHei"/>
              </w:rPr>
              <w:t xml:space="preserve">delivered</w:t>
            </w:r>
          </w:p>
        </w:tc>
        <w:tc>
          <w:tcPr>
            <w:tcW w:type="pct" w:w="68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16" w:line="276"/>
            </w:pPr>
            <w:r>
              <w:rPr>
                <w:b w:val="false"/>
                <w:bCs w:val="false"/>
                <w:color w:val="1F2937"/>
                <w:sz w:val="18"/>
                <w:szCs w:val="18"/>
                <w:rFonts w:ascii="Arial" w:hAnsi="Arial" w:eastAsia="Microsoft YaHei"/>
              </w:rPr>
              <w:t xml:space="preserve">Recipient mail server accepted</w:t>
            </w:r>
          </w:p>
          <w:p>
            <w:pPr>
              <w:keepNext w:val="false"/>
              <w:spacing w:after="0" w:line="276"/>
            </w:pPr>
            <w:r>
              <w:rPr>
                <w:color w:val="667085"/>
                <w:sz w:val="16"/>
                <w:szCs w:val="16"/>
                <w:rFonts w:ascii="Arial" w:hAnsi="Arial" w:eastAsia="Microsoft YaHei"/>
              </w:rPr>
              <w:t xml:space="preserve">收件方邮件服务器已接收</w:t>
            </w:r>
          </w:p>
        </w:tc>
      </w:tr>
      <w:tr>
        <w:trPr>
          <w:cantSplit/>
        </w:trPr>
        <w:tc>
          <w:tcPr>
            <w:tcW w:type="pct" w:w="32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 w:line="276"/>
            </w:pPr>
            <w:r>
              <w:rPr>
                <w:b w:val="false"/>
                <w:bCs w:val="false"/>
                <w:color w:val="1F2937"/>
                <w:sz w:val="18"/>
                <w:szCs w:val="18"/>
                <w:rFonts w:ascii="Courier New" w:hAnsi="Courier New" w:eastAsia="Microsoft YaHei"/>
              </w:rPr>
              <w:t xml:space="preserve">bounced</w:t>
            </w:r>
          </w:p>
        </w:tc>
        <w:tc>
          <w:tcPr>
            <w:tcW w:type="pct" w:w="68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16" w:line="276"/>
            </w:pPr>
            <w:r>
              <w:rPr>
                <w:b w:val="false"/>
                <w:bCs w:val="false"/>
                <w:color w:val="1F2937"/>
                <w:sz w:val="18"/>
                <w:szCs w:val="18"/>
                <w:rFonts w:ascii="Arial" w:hAnsi="Arial" w:eastAsia="Microsoft YaHei"/>
              </w:rPr>
              <w:t xml:space="preserve">Permanent recipient-server rejection</w:t>
            </w:r>
          </w:p>
          <w:p>
            <w:pPr>
              <w:keepNext w:val="false"/>
              <w:spacing w:after="0" w:line="276"/>
            </w:pPr>
            <w:r>
              <w:rPr>
                <w:color w:val="667085"/>
                <w:sz w:val="16"/>
                <w:szCs w:val="16"/>
                <w:rFonts w:ascii="Arial" w:hAnsi="Arial" w:eastAsia="Microsoft YaHei"/>
              </w:rPr>
              <w:t xml:space="preserve">收件方服务器永久性拒收</w:t>
            </w:r>
          </w:p>
        </w:tc>
      </w:tr>
      <w:tr>
        <w:trPr>
          <w:cantSplit/>
        </w:trPr>
        <w:tc>
          <w:tcPr>
            <w:tcW w:type="pct" w:w="32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 w:line="276"/>
            </w:pPr>
            <w:r>
              <w:rPr>
                <w:b w:val="false"/>
                <w:bCs w:val="false"/>
                <w:color w:val="1F2937"/>
                <w:sz w:val="18"/>
                <w:szCs w:val="18"/>
                <w:rFonts w:ascii="Courier New" w:hAnsi="Courier New" w:eastAsia="Microsoft YaHei"/>
              </w:rPr>
              <w:t xml:space="preserve">failed</w:t>
            </w:r>
          </w:p>
        </w:tc>
        <w:tc>
          <w:tcPr>
            <w:tcW w:type="pct" w:w="68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16" w:line="276"/>
            </w:pPr>
            <w:r>
              <w:rPr>
                <w:b w:val="false"/>
                <w:bCs w:val="false"/>
                <w:color w:val="1F2937"/>
                <w:sz w:val="18"/>
                <w:szCs w:val="18"/>
                <w:rFonts w:ascii="Arial" w:hAnsi="Arial" w:eastAsia="Microsoft YaHei"/>
              </w:rPr>
              <w:t xml:space="preserve">Provider/send failure or complaint under current model</w:t>
            </w:r>
          </w:p>
          <w:p>
            <w:pPr>
              <w:keepNext w:val="false"/>
              <w:spacing w:after="0" w:line="276"/>
            </w:pPr>
            <w:r>
              <w:rPr>
                <w:color w:val="667085"/>
                <w:sz w:val="16"/>
                <w:szCs w:val="16"/>
                <w:rFonts w:ascii="Arial" w:hAnsi="Arial" w:eastAsia="Microsoft YaHei"/>
              </w:rPr>
              <w:t xml:space="preserve">现行模型下的供应商/发送失败或投诉</w:t>
            </w:r>
          </w:p>
        </w:tc>
      </w:tr>
      <w:tr>
        <w:trPr>
          <w:cantSplit/>
        </w:trPr>
        <w:tc>
          <w:tcPr>
            <w:tcW w:type="pct" w:w="32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 w:line="276"/>
            </w:pPr>
            <w:r>
              <w:rPr>
                <w:b w:val="false"/>
                <w:bCs w:val="false"/>
                <w:color w:val="1F2937"/>
                <w:sz w:val="18"/>
                <w:szCs w:val="18"/>
                <w:rFonts w:ascii="Courier New" w:hAnsi="Courier New" w:eastAsia="Microsoft YaHei"/>
              </w:rPr>
              <w:t xml:space="preserve">delayed / suppressed (recommended)</w:t>
            </w:r>
          </w:p>
        </w:tc>
        <w:tc>
          <w:tcPr>
            <w:tcW w:type="pct" w:w="68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16" w:line="276"/>
            </w:pPr>
            <w:r>
              <w:rPr>
                <w:b w:val="false"/>
                <w:bCs w:val="false"/>
                <w:color w:val="1F2937"/>
                <w:sz w:val="18"/>
                <w:szCs w:val="18"/>
                <w:rFonts w:ascii="Arial" w:hAnsi="Arial" w:eastAsia="Microsoft YaHei"/>
              </w:rPr>
              <w:t xml:space="preserve">Additional explicit Provider outcomes</w:t>
            </w:r>
          </w:p>
          <w:p>
            <w:pPr>
              <w:keepNext w:val="false"/>
              <w:spacing w:after="0" w:line="276"/>
            </w:pPr>
            <w:r>
              <w:rPr>
                <w:color w:val="667085"/>
                <w:sz w:val="16"/>
                <w:szCs w:val="16"/>
                <w:rFonts w:ascii="Arial" w:hAnsi="Arial" w:eastAsia="Microsoft YaHei"/>
              </w:rPr>
              <w:t xml:space="preserve">建议补充的明确供应商结果状态</w:t>
            </w:r>
          </w:p>
        </w:tc>
      </w:tr>
    </w:tbl>
    <w:p>
      <w:pPr>
        <w:spacing w:after="160" w:line="240"/>
      </w:pPr>
    </w:p>
    <w:p>
      <w:pPr>
        <w:pStyle w:val="Heading1"/>
        <w:keepNext/>
        <w:spacing w:before="300" w:after="140" w:line="312"/>
      </w:pPr>
      <w:r>
        <w:rPr>
          <w:b/>
          <w:bCs/>
          <w:color w:val="2E74B5"/>
          <w:sz w:val="30"/>
          <w:szCs w:val="30"/>
          <w:rFonts w:ascii="Arial" w:hAnsi="Arial" w:eastAsia="Microsoft YaHei"/>
        </w:rPr>
        <w:t xml:space="preserve">7. Retry and lease policy</w:t>
      </w:r>
      <w:r>
        <w:rPr>
          <w:b/>
          <w:bCs/>
          <w:color w:val="667085"/>
          <w:sz w:val="26"/>
          <w:szCs w:val="26"/>
          <w:rFonts w:ascii="Arial" w:hAnsi="Arial" w:eastAsia="Microsoft YaHei"/>
        </w:rPr>
        <w:t xml:space="preserve">　重试与租约策略</w:t>
      </w:r>
    </w:p>
    <w:tbl>
      <w:tblPr>
        <w:tblW w:type="pct" w:w="100%"/>
        <w:tblBorders>
          <w:top w:val="single" w:color="D0D7DE" w:sz="2"/>
          <w:left w:val="single" w:color="D0D7DE" w:sz="2"/>
          <w:bottom w:val="single" w:color="D0D7DE" w:sz="2"/>
          <w:right w:val="single" w:color="D0D7DE" w:sz="2"/>
          <w:insideH w:val="single" w:color="D0D7DE" w:sz="2"/>
          <w:insideV w:val="single" w:color="D0D7DE" w:sz="2"/>
        </w:tblBorders>
      </w:tblPr>
      <w:tblGrid>
        <w:gridCol w:w="1310"/>
        <w:gridCol w:w="2995"/>
        <w:gridCol w:w="5054"/>
      </w:tblGrid>
      <w:tr>
        <w:trPr>
          <w:cantSplit/>
          <w:tblHeader/>
        </w:trPr>
        <w:tc>
          <w:tcPr>
            <w:tcW w:type="pct" w:w="14%"/>
            <w:shd w:fill="F2F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10" w:line="276"/>
            </w:pPr>
            <w:r>
              <w:rPr>
                <w:b/>
                <w:bCs/>
                <w:color w:val="1F2937"/>
                <w:sz w:val="18"/>
                <w:szCs w:val="18"/>
                <w:rFonts w:ascii="Arial" w:hAnsi="Arial" w:eastAsia="Microsoft YaHei"/>
              </w:rPr>
              <w:t xml:space="preserve">Attempt</w:t>
            </w:r>
          </w:p>
          <w:p>
            <w:pPr>
              <w:keepNext/>
              <w:spacing w:after="0" w:line="276"/>
            </w:pPr>
            <w:r>
              <w:rPr>
                <w:color w:val="667085"/>
                <w:sz w:val="16"/>
                <w:szCs w:val="16"/>
                <w:rFonts w:ascii="Arial" w:hAnsi="Arial" w:eastAsia="Microsoft YaHei"/>
              </w:rPr>
              <w:t xml:space="preserve">尝试</w:t>
            </w:r>
          </w:p>
        </w:tc>
        <w:tc>
          <w:tcPr>
            <w:tcW w:type="pct" w:w="32%"/>
            <w:shd w:fill="F2F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10" w:line="276"/>
            </w:pPr>
            <w:r>
              <w:rPr>
                <w:b/>
                <w:bCs/>
                <w:color w:val="1F2937"/>
                <w:sz w:val="18"/>
                <w:szCs w:val="18"/>
                <w:rFonts w:ascii="Arial" w:hAnsi="Arial" w:eastAsia="Microsoft YaHei"/>
              </w:rPr>
              <w:t xml:space="preserve">Next delay</w:t>
            </w:r>
          </w:p>
          <w:p>
            <w:pPr>
              <w:keepNext/>
              <w:spacing w:after="0" w:line="276"/>
            </w:pPr>
            <w:r>
              <w:rPr>
                <w:color w:val="667085"/>
                <w:sz w:val="16"/>
                <w:szCs w:val="16"/>
                <w:rFonts w:ascii="Arial" w:hAnsi="Arial" w:eastAsia="Microsoft YaHei"/>
              </w:rPr>
              <w:t xml:space="preserve">下次延迟</w:t>
            </w:r>
          </w:p>
        </w:tc>
        <w:tc>
          <w:tcPr>
            <w:tcW w:type="pct" w:w="54%"/>
            <w:shd w:fill="F2F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10" w:line="276"/>
            </w:pPr>
            <w:r>
              <w:rPr>
                <w:b/>
                <w:bCs/>
                <w:color w:val="1F2937"/>
                <w:sz w:val="18"/>
                <w:szCs w:val="18"/>
                <w:rFonts w:ascii="Arial" w:hAnsi="Arial" w:eastAsia="Microsoft YaHei"/>
              </w:rPr>
              <w:t xml:space="preserve">Intent</w:t>
            </w:r>
          </w:p>
          <w:p>
            <w:pPr>
              <w:keepNext/>
              <w:spacing w:after="0" w:line="276"/>
            </w:pPr>
            <w:r>
              <w:rPr>
                <w:color w:val="667085"/>
                <w:sz w:val="16"/>
                <w:szCs w:val="16"/>
                <w:rFonts w:ascii="Arial" w:hAnsi="Arial" w:eastAsia="Microsoft YaHei"/>
              </w:rPr>
              <w:t xml:space="preserve">适用场景</w:t>
            </w:r>
          </w:p>
        </w:tc>
      </w:tr>
      <w:tr>
        <w:trPr>
          <w:cantSplit/>
        </w:trPr>
        <w:tc>
          <w:tcPr>
            <w:tcW w:type="pct" w:w="14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 w:line="276"/>
            </w:pPr>
            <w:r>
              <w:rPr>
                <w:b w:val="false"/>
                <w:bCs w:val="false"/>
                <w:color w:val="1F2937"/>
                <w:sz w:val="18"/>
                <w:szCs w:val="18"/>
                <w:rFonts w:ascii="Arial" w:hAnsi="Arial" w:eastAsia="Microsoft YaHei"/>
              </w:rPr>
              <w:t xml:space="preserve">1</w:t>
            </w:r>
          </w:p>
        </w:tc>
        <w:tc>
          <w:tcPr>
            <w:tcW w:type="pct" w:w="32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16" w:line="276"/>
            </w:pPr>
            <w:r>
              <w:rPr>
                <w:b w:val="false"/>
                <w:bCs w:val="false"/>
                <w:color w:val="1F2937"/>
                <w:sz w:val="18"/>
                <w:szCs w:val="18"/>
                <w:rFonts w:ascii="Arial" w:hAnsi="Arial" w:eastAsia="Microsoft YaHei"/>
              </w:rPr>
              <w:t xml:space="preserve">1 minute + jitter</w:t>
            </w:r>
          </w:p>
          <w:p>
            <w:pPr>
              <w:keepNext w:val="false"/>
              <w:spacing w:after="0" w:line="276"/>
            </w:pPr>
            <w:r>
              <w:rPr>
                <w:color w:val="667085"/>
                <w:sz w:val="16"/>
                <w:szCs w:val="16"/>
                <w:rFonts w:ascii="Arial" w:hAnsi="Arial" w:eastAsia="Microsoft YaHei"/>
              </w:rPr>
              <w:t xml:space="preserve">1 分钟 + 抖动</w:t>
            </w:r>
          </w:p>
        </w:tc>
        <w:tc>
          <w:tcPr>
            <w:tcW w:type="pct" w:w="54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16" w:line="276"/>
            </w:pPr>
            <w:r>
              <w:rPr>
                <w:b w:val="false"/>
                <w:bCs w:val="false"/>
                <w:color w:val="1F2937"/>
                <w:sz w:val="18"/>
                <w:szCs w:val="18"/>
                <w:rFonts w:ascii="Arial" w:hAnsi="Arial" w:eastAsia="Microsoft YaHei"/>
              </w:rPr>
              <w:t xml:space="preserve">Transient network/429/5xx</w:t>
            </w:r>
          </w:p>
          <w:p>
            <w:pPr>
              <w:keepNext w:val="false"/>
              <w:spacing w:after="0" w:line="276"/>
            </w:pPr>
            <w:r>
              <w:rPr>
                <w:color w:val="667085"/>
                <w:sz w:val="16"/>
                <w:szCs w:val="16"/>
                <w:rFonts w:ascii="Arial" w:hAnsi="Arial" w:eastAsia="Microsoft YaHei"/>
              </w:rPr>
              <w:t xml:space="preserve">瞬时网络错误/429/5xx</w:t>
            </w:r>
          </w:p>
        </w:tc>
      </w:tr>
      <w:tr>
        <w:trPr>
          <w:cantSplit/>
        </w:trPr>
        <w:tc>
          <w:tcPr>
            <w:tcW w:type="pct" w:w="14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 w:line="276"/>
            </w:pPr>
            <w:r>
              <w:rPr>
                <w:b w:val="false"/>
                <w:bCs w:val="false"/>
                <w:color w:val="1F2937"/>
                <w:sz w:val="18"/>
                <w:szCs w:val="18"/>
                <w:rFonts w:ascii="Arial" w:hAnsi="Arial" w:eastAsia="Microsoft YaHei"/>
              </w:rPr>
              <w:t xml:space="preserve">2</w:t>
            </w:r>
          </w:p>
        </w:tc>
        <w:tc>
          <w:tcPr>
            <w:tcW w:type="pct" w:w="32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16" w:line="276"/>
            </w:pPr>
            <w:r>
              <w:rPr>
                <w:b w:val="false"/>
                <w:bCs w:val="false"/>
                <w:color w:val="1F2937"/>
                <w:sz w:val="18"/>
                <w:szCs w:val="18"/>
                <w:rFonts w:ascii="Arial" w:hAnsi="Arial" w:eastAsia="Microsoft YaHei"/>
              </w:rPr>
              <w:t xml:space="preserve">5 minutes + jitter</w:t>
            </w:r>
          </w:p>
          <w:p>
            <w:pPr>
              <w:keepNext w:val="false"/>
              <w:spacing w:after="0" w:line="276"/>
            </w:pPr>
            <w:r>
              <w:rPr>
                <w:color w:val="667085"/>
                <w:sz w:val="16"/>
                <w:szCs w:val="16"/>
                <w:rFonts w:ascii="Arial" w:hAnsi="Arial" w:eastAsia="Microsoft YaHei"/>
              </w:rPr>
              <w:t xml:space="preserve">5 分钟 + 抖动</w:t>
            </w:r>
          </w:p>
        </w:tc>
        <w:tc>
          <w:tcPr>
            <w:tcW w:type="pct" w:w="54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16" w:line="276"/>
            </w:pPr>
            <w:r>
              <w:rPr>
                <w:b w:val="false"/>
                <w:bCs w:val="false"/>
                <w:color w:val="1F2937"/>
                <w:sz w:val="18"/>
                <w:szCs w:val="18"/>
                <w:rFonts w:ascii="Arial" w:hAnsi="Arial" w:eastAsia="Microsoft YaHei"/>
              </w:rPr>
              <w:t xml:space="preserve">Provider still unavailable</w:t>
            </w:r>
          </w:p>
          <w:p>
            <w:pPr>
              <w:keepNext w:val="false"/>
              <w:spacing w:after="0" w:line="276"/>
            </w:pPr>
            <w:r>
              <w:rPr>
                <w:color w:val="667085"/>
                <w:sz w:val="16"/>
                <w:szCs w:val="16"/>
                <w:rFonts w:ascii="Arial" w:hAnsi="Arial" w:eastAsia="Microsoft YaHei"/>
              </w:rPr>
              <w:t xml:space="preserve">供应商仍不可用</w:t>
            </w:r>
          </w:p>
        </w:tc>
      </w:tr>
      <w:tr>
        <w:trPr>
          <w:cantSplit/>
        </w:trPr>
        <w:tc>
          <w:tcPr>
            <w:tcW w:type="pct" w:w="14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 w:line="276"/>
            </w:pPr>
            <w:r>
              <w:rPr>
                <w:b w:val="false"/>
                <w:bCs w:val="false"/>
                <w:color w:val="1F2937"/>
                <w:sz w:val="18"/>
                <w:szCs w:val="18"/>
                <w:rFonts w:ascii="Arial" w:hAnsi="Arial" w:eastAsia="Microsoft YaHei"/>
              </w:rPr>
              <w:t xml:space="preserve">3</w:t>
            </w:r>
          </w:p>
        </w:tc>
        <w:tc>
          <w:tcPr>
            <w:tcW w:type="pct" w:w="32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16" w:line="276"/>
            </w:pPr>
            <w:r>
              <w:rPr>
                <w:b w:val="false"/>
                <w:bCs w:val="false"/>
                <w:color w:val="1F2937"/>
                <w:sz w:val="18"/>
                <w:szCs w:val="18"/>
                <w:rFonts w:ascii="Arial" w:hAnsi="Arial" w:eastAsia="Microsoft YaHei"/>
              </w:rPr>
              <w:t xml:space="preserve">15 minutes + jitter</w:t>
            </w:r>
          </w:p>
          <w:p>
            <w:pPr>
              <w:keepNext w:val="false"/>
              <w:spacing w:after="0" w:line="276"/>
            </w:pPr>
            <w:r>
              <w:rPr>
                <w:color w:val="667085"/>
                <w:sz w:val="16"/>
                <w:szCs w:val="16"/>
                <w:rFonts w:ascii="Arial" w:hAnsi="Arial" w:eastAsia="Microsoft YaHei"/>
              </w:rPr>
              <w:t xml:space="preserve">15 分钟 + 抖动</w:t>
            </w:r>
          </w:p>
        </w:tc>
        <w:tc>
          <w:tcPr>
            <w:tcW w:type="pct" w:w="54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16" w:line="276"/>
            </w:pPr>
            <w:r>
              <w:rPr>
                <w:b w:val="false"/>
                <w:bCs w:val="false"/>
                <w:color w:val="1F2937"/>
                <w:sz w:val="18"/>
                <w:szCs w:val="18"/>
                <w:rFonts w:ascii="Arial" w:hAnsi="Arial" w:eastAsia="Microsoft YaHei"/>
              </w:rPr>
              <w:t xml:space="preserve">Short outage</w:t>
            </w:r>
          </w:p>
          <w:p>
            <w:pPr>
              <w:keepNext w:val="false"/>
              <w:spacing w:after="0" w:line="276"/>
            </w:pPr>
            <w:r>
              <w:rPr>
                <w:color w:val="667085"/>
                <w:sz w:val="16"/>
                <w:szCs w:val="16"/>
                <w:rFonts w:ascii="Arial" w:hAnsi="Arial" w:eastAsia="Microsoft YaHei"/>
              </w:rPr>
              <w:t xml:space="preserve">短时故障</w:t>
            </w:r>
          </w:p>
        </w:tc>
      </w:tr>
      <w:tr>
        <w:trPr>
          <w:cantSplit/>
        </w:trPr>
        <w:tc>
          <w:tcPr>
            <w:tcW w:type="pct" w:w="14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 w:line="276"/>
            </w:pPr>
            <w:r>
              <w:rPr>
                <w:b w:val="false"/>
                <w:bCs w:val="false"/>
                <w:color w:val="1F2937"/>
                <w:sz w:val="18"/>
                <w:szCs w:val="18"/>
                <w:rFonts w:ascii="Arial" w:hAnsi="Arial" w:eastAsia="Microsoft YaHei"/>
              </w:rPr>
              <w:t xml:space="preserve">4</w:t>
            </w:r>
          </w:p>
        </w:tc>
        <w:tc>
          <w:tcPr>
            <w:tcW w:type="pct" w:w="32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16" w:line="276"/>
            </w:pPr>
            <w:r>
              <w:rPr>
                <w:b w:val="false"/>
                <w:bCs w:val="false"/>
                <w:color w:val="1F2937"/>
                <w:sz w:val="18"/>
                <w:szCs w:val="18"/>
                <w:rFonts w:ascii="Arial" w:hAnsi="Arial" w:eastAsia="Microsoft YaHei"/>
              </w:rPr>
              <w:t xml:space="preserve">1 hour + jitter</w:t>
            </w:r>
          </w:p>
          <w:p>
            <w:pPr>
              <w:keepNext w:val="false"/>
              <w:spacing w:after="0" w:line="276"/>
            </w:pPr>
            <w:r>
              <w:rPr>
                <w:color w:val="667085"/>
                <w:sz w:val="16"/>
                <w:szCs w:val="16"/>
                <w:rFonts w:ascii="Arial" w:hAnsi="Arial" w:eastAsia="Microsoft YaHei"/>
              </w:rPr>
              <w:t xml:space="preserve">1 小时 + 抖动</w:t>
            </w:r>
          </w:p>
        </w:tc>
        <w:tc>
          <w:tcPr>
            <w:tcW w:type="pct" w:w="54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16" w:line="276"/>
            </w:pPr>
            <w:r>
              <w:rPr>
                <w:b w:val="false"/>
                <w:bCs w:val="false"/>
                <w:color w:val="1F2937"/>
                <w:sz w:val="18"/>
                <w:szCs w:val="18"/>
                <w:rFonts w:ascii="Arial" w:hAnsi="Arial" w:eastAsia="Microsoft YaHei"/>
              </w:rPr>
              <w:t xml:space="preserve">Extended outage</w:t>
            </w:r>
          </w:p>
          <w:p>
            <w:pPr>
              <w:keepNext w:val="false"/>
              <w:spacing w:after="0" w:line="276"/>
            </w:pPr>
            <w:r>
              <w:rPr>
                <w:color w:val="667085"/>
                <w:sz w:val="16"/>
                <w:szCs w:val="16"/>
                <w:rFonts w:ascii="Arial" w:hAnsi="Arial" w:eastAsia="Microsoft YaHei"/>
              </w:rPr>
              <w:t xml:space="preserve">较长时间故障</w:t>
            </w:r>
          </w:p>
        </w:tc>
      </w:tr>
      <w:tr>
        <w:trPr>
          <w:cantSplit/>
        </w:trPr>
        <w:tc>
          <w:tcPr>
            <w:tcW w:type="pct" w:w="14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 w:line="276"/>
            </w:pPr>
            <w:r>
              <w:rPr>
                <w:b w:val="false"/>
                <w:bCs w:val="false"/>
                <w:color w:val="1F2937"/>
                <w:sz w:val="18"/>
                <w:szCs w:val="18"/>
                <w:rFonts w:ascii="Arial" w:hAnsi="Arial" w:eastAsia="Microsoft YaHei"/>
              </w:rPr>
              <w:t xml:space="preserve">5</w:t>
            </w:r>
          </w:p>
        </w:tc>
        <w:tc>
          <w:tcPr>
            <w:tcW w:type="pct" w:w="32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16" w:line="276"/>
            </w:pPr>
            <w:r>
              <w:rPr>
                <w:b w:val="false"/>
                <w:bCs w:val="false"/>
                <w:color w:val="1F2937"/>
                <w:sz w:val="18"/>
                <w:szCs w:val="18"/>
                <w:rFonts w:ascii="Arial" w:hAnsi="Arial" w:eastAsia="Microsoft YaHei"/>
              </w:rPr>
              <w:t xml:space="preserve">6 hours + jitter</w:t>
            </w:r>
          </w:p>
          <w:p>
            <w:pPr>
              <w:keepNext w:val="false"/>
              <w:spacing w:after="0" w:line="276"/>
            </w:pPr>
            <w:r>
              <w:rPr>
                <w:color w:val="667085"/>
                <w:sz w:val="16"/>
                <w:szCs w:val="16"/>
                <w:rFonts w:ascii="Arial" w:hAnsi="Arial" w:eastAsia="Microsoft YaHei"/>
              </w:rPr>
              <w:t xml:space="preserve">6 小时 + 抖动</w:t>
            </w:r>
          </w:p>
        </w:tc>
        <w:tc>
          <w:tcPr>
            <w:tcW w:type="pct" w:w="54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16" w:line="276"/>
            </w:pPr>
            <w:r>
              <w:rPr>
                <w:b w:val="false"/>
                <w:bCs w:val="false"/>
                <w:color w:val="1F2937"/>
                <w:sz w:val="18"/>
                <w:szCs w:val="18"/>
                <w:rFonts w:ascii="Arial" w:hAnsi="Arial" w:eastAsia="Microsoft YaHei"/>
              </w:rPr>
              <w:t xml:space="preserve">Last automatic attempt, then dead-letter</w:t>
            </w:r>
          </w:p>
          <w:p>
            <w:pPr>
              <w:keepNext w:val="false"/>
              <w:spacing w:after="0" w:line="276"/>
            </w:pPr>
            <w:r>
              <w:rPr>
                <w:color w:val="667085"/>
                <w:sz w:val="16"/>
                <w:szCs w:val="16"/>
                <w:rFonts w:ascii="Arial" w:hAnsi="Arial" w:eastAsia="Microsoft YaHei"/>
              </w:rPr>
              <w:t xml:space="preserve">最后一次自动尝试，之后进入死信</w:t>
            </w:r>
          </w:p>
        </w:tc>
      </w:tr>
    </w:tbl>
    <w:p>
      <w:pPr>
        <w:spacing w:after="120" w:line="240"/>
      </w:pPr>
    </w:p>
    <w:p>
      <w:pPr>
        <w:pStyle w:val="ListParagraph"/>
        <w:numPr>
          <w:ilvl w:val="0"/>
          <w:numId w:val="1"/>
        </w:numPr>
        <w:spacing w:after="100" w:line="312"/>
      </w:pPr>
      <w:r>
        <w:rPr>
          <w:color w:val="1F2937"/>
          <w:sz w:val="19"/>
          <w:szCs w:val="19"/>
          <w:rFonts w:ascii="Arial" w:hAnsi="Arial" w:eastAsia="Microsoft YaHei"/>
        </w:rPr>
        <w:t xml:space="preserve">Use a 10-minute processing lease initially; tune from observed Provider p99 latency and serverless execution limits.</w:t>
      </w:r>
      <w:r>
        <w:rPr>
          <w:color w:val="667085"/>
          <w:sz w:val="18"/>
          <w:szCs w:val="18"/>
          <w:rFonts w:ascii="Arial" w:hAnsi="Arial" w:eastAsia="Microsoft YaHei"/>
        </w:rPr>
        <w:br/>
        <w:t xml:space="preserve">处理租约初始设为 10 分钟；依据观测到的供应商 p99 延迟与 serverless 执行限制再行调整。</w:t>
      </w:r>
    </w:p>
    <w:p>
      <w:pPr>
        <w:pStyle w:val="ListParagraph"/>
        <w:numPr>
          <w:ilvl w:val="0"/>
          <w:numId w:val="1"/>
        </w:numPr>
        <w:spacing w:after="100" w:line="312"/>
      </w:pPr>
      <w:r>
        <w:rPr>
          <w:color w:val="1F2937"/>
          <w:sz w:val="19"/>
          <w:szCs w:val="19"/>
          <w:rFonts w:ascii="Arial" w:hAnsi="Arial" w:eastAsia="Microsoft YaHei"/>
        </w:rPr>
        <w:t xml:space="preserve">A sweeper may reclaim processing rows when leaseExpiresAt is in the past. Recovery must be safe because the Provider request carries the same idempotency key.</w:t>
      </w:r>
      <w:r>
        <w:rPr>
          <w:color w:val="667085"/>
          <w:sz w:val="18"/>
          <w:szCs w:val="18"/>
          <w:rFonts w:ascii="Arial" w:hAnsi="Arial" w:eastAsia="Microsoft YaHei"/>
        </w:rPr>
        <w:br/>
        <w:t xml:space="preserve">清扫器可回收 leaseExpiresAt 已过期的 processing 行。回收必须安全，因为供应商请求携带相同的幂等键。</w:t>
      </w:r>
    </w:p>
    <w:p>
      <w:pPr>
        <w:pStyle w:val="ListParagraph"/>
        <w:numPr>
          <w:ilvl w:val="0"/>
          <w:numId w:val="1"/>
        </w:numPr>
        <w:spacing w:after="100" w:line="312"/>
      </w:pPr>
      <w:r>
        <w:rPr>
          <w:color w:val="1F2937"/>
          <w:sz w:val="19"/>
          <w:szCs w:val="19"/>
          <w:rFonts w:ascii="Arial" w:hAnsi="Arial" w:eastAsia="Microsoft YaHei"/>
        </w:rPr>
        <w:t xml:space="preserve">Do not retry invalid template data, missing Communication/template, bad recipient syntax, Provider authentication, or other permanent configuration errors without operator correction.</w:t>
      </w:r>
      <w:r>
        <w:rPr>
          <w:color w:val="667085"/>
          <w:sz w:val="18"/>
          <w:szCs w:val="18"/>
          <w:rFonts w:ascii="Arial" w:hAnsi="Arial" w:eastAsia="Microsoft YaHei"/>
        </w:rPr>
        <w:br/>
        <w:t xml:space="preserve">无效模板数据、缺失 Communication/模板、收件人语法错误、供应商鉴权失败及其他永久性配置错误，未经运营修正不得重试。</w:t>
      </w:r>
    </w:p>
    <w:p>
      <w:pPr>
        <w:pStyle w:val="ListParagraph"/>
        <w:numPr>
          <w:ilvl w:val="0"/>
          <w:numId w:val="1"/>
        </w:numPr>
        <w:spacing w:after="100" w:line="312"/>
      </w:pPr>
      <w:r>
        <w:rPr>
          <w:color w:val="1F2937"/>
          <w:sz w:val="19"/>
          <w:szCs w:val="19"/>
          <w:rFonts w:ascii="Arial" w:hAnsi="Arial" w:eastAsia="Microsoft YaHei"/>
        </w:rPr>
        <w:t xml:space="preserve">Do not let a poisoned event block later rows; process individually after batch claim.</w:t>
      </w:r>
      <w:r>
        <w:rPr>
          <w:color w:val="667085"/>
          <w:sz w:val="18"/>
          <w:szCs w:val="18"/>
          <w:rFonts w:ascii="Arial" w:hAnsi="Arial" w:eastAsia="Microsoft YaHei"/>
        </w:rPr>
        <w:br/>
        <w:t xml:space="preserve">不能让持续失败的问题事件阻塞后续行；批量认领后逐条独立处理。</w:t>
      </w:r>
    </w:p>
    <w:p>
      <w:pPr>
        <w:pStyle w:val="Heading1"/>
        <w:keepNext/>
        <w:spacing w:before="300" w:after="140" w:line="312"/>
      </w:pPr>
      <w:r>
        <w:rPr>
          <w:b/>
          <w:bCs/>
          <w:color w:val="2E74B5"/>
          <w:sz w:val="30"/>
          <w:szCs w:val="30"/>
          <w:rFonts w:ascii="Arial" w:hAnsi="Arial" w:eastAsia="Microsoft YaHei"/>
        </w:rPr>
        <w:t xml:space="preserve">8. Scheduling and capacity</w:t>
      </w:r>
      <w:r>
        <w:rPr>
          <w:b/>
          <w:bCs/>
          <w:color w:val="667085"/>
          <w:sz w:val="26"/>
          <w:szCs w:val="26"/>
          <w:rFonts w:ascii="Arial" w:hAnsi="Arial" w:eastAsia="Microsoft YaHei"/>
        </w:rPr>
        <w:t xml:space="preserve">　调度与容量</w:t>
      </w:r>
    </w:p>
    <w:p>
      <w:pPr>
        <w:pStyle w:val="ListParagraph"/>
        <w:numPr>
          <w:ilvl w:val="0"/>
          <w:numId w:val="1"/>
        </w:numPr>
        <w:spacing w:after="100" w:line="312"/>
      </w:pPr>
      <w:r>
        <w:rPr>
          <w:color w:val="1F2937"/>
          <w:sz w:val="19"/>
          <w:szCs w:val="19"/>
          <w:rFonts w:ascii="Arial" w:hAnsi="Arial" w:eastAsia="Microsoft YaHei"/>
        </w:rPr>
        <w:t xml:space="preserve">Configure a real scheduler for /internal/jobs/outbox; the existing protected route alone does not create a schedule.</w:t>
      </w:r>
      <w:r>
        <w:rPr>
          <w:color w:val="667085"/>
          <w:sz w:val="18"/>
          <w:szCs w:val="18"/>
          <w:rFonts w:ascii="Arial" w:hAnsi="Arial" w:eastAsia="Microsoft YaHei"/>
        </w:rPr>
        <w:br/>
        <w:t xml:space="preserve">为 /internal/jobs/outbox 配置真实的调度器；仅有的受保护路由本身不会产生调度。</w:t>
      </w:r>
    </w:p>
    <w:p>
      <w:pPr>
        <w:pStyle w:val="ListParagraph"/>
        <w:numPr>
          <w:ilvl w:val="0"/>
          <w:numId w:val="1"/>
        </w:numPr>
        <w:spacing w:after="100" w:line="312"/>
      </w:pPr>
      <w:r>
        <w:rPr>
          <w:color w:val="1F2937"/>
          <w:sz w:val="19"/>
          <w:szCs w:val="19"/>
          <w:rFonts w:ascii="Arial" w:hAnsi="Arial" w:eastAsia="Microsoft YaHei"/>
        </w:rPr>
        <w:t xml:space="preserve">Recommended initial cadence: every minute. Batch 50 supports 3,000 attempts/hour per serial worker invocation before concurrency; size from recall launch volume and Vercel limits.</w:t>
      </w:r>
      <w:r>
        <w:rPr>
          <w:color w:val="667085"/>
          <w:sz w:val="18"/>
          <w:szCs w:val="18"/>
          <w:rFonts w:ascii="Arial" w:hAnsi="Arial" w:eastAsia="Microsoft YaHei"/>
        </w:rPr>
        <w:br/>
        <w:t xml:space="preserve">建议初始频率：每分钟一次。批量 50 时，串行 worker 每小时可处理 3,000 次尝试（未计并发）；应按召回上线量与 Vercel 限制估算规模。</w:t>
      </w:r>
    </w:p>
    <w:p>
      <w:pPr>
        <w:pStyle w:val="ListParagraph"/>
        <w:numPr>
          <w:ilvl w:val="0"/>
          <w:numId w:val="1"/>
        </w:numPr>
        <w:spacing w:after="100" w:line="312"/>
      </w:pPr>
      <w:r>
        <w:rPr>
          <w:color w:val="1F2937"/>
          <w:sz w:val="19"/>
          <w:szCs w:val="19"/>
          <w:rFonts w:ascii="Arial" w:hAnsi="Arial" w:eastAsia="Microsoft YaHei"/>
        </w:rPr>
        <w:t xml:space="preserve">Use bounded worker concurrency and database connections. Multiple workers can share work through SKIP LOCKED.</w:t>
      </w:r>
      <w:r>
        <w:rPr>
          <w:color w:val="667085"/>
          <w:sz w:val="18"/>
          <w:szCs w:val="18"/>
          <w:rFonts w:ascii="Arial" w:hAnsi="Arial" w:eastAsia="Microsoft YaHei"/>
        </w:rPr>
        <w:br/>
        <w:t xml:space="preserve">worker 并发与数据库连接都要有上限。多个 worker 可通过 SKIP LOCKED 共享工作。</w:t>
      </w:r>
    </w:p>
    <w:p>
      <w:pPr>
        <w:pStyle w:val="ListParagraph"/>
        <w:numPr>
          <w:ilvl w:val="0"/>
          <w:numId w:val="1"/>
        </w:numPr>
        <w:spacing w:after="100" w:line="312"/>
      </w:pPr>
      <w:r>
        <w:rPr>
          <w:color w:val="1F2937"/>
          <w:sz w:val="19"/>
          <w:szCs w:val="19"/>
          <w:rFonts w:ascii="Arial" w:hAnsi="Arial" w:eastAsia="Microsoft YaHei"/>
        </w:rPr>
        <w:t xml:space="preserve">Expose queue depth, oldest pending age, processing lease age, retry counts, and dead-letter count before scaling batch size.</w:t>
      </w:r>
      <w:r>
        <w:rPr>
          <w:color w:val="667085"/>
          <w:sz w:val="18"/>
          <w:szCs w:val="18"/>
          <w:rFonts w:ascii="Arial" w:hAnsi="Arial" w:eastAsia="Microsoft YaHei"/>
        </w:rPr>
        <w:br/>
        <w:t xml:space="preserve">在扩大批量之前，先暴露队列深度、最老 pending 年龄、处理租约年龄、重试计数与死信计数。</w:t>
      </w:r>
    </w:p>
    <w:p>
      <w:pPr>
        <w:pStyle w:val="ListParagraph"/>
        <w:numPr>
          <w:ilvl w:val="0"/>
          <w:numId w:val="1"/>
        </w:numPr>
        <w:spacing w:after="100" w:line="312"/>
      </w:pPr>
      <w:r>
        <w:rPr>
          <w:color w:val="1F2937"/>
          <w:sz w:val="19"/>
          <w:szCs w:val="19"/>
          <w:rFonts w:ascii="Arial" w:hAnsi="Arial" w:eastAsia="Microsoft YaHei"/>
        </w:rPr>
        <w:t xml:space="preserve">Cron authentication must use a strong secret and HTTPS. Avoid placing the secret in query parameters or logs.</w:t>
      </w:r>
      <w:r>
        <w:rPr>
          <w:color w:val="667085"/>
          <w:sz w:val="18"/>
          <w:szCs w:val="18"/>
          <w:rFonts w:ascii="Arial" w:hAnsi="Arial" w:eastAsia="Microsoft YaHei"/>
        </w:rPr>
        <w:br/>
        <w:t xml:space="preserve">Cron 认证必须使用强密钥并走 HTTPS。避免将密钥放入查询参数或日志。</w:t>
      </w:r>
    </w:p>
    <w:p>
      <w:pPr>
        <w:pStyle w:val="Heading1"/>
        <w:keepNext/>
        <w:spacing w:before="300" w:after="140" w:line="312"/>
      </w:pPr>
      <w:r>
        <w:rPr>
          <w:b/>
          <w:bCs/>
          <w:color w:val="2E74B5"/>
          <w:sz w:val="30"/>
          <w:szCs w:val="30"/>
          <w:rFonts w:ascii="Arial" w:hAnsi="Arial" w:eastAsia="Microsoft YaHei"/>
        </w:rPr>
        <w:t xml:space="preserve">9. Dead-letter operations</w:t>
      </w:r>
      <w:r>
        <w:rPr>
          <w:b/>
          <w:bCs/>
          <w:color w:val="667085"/>
          <w:sz w:val="26"/>
          <w:szCs w:val="26"/>
          <w:rFonts w:ascii="Arial" w:hAnsi="Arial" w:eastAsia="Microsoft YaHei"/>
        </w:rPr>
        <w:t xml:space="preserve">　死信运营</w:t>
      </w:r>
    </w:p>
    <w:p>
      <w:pPr>
        <w:pStyle w:val="ListParagraph"/>
        <w:numPr>
          <w:ilvl w:val="0"/>
          <w:numId w:val="1"/>
        </w:numPr>
        <w:spacing w:after="100" w:line="312"/>
      </w:pPr>
      <w:r>
        <w:rPr>
          <w:color w:val="1F2937"/>
          <w:sz w:val="19"/>
          <w:szCs w:val="19"/>
          <w:rFonts w:ascii="Arial" w:hAnsi="Arial" w:eastAsia="Microsoft YaHei"/>
        </w:rPr>
        <w:t xml:space="preserve">Alert immediately when a consumer-action or decision email enters dead_letter.</w:t>
      </w:r>
      <w:r>
        <w:rPr>
          <w:color w:val="667085"/>
          <w:sz w:val="18"/>
          <w:szCs w:val="18"/>
          <w:rFonts w:ascii="Arial" w:hAnsi="Arial" w:eastAsia="Microsoft YaHei"/>
        </w:rPr>
        <w:br/>
        <w:t xml:space="preserve">当“需要行动”或“决定”类邮件进入 dead_letter 时立即告警。</w:t>
      </w:r>
    </w:p>
    <w:p>
      <w:pPr>
        <w:pStyle w:val="ListParagraph"/>
        <w:numPr>
          <w:ilvl w:val="0"/>
          <w:numId w:val="1"/>
        </w:numPr>
        <w:spacing w:after="100" w:line="312"/>
      </w:pPr>
      <w:r>
        <w:rPr>
          <w:color w:val="1F2937"/>
          <w:sz w:val="19"/>
          <w:szCs w:val="19"/>
          <w:rFonts w:ascii="Arial" w:hAnsi="Arial" w:eastAsia="Microsoft YaHei"/>
        </w:rPr>
        <w:t xml:space="preserve">Operator view shows event ID, Case Reference (authorized display), template type, attempt count, timestamps, and sanitized error code - never decrypted recipient/body by default.</w:t>
      </w:r>
      <w:r>
        <w:rPr>
          <w:color w:val="667085"/>
          <w:sz w:val="18"/>
          <w:szCs w:val="18"/>
          <w:rFonts w:ascii="Arial" w:hAnsi="Arial" w:eastAsia="Microsoft YaHei"/>
        </w:rPr>
        <w:br/>
        <w:t xml:space="preserve">运营视图展示事件 ID、案件编号（经授权展示）、模板类型、尝试次数、时间戳与脱敏错误码——默认绝不展示解密后的收件人/正文。</w:t>
      </w:r>
    </w:p>
    <w:p>
      <w:pPr>
        <w:pStyle w:val="ListParagraph"/>
        <w:numPr>
          <w:ilvl w:val="0"/>
          <w:numId w:val="1"/>
        </w:numPr>
        <w:spacing w:after="100" w:line="312"/>
      </w:pPr>
      <w:r>
        <w:rPr>
          <w:color w:val="1F2937"/>
          <w:sz w:val="19"/>
          <w:szCs w:val="19"/>
          <w:rFonts w:ascii="Arial" w:hAnsi="Arial" w:eastAsia="Microsoft YaHei"/>
        </w:rPr>
        <w:t xml:space="preserve">Correction and re-drive require an authenticated operator, a reason, and an audit event.</w:t>
      </w:r>
      <w:r>
        <w:rPr>
          <w:color w:val="667085"/>
          <w:sz w:val="18"/>
          <w:szCs w:val="18"/>
          <w:rFonts w:ascii="Arial" w:hAnsi="Arial" w:eastAsia="Microsoft YaHei"/>
        </w:rPr>
        <w:br/>
        <w:t xml:space="preserve">修正与重新驱动需要经过认证的运营人员、填写原因，并产生审计事件。</w:t>
      </w:r>
    </w:p>
    <w:p>
      <w:pPr>
        <w:pStyle w:val="ListParagraph"/>
        <w:numPr>
          <w:ilvl w:val="0"/>
          <w:numId w:val="1"/>
        </w:numPr>
        <w:spacing w:after="100" w:line="312"/>
      </w:pPr>
      <w:r>
        <w:rPr>
          <w:color w:val="1F2937"/>
          <w:sz w:val="19"/>
          <w:szCs w:val="19"/>
          <w:rFonts w:ascii="Arial" w:hAnsi="Arial" w:eastAsia="Microsoft YaHei"/>
        </w:rPr>
        <w:t xml:space="preserve">Re-drive reuses the same business-event idempotency key unless the message content is intentionally versioned; a corrected message uses eventVersion+1 and a new approval record.</w:t>
      </w:r>
      <w:r>
        <w:rPr>
          <w:color w:val="667085"/>
          <w:sz w:val="18"/>
          <w:szCs w:val="18"/>
          <w:rFonts w:ascii="Arial" w:hAnsi="Arial" w:eastAsia="Microsoft YaHei"/>
        </w:rPr>
        <w:br/>
        <w:t xml:space="preserve">重新驱动复用同一业务事件幂等键，除非有意为消息内容升级版本；修正后的消息使用 eventVersion+1 并附新的批准记录。</w:t>
      </w:r>
    </w:p>
    <w:p>
      <w:pPr>
        <w:pStyle w:val="ListParagraph"/>
        <w:numPr>
          <w:ilvl w:val="0"/>
          <w:numId w:val="1"/>
        </w:numPr>
        <w:spacing w:after="100" w:line="312"/>
      </w:pPr>
      <w:r>
        <w:rPr>
          <w:color w:val="1F2937"/>
          <w:sz w:val="19"/>
          <w:szCs w:val="19"/>
          <w:rFonts w:ascii="Arial" w:hAnsi="Arial" w:eastAsia="Microsoft YaHei"/>
        </w:rPr>
        <w:t xml:space="preserve">Customer Service receives a manual-contact task when required email is permanently undeliverable.</w:t>
      </w:r>
      <w:r>
        <w:rPr>
          <w:color w:val="667085"/>
          <w:sz w:val="18"/>
          <w:szCs w:val="18"/>
          <w:rFonts w:ascii="Arial" w:hAnsi="Arial" w:eastAsia="Microsoft YaHei"/>
        </w:rPr>
        <w:br/>
        <w:t xml:space="preserve">当必要邮件被判定永久无法送达时，客服收到人工联系任务。</w:t>
      </w:r>
    </w:p>
    <w:p>
      <w:pPr>
        <w:pStyle w:val="Heading1"/>
        <w:keepNext/>
        <w:spacing w:before="300" w:after="140" w:line="312"/>
      </w:pPr>
      <w:r>
        <w:rPr>
          <w:b/>
          <w:bCs/>
          <w:color w:val="2E74B5"/>
          <w:sz w:val="30"/>
          <w:szCs w:val="30"/>
          <w:rFonts w:ascii="Arial" w:hAnsi="Arial" w:eastAsia="Microsoft YaHei"/>
        </w:rPr>
        <w:t xml:space="preserve">10. Observability and SLOs</w:t>
      </w:r>
      <w:r>
        <w:rPr>
          <w:b/>
          <w:bCs/>
          <w:color w:val="667085"/>
          <w:sz w:val="26"/>
          <w:szCs w:val="26"/>
          <w:rFonts w:ascii="Arial" w:hAnsi="Arial" w:eastAsia="Microsoft YaHei"/>
        </w:rPr>
        <w:t xml:space="preserve">　可观测性与 SLO</w:t>
      </w:r>
    </w:p>
    <w:tbl>
      <w:tblPr>
        <w:tblW w:type="pct" w:w="100%"/>
        <w:tblBorders>
          <w:top w:val="single" w:color="D0D7DE" w:sz="2"/>
          <w:left w:val="single" w:color="D0D7DE" w:sz="2"/>
          <w:bottom w:val="single" w:color="D0D7DE" w:sz="2"/>
          <w:right w:val="single" w:color="D0D7DE" w:sz="2"/>
          <w:insideH w:val="single" w:color="D0D7DE" w:sz="2"/>
          <w:insideV w:val="single" w:color="D0D7DE" w:sz="2"/>
        </w:tblBorders>
      </w:tblPr>
      <w:tblGrid>
        <w:gridCol w:w="2059"/>
        <w:gridCol w:w="5242"/>
        <w:gridCol w:w="2059"/>
      </w:tblGrid>
      <w:tr>
        <w:trPr>
          <w:cantSplit/>
          <w:tblHeader/>
        </w:trPr>
        <w:tc>
          <w:tcPr>
            <w:tcW w:type="pct" w:w="22%"/>
            <w:shd w:fill="F2F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10" w:line="276"/>
            </w:pPr>
            <w:r>
              <w:rPr>
                <w:b/>
                <w:bCs/>
                <w:color w:val="1F2937"/>
                <w:sz w:val="18"/>
                <w:szCs w:val="18"/>
                <w:rFonts w:ascii="Arial" w:hAnsi="Arial" w:eastAsia="Microsoft YaHei"/>
              </w:rPr>
              <w:t xml:space="preserve">Metric</w:t>
            </w:r>
          </w:p>
          <w:p>
            <w:pPr>
              <w:keepNext/>
              <w:spacing w:after="0" w:line="276"/>
            </w:pPr>
            <w:r>
              <w:rPr>
                <w:color w:val="667085"/>
                <w:sz w:val="16"/>
                <w:szCs w:val="16"/>
                <w:rFonts w:ascii="Arial" w:hAnsi="Arial" w:eastAsia="Microsoft YaHei"/>
              </w:rPr>
              <w:t xml:space="preserve">指标</w:t>
            </w:r>
          </w:p>
        </w:tc>
        <w:tc>
          <w:tcPr>
            <w:tcW w:type="pct" w:w="56%"/>
            <w:shd w:fill="F2F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10" w:line="276"/>
            </w:pPr>
            <w:r>
              <w:rPr>
                <w:b/>
                <w:bCs/>
                <w:color w:val="1F2937"/>
                <w:sz w:val="18"/>
                <w:szCs w:val="18"/>
                <w:rFonts w:ascii="Arial" w:hAnsi="Arial" w:eastAsia="Microsoft YaHei"/>
              </w:rPr>
              <w:t xml:space="preserve">Initial objective</w:t>
            </w:r>
          </w:p>
          <w:p>
            <w:pPr>
              <w:keepNext/>
              <w:spacing w:after="0" w:line="276"/>
            </w:pPr>
            <w:r>
              <w:rPr>
                <w:color w:val="667085"/>
                <w:sz w:val="16"/>
                <w:szCs w:val="16"/>
                <w:rFonts w:ascii="Arial" w:hAnsi="Arial" w:eastAsia="Microsoft YaHei"/>
              </w:rPr>
              <w:t xml:space="preserve">初始目标</w:t>
            </w:r>
          </w:p>
        </w:tc>
        <w:tc>
          <w:tcPr>
            <w:tcW w:type="pct" w:w="22%"/>
            <w:shd w:fill="F2F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10" w:line="276"/>
            </w:pPr>
            <w:r>
              <w:rPr>
                <w:b/>
                <w:bCs/>
                <w:color w:val="1F2937"/>
                <w:sz w:val="18"/>
                <w:szCs w:val="18"/>
                <w:rFonts w:ascii="Arial" w:hAnsi="Arial" w:eastAsia="Microsoft YaHei"/>
              </w:rPr>
              <w:t xml:space="preserve">Source</w:t>
            </w:r>
          </w:p>
          <w:p>
            <w:pPr>
              <w:keepNext/>
              <w:spacing w:after="0" w:line="276"/>
            </w:pPr>
            <w:r>
              <w:rPr>
                <w:color w:val="667085"/>
                <w:sz w:val="16"/>
                <w:szCs w:val="16"/>
                <w:rFonts w:ascii="Arial" w:hAnsi="Arial" w:eastAsia="Microsoft YaHei"/>
              </w:rPr>
              <w:t xml:space="preserve">来源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16" w:line="276"/>
            </w:pPr>
            <w:r>
              <w:rPr>
                <w:b w:val="false"/>
                <w:bCs w:val="false"/>
                <w:color w:val="1F2937"/>
                <w:sz w:val="18"/>
                <w:szCs w:val="18"/>
                <w:rFonts w:ascii="Arial" w:hAnsi="Arial" w:eastAsia="Microsoft YaHei"/>
              </w:rPr>
              <w:t xml:space="preserve">Queue age</w:t>
            </w:r>
          </w:p>
          <w:p>
            <w:pPr>
              <w:keepNext w:val="false"/>
              <w:spacing w:after="0" w:line="276"/>
            </w:pPr>
            <w:r>
              <w:rPr>
                <w:color w:val="667085"/>
                <w:sz w:val="16"/>
                <w:szCs w:val="16"/>
                <w:rFonts w:ascii="Arial" w:hAnsi="Arial" w:eastAsia="Microsoft YaHei"/>
              </w:rPr>
              <w:t xml:space="preserve">队列年龄</w:t>
            </w:r>
          </w:p>
        </w:tc>
        <w:tc>
          <w:tcPr>
            <w:tcW w:type="pct" w:w="56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16" w:line="276"/>
            </w:pPr>
            <w:r>
              <w:rPr>
                <w:b w:val="false"/>
                <w:bCs w:val="false"/>
                <w:color w:val="1F2937"/>
                <w:sz w:val="18"/>
                <w:szCs w:val="18"/>
                <w:rFonts w:ascii="Arial" w:hAnsi="Arial" w:eastAsia="Microsoft YaHei"/>
              </w:rPr>
              <w:t xml:space="preserve">p95 under 2 minutes; alert oldest pending &gt;5 minutes</w:t>
            </w:r>
          </w:p>
          <w:p>
            <w:pPr>
              <w:keepNext w:val="false"/>
              <w:spacing w:after="0" w:line="276"/>
            </w:pPr>
            <w:r>
              <w:rPr>
                <w:color w:val="667085"/>
                <w:sz w:val="16"/>
                <w:szCs w:val="16"/>
                <w:rFonts w:ascii="Arial" w:hAnsi="Arial" w:eastAsia="Microsoft YaHei"/>
              </w:rPr>
              <w:t xml:space="preserve">p95 低于 2 分钟；最老 pending 超过 5 分钟即告警</w:t>
            </w:r>
          </w:p>
        </w:tc>
        <w:tc>
          <w:tcPr>
            <w:tcW w:type="pct" w:w="22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 w:line="276"/>
            </w:pPr>
            <w:r>
              <w:rPr>
                <w:b w:val="false"/>
                <w:bCs w:val="false"/>
                <w:color w:val="1F2937"/>
                <w:sz w:val="18"/>
                <w:szCs w:val="18"/>
                <w:rFonts w:ascii="Arial" w:hAnsi="Arial" w:eastAsia="Microsoft YaHei"/>
              </w:rPr>
              <w:t xml:space="preserve">Outbox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16" w:line="276"/>
            </w:pPr>
            <w:r>
              <w:rPr>
                <w:b w:val="false"/>
                <w:bCs w:val="false"/>
                <w:color w:val="1F2937"/>
                <w:sz w:val="18"/>
                <w:szCs w:val="18"/>
                <w:rFonts w:ascii="Arial" w:hAnsi="Arial" w:eastAsia="Microsoft YaHei"/>
              </w:rPr>
              <w:t xml:space="preserve">Dead letters</w:t>
            </w:r>
          </w:p>
          <w:p>
            <w:pPr>
              <w:keepNext w:val="false"/>
              <w:spacing w:after="0" w:line="276"/>
            </w:pPr>
            <w:r>
              <w:rPr>
                <w:color w:val="667085"/>
                <w:sz w:val="16"/>
                <w:szCs w:val="16"/>
                <w:rFonts w:ascii="Arial" w:hAnsi="Arial" w:eastAsia="Microsoft YaHei"/>
              </w:rPr>
              <w:t xml:space="preserve">死信数量</w:t>
            </w:r>
          </w:p>
        </w:tc>
        <w:tc>
          <w:tcPr>
            <w:tcW w:type="pct" w:w="56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16" w:line="276"/>
            </w:pPr>
            <w:r>
              <w:rPr>
                <w:b w:val="false"/>
                <w:bCs w:val="false"/>
                <w:color w:val="1F2937"/>
                <w:sz w:val="18"/>
                <w:szCs w:val="18"/>
                <w:rFonts w:ascii="Arial" w:hAnsi="Arial" w:eastAsia="Microsoft YaHei"/>
              </w:rPr>
              <w:t xml:space="preserve">0 expected; alert on any required consumer message</w:t>
            </w:r>
          </w:p>
          <w:p>
            <w:pPr>
              <w:keepNext w:val="false"/>
              <w:spacing w:after="0" w:line="276"/>
            </w:pPr>
            <w:r>
              <w:rPr>
                <w:color w:val="667085"/>
                <w:sz w:val="16"/>
                <w:szCs w:val="16"/>
                <w:rFonts w:ascii="Arial" w:hAnsi="Arial" w:eastAsia="Microsoft YaHei"/>
              </w:rPr>
              <w:t xml:space="preserve">预期为 0；任何必要的消费者邮件进入死信即告警</w:t>
            </w:r>
          </w:p>
        </w:tc>
        <w:tc>
          <w:tcPr>
            <w:tcW w:type="pct" w:w="22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 w:line="276"/>
            </w:pPr>
            <w:r>
              <w:rPr>
                <w:b w:val="false"/>
                <w:bCs w:val="false"/>
                <w:color w:val="1F2937"/>
                <w:sz w:val="18"/>
                <w:szCs w:val="18"/>
                <w:rFonts w:ascii="Arial" w:hAnsi="Arial" w:eastAsia="Microsoft YaHei"/>
              </w:rPr>
              <w:t xml:space="preserve">Outbox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16" w:line="276"/>
            </w:pPr>
            <w:r>
              <w:rPr>
                <w:b w:val="false"/>
                <w:bCs w:val="false"/>
                <w:color w:val="1F2937"/>
                <w:sz w:val="18"/>
                <w:szCs w:val="18"/>
                <w:rFonts w:ascii="Arial" w:hAnsi="Arial" w:eastAsia="Microsoft YaHei"/>
              </w:rPr>
              <w:t xml:space="preserve">Stale leases</w:t>
            </w:r>
          </w:p>
          <w:p>
            <w:pPr>
              <w:keepNext w:val="false"/>
              <w:spacing w:after="0" w:line="276"/>
            </w:pPr>
            <w:r>
              <w:rPr>
                <w:color w:val="667085"/>
                <w:sz w:val="16"/>
                <w:szCs w:val="16"/>
                <w:rFonts w:ascii="Arial" w:hAnsi="Arial" w:eastAsia="Microsoft YaHei"/>
              </w:rPr>
              <w:t xml:space="preserve">过期租约</w:t>
            </w:r>
          </w:p>
        </w:tc>
        <w:tc>
          <w:tcPr>
            <w:tcW w:type="pct" w:w="56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16" w:line="276"/>
            </w:pPr>
            <w:r>
              <w:rPr>
                <w:b w:val="false"/>
                <w:bCs w:val="false"/>
                <w:color w:val="1F2937"/>
                <w:sz w:val="18"/>
                <w:szCs w:val="18"/>
                <w:rFonts w:ascii="Arial" w:hAnsi="Arial" w:eastAsia="Microsoft YaHei"/>
              </w:rPr>
              <w:t xml:space="preserve">0 beyond recovery window</w:t>
            </w:r>
          </w:p>
          <w:p>
            <w:pPr>
              <w:keepNext w:val="false"/>
              <w:spacing w:after="0" w:line="276"/>
            </w:pPr>
            <w:r>
              <w:rPr>
                <w:color w:val="667085"/>
                <w:sz w:val="16"/>
                <w:szCs w:val="16"/>
                <w:rFonts w:ascii="Arial" w:hAnsi="Arial" w:eastAsia="Microsoft YaHei"/>
              </w:rPr>
              <w:t xml:space="preserve">恢复窗口之外为 0</w:t>
            </w:r>
          </w:p>
        </w:tc>
        <w:tc>
          <w:tcPr>
            <w:tcW w:type="pct" w:w="22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 w:line="276"/>
            </w:pPr>
            <w:r>
              <w:rPr>
                <w:b w:val="false"/>
                <w:bCs w:val="false"/>
                <w:color w:val="1F2937"/>
                <w:sz w:val="18"/>
                <w:szCs w:val="18"/>
                <w:rFonts w:ascii="Arial" w:hAnsi="Arial" w:eastAsia="Microsoft YaHei"/>
              </w:rPr>
              <w:t xml:space="preserve">Worker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16" w:line="276"/>
            </w:pPr>
            <w:r>
              <w:rPr>
                <w:b w:val="false"/>
                <w:bCs w:val="false"/>
                <w:color w:val="1F2937"/>
                <w:sz w:val="18"/>
                <w:szCs w:val="18"/>
                <w:rFonts w:ascii="Arial" w:hAnsi="Arial" w:eastAsia="Microsoft YaHei"/>
              </w:rPr>
              <w:t xml:space="preserve">Send acceptance</w:t>
            </w:r>
          </w:p>
          <w:p>
            <w:pPr>
              <w:keepNext w:val="false"/>
              <w:spacing w:after="0" w:line="276"/>
            </w:pPr>
            <w:r>
              <w:rPr>
                <w:color w:val="667085"/>
                <w:sz w:val="16"/>
                <w:szCs w:val="16"/>
                <w:rFonts w:ascii="Arial" w:hAnsi="Arial" w:eastAsia="Microsoft YaHei"/>
              </w:rPr>
              <w:t xml:space="preserve">发送接收率</w:t>
            </w:r>
          </w:p>
        </w:tc>
        <w:tc>
          <w:tcPr>
            <w:tcW w:type="pct" w:w="56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16" w:line="276"/>
            </w:pPr>
            <w:r>
              <w:rPr>
                <w:b w:val="false"/>
                <w:bCs w:val="false"/>
                <w:color w:val="1F2937"/>
                <w:sz w:val="18"/>
                <w:szCs w:val="18"/>
                <w:rFonts w:ascii="Arial" w:hAnsi="Arial" w:eastAsia="Microsoft YaHei"/>
              </w:rPr>
              <w:t xml:space="preserve">Track sent / attempts by template and environment</w:t>
            </w:r>
          </w:p>
          <w:p>
            <w:pPr>
              <w:keepNext w:val="false"/>
              <w:spacing w:after="0" w:line="276"/>
            </w:pPr>
            <w:r>
              <w:rPr>
                <w:color w:val="667085"/>
                <w:sz w:val="16"/>
                <w:szCs w:val="16"/>
                <w:rFonts w:ascii="Arial" w:hAnsi="Arial" w:eastAsia="Microsoft YaHei"/>
              </w:rPr>
              <w:t xml:space="preserve">按模板与环境跟踪 sent/尝试比</w:t>
            </w:r>
          </w:p>
        </w:tc>
        <w:tc>
          <w:tcPr>
            <w:tcW w:type="pct" w:w="22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 w:line="276"/>
            </w:pPr>
            <w:r>
              <w:rPr>
                <w:b w:val="false"/>
                <w:bCs w:val="false"/>
                <w:color w:val="1F2937"/>
                <w:sz w:val="18"/>
                <w:szCs w:val="18"/>
                <w:rFonts w:ascii="Arial" w:hAnsi="Arial" w:eastAsia="Microsoft YaHei"/>
              </w:rPr>
              <w:t xml:space="preserve">Resend API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16" w:line="276"/>
            </w:pPr>
            <w:r>
              <w:rPr>
                <w:b w:val="false"/>
                <w:bCs w:val="false"/>
                <w:color w:val="1F2937"/>
                <w:sz w:val="18"/>
                <w:szCs w:val="18"/>
                <w:rFonts w:ascii="Arial" w:hAnsi="Arial" w:eastAsia="Microsoft YaHei"/>
              </w:rPr>
              <w:t xml:space="preserve">Delivery outcomes</w:t>
            </w:r>
          </w:p>
          <w:p>
            <w:pPr>
              <w:keepNext w:val="false"/>
              <w:spacing w:after="0" w:line="276"/>
            </w:pPr>
            <w:r>
              <w:rPr>
                <w:color w:val="667085"/>
                <w:sz w:val="16"/>
                <w:szCs w:val="16"/>
                <w:rFonts w:ascii="Arial" w:hAnsi="Arial" w:eastAsia="Microsoft YaHei"/>
              </w:rPr>
              <w:t xml:space="preserve">投递结果</w:t>
            </w:r>
          </w:p>
        </w:tc>
        <w:tc>
          <w:tcPr>
            <w:tcW w:type="pct" w:w="56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16" w:line="276"/>
            </w:pPr>
            <w:r>
              <w:rPr>
                <w:b w:val="false"/>
                <w:bCs w:val="false"/>
                <w:color w:val="1F2937"/>
                <w:sz w:val="18"/>
                <w:szCs w:val="18"/>
                <w:rFonts w:ascii="Arial" w:hAnsi="Arial" w:eastAsia="Microsoft YaHei"/>
              </w:rPr>
              <w:t xml:space="preserve">Delivered, delayed, bounced, complained, failed, suppressed</w:t>
            </w:r>
          </w:p>
          <w:p>
            <w:pPr>
              <w:keepNext w:val="false"/>
              <w:spacing w:after="0" w:line="276"/>
            </w:pPr>
            <w:r>
              <w:rPr>
                <w:color w:val="667085"/>
                <w:sz w:val="16"/>
                <w:szCs w:val="16"/>
                <w:rFonts w:ascii="Arial" w:hAnsi="Arial" w:eastAsia="Microsoft YaHei"/>
              </w:rPr>
              <w:t xml:space="preserve">已送达、延迟、退信、投诉、失败、抑制</w:t>
            </w:r>
          </w:p>
        </w:tc>
        <w:tc>
          <w:tcPr>
            <w:tcW w:type="pct" w:w="22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 w:line="276"/>
            </w:pPr>
            <w:r>
              <w:rPr>
                <w:b w:val="false"/>
                <w:bCs w:val="false"/>
                <w:color w:val="1F2937"/>
                <w:sz w:val="18"/>
                <w:szCs w:val="18"/>
                <w:rFonts w:ascii="Arial" w:hAnsi="Arial" w:eastAsia="Microsoft YaHei"/>
              </w:rPr>
              <w:t xml:space="preserve">Webhook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16" w:line="276"/>
            </w:pPr>
            <w:r>
              <w:rPr>
                <w:b w:val="false"/>
                <w:bCs w:val="false"/>
                <w:color w:val="1F2937"/>
                <w:sz w:val="18"/>
                <w:szCs w:val="18"/>
                <w:rFonts w:ascii="Arial" w:hAnsi="Arial" w:eastAsia="Microsoft YaHei"/>
              </w:rPr>
              <w:t xml:space="preserve">Webhook lag</w:t>
            </w:r>
          </w:p>
          <w:p>
            <w:pPr>
              <w:keepNext w:val="false"/>
              <w:spacing w:after="0" w:line="276"/>
            </w:pPr>
            <w:r>
              <w:rPr>
                <w:color w:val="667085"/>
                <w:sz w:val="16"/>
                <w:szCs w:val="16"/>
                <w:rFonts w:ascii="Arial" w:hAnsi="Arial" w:eastAsia="Microsoft YaHei"/>
              </w:rPr>
              <w:t xml:space="preserve">Webhook 滞后</w:t>
            </w:r>
          </w:p>
        </w:tc>
        <w:tc>
          <w:tcPr>
            <w:tcW w:type="pct" w:w="56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16" w:line="276"/>
            </w:pPr>
            <w:r>
              <w:rPr>
                <w:b w:val="false"/>
                <w:bCs w:val="false"/>
                <w:color w:val="1F2937"/>
                <w:sz w:val="18"/>
                <w:szCs w:val="18"/>
                <w:rFonts w:ascii="Arial" w:hAnsi="Arial" w:eastAsia="Microsoft YaHei"/>
              </w:rPr>
              <w:t xml:space="preserve">Track created_at to processedAt; alert sustained lag</w:t>
            </w:r>
          </w:p>
          <w:p>
            <w:pPr>
              <w:keepNext w:val="false"/>
              <w:spacing w:after="0" w:line="276"/>
            </w:pPr>
            <w:r>
              <w:rPr>
                <w:color w:val="667085"/>
                <w:sz w:val="16"/>
                <w:szCs w:val="16"/>
                <w:rFonts w:ascii="Arial" w:hAnsi="Arial" w:eastAsia="Microsoft YaHei"/>
              </w:rPr>
              <w:t xml:space="preserve">跟踪 created_at 到 processedAt 的时延；持续滞后即告警</w:t>
            </w:r>
          </w:p>
        </w:tc>
        <w:tc>
          <w:tcPr>
            <w:tcW w:type="pct" w:w="22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 w:line="276"/>
            </w:pPr>
            <w:r>
              <w:rPr>
                <w:b w:val="false"/>
                <w:bCs w:val="false"/>
                <w:color w:val="1F2937"/>
                <w:sz w:val="18"/>
                <w:szCs w:val="18"/>
                <w:rFonts w:ascii="Arial" w:hAnsi="Arial" w:eastAsia="Microsoft YaHei"/>
              </w:rPr>
              <w:t xml:space="preserve">Webhook</w:t>
            </w:r>
          </w:p>
        </w:tc>
      </w:tr>
    </w:tbl>
    <w:p>
      <w:pPr>
        <w:spacing w:after="120" w:line="240"/>
      </w:pPr>
    </w:p>
    <w:tbl>
      <w:tblPr>
        <w:tblW w:type="pct" w:w="100%"/>
        <w:tblBorders>
          <w:top w:val="single" w:color="D0D7DE" w:sz="2"/>
          <w:left w:val="single" w:color="2E74B5" w:sz="12"/>
          <w:bottom w:val="single" w:color="D0D7DE" w:sz="2"/>
          <w:right w:val="single" w:color="D0D7DE" w:sz="2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pct" w:w="100%"/>
            <w:shd w:fill="F3F7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6" w:line="312"/>
            </w:pPr>
            <w:r>
              <w:rPr>
                <w:b/>
                <w:bCs/>
                <w:color w:val="1F2937"/>
                <w:sz w:val="19"/>
                <w:szCs w:val="19"/>
                <w:rFonts w:ascii="Arial" w:hAnsi="Arial" w:eastAsia="Microsoft YaHei"/>
              </w:rPr>
              <w:t xml:space="preserve">Calibration: </w:t>
            </w:r>
            <w:r>
              <w:rPr>
                <w:color w:val="1F2937"/>
                <w:sz w:val="19"/>
                <w:szCs w:val="19"/>
                <w:rFonts w:ascii="Arial" w:hAnsi="Arial" w:eastAsia="Microsoft YaHei"/>
              </w:rPr>
              <w:t xml:space="preserve">These are launch objectives, not historical baselines. Revisit after staging and initial production volume.</w:t>
            </w:r>
          </w:p>
          <w:p>
            <w:pPr>
              <w:spacing w:after="0" w:line="312"/>
            </w:pPr>
            <w:r>
              <w:rPr>
                <w:b/>
                <w:bCs/>
                <w:color w:val="667085"/>
                <w:sz w:val="18"/>
                <w:szCs w:val="18"/>
                <w:rFonts w:ascii="Arial" w:hAnsi="Arial" w:eastAsia="Microsoft YaHei"/>
              </w:rPr>
              <w:t xml:space="preserve">校准说明：</w:t>
            </w:r>
            <w:r>
              <w:rPr>
                <w:color w:val="667085"/>
                <w:sz w:val="18"/>
                <w:szCs w:val="18"/>
                <w:rFonts w:ascii="Arial" w:hAnsi="Arial" w:eastAsia="Microsoft YaHei"/>
              </w:rPr>
              <w:t xml:space="preserve">以上为上线目标，而非历史基线。预发验证及初期生产量之后应重新评估。</w:t>
            </w:r>
          </w:p>
        </w:tc>
      </w:tr>
    </w:tbl>
    <w:p>
      <w:pPr>
        <w:spacing w:after="160" w:line="240"/>
      </w:pPr>
    </w:p>
    <w:p>
      <w:pPr>
        <w:pStyle w:val="Heading1"/>
        <w:keepNext/>
        <w:spacing w:before="300" w:after="140" w:line="312"/>
      </w:pPr>
      <w:r>
        <w:rPr>
          <w:b/>
          <w:bCs/>
          <w:color w:val="2E74B5"/>
          <w:sz w:val="30"/>
          <w:szCs w:val="30"/>
          <w:rFonts w:ascii="Arial" w:hAnsi="Arial" w:eastAsia="Microsoft YaHei"/>
        </w:rPr>
        <w:t xml:space="preserve">11. Test and acceptance matrix</w:t>
      </w:r>
      <w:r>
        <w:rPr>
          <w:b/>
          <w:bCs/>
          <w:color w:val="667085"/>
          <w:sz w:val="26"/>
          <w:szCs w:val="26"/>
          <w:rFonts w:ascii="Arial" w:hAnsi="Arial" w:eastAsia="Microsoft YaHei"/>
        </w:rPr>
        <w:t xml:space="preserve">　测试与验收矩阵</w:t>
      </w:r>
    </w:p>
    <w:p>
      <w:pPr>
        <w:pStyle w:val="ListParagraph"/>
        <w:numPr>
          <w:ilvl w:val="0"/>
          <w:numId w:val="1"/>
        </w:numPr>
        <w:spacing w:after="100" w:line="312"/>
      </w:pPr>
      <w:r>
        <w:rPr>
          <w:color w:val="1F2937"/>
          <w:sz w:val="19"/>
          <w:szCs w:val="19"/>
          <w:rFonts w:ascii="Arial" w:hAnsi="Arial" w:eastAsia="Microsoft YaHei"/>
        </w:rPr>
        <w:t xml:space="preserve">Transaction rollback leaves no partial Communication or Outbox row.</w:t>
      </w:r>
      <w:r>
        <w:rPr>
          <w:color w:val="667085"/>
          <w:sz w:val="18"/>
          <w:szCs w:val="18"/>
          <w:rFonts w:ascii="Arial" w:hAnsi="Arial" w:eastAsia="Microsoft YaHei"/>
        </w:rPr>
        <w:br/>
        <w:t xml:space="preserve">事务回滚后不残留任何部分的 Communication 或 Outbox 行。</w:t>
      </w:r>
    </w:p>
    <w:p>
      <w:pPr>
        <w:pStyle w:val="ListParagraph"/>
        <w:numPr>
          <w:ilvl w:val="0"/>
          <w:numId w:val="1"/>
        </w:numPr>
        <w:spacing w:after="100" w:line="312"/>
      </w:pPr>
      <w:r>
        <w:rPr>
          <w:color w:val="1F2937"/>
          <w:sz w:val="19"/>
          <w:szCs w:val="19"/>
          <w:rFonts w:ascii="Arial" w:hAnsi="Arial" w:eastAsia="Microsoft YaHei"/>
        </w:rPr>
        <w:t xml:space="preserve">Concurrent creation of the same business event creates one Communication and one Outbox event.</w:t>
      </w:r>
      <w:r>
        <w:rPr>
          <w:color w:val="667085"/>
          <w:sz w:val="18"/>
          <w:szCs w:val="18"/>
          <w:rFonts w:ascii="Arial" w:hAnsi="Arial" w:eastAsia="Microsoft YaHei"/>
        </w:rPr>
        <w:br/>
        <w:t xml:space="preserve">同一业务事件并发创建时，只产生一条 Communication 与一条 Outbox 事件。</w:t>
      </w:r>
    </w:p>
    <w:p>
      <w:pPr>
        <w:pStyle w:val="ListParagraph"/>
        <w:numPr>
          <w:ilvl w:val="0"/>
          <w:numId w:val="1"/>
        </w:numPr>
        <w:spacing w:after="100" w:line="312"/>
      </w:pPr>
      <w:r>
        <w:rPr>
          <w:color w:val="1F2937"/>
          <w:sz w:val="19"/>
          <w:szCs w:val="19"/>
          <w:rFonts w:ascii="Arial" w:hAnsi="Arial" w:eastAsia="Microsoft YaHei"/>
        </w:rPr>
        <w:t xml:space="preserve">Two workers claim disjoint rows; no row is processed concurrently.</w:t>
      </w:r>
      <w:r>
        <w:rPr>
          <w:color w:val="667085"/>
          <w:sz w:val="18"/>
          <w:szCs w:val="18"/>
          <w:rFonts w:ascii="Arial" w:hAnsi="Arial" w:eastAsia="Microsoft YaHei"/>
        </w:rPr>
        <w:br/>
        <w:t xml:space="preserve">两个 worker 认领的行互不相交；任何行不会被并发处理。</w:t>
      </w:r>
    </w:p>
    <w:p>
      <w:pPr>
        <w:pStyle w:val="ListParagraph"/>
        <w:numPr>
          <w:ilvl w:val="0"/>
          <w:numId w:val="1"/>
        </w:numPr>
        <w:spacing w:after="100" w:line="312"/>
      </w:pPr>
      <w:r>
        <w:rPr>
          <w:color w:val="1F2937"/>
          <w:sz w:val="19"/>
          <w:szCs w:val="19"/>
          <w:rFonts w:ascii="Arial" w:hAnsi="Arial" w:eastAsia="Microsoft YaHei"/>
        </w:rPr>
        <w:t xml:space="preserve">Provider accepts but database update fails: retry returns the same Provider email ID and does not duplicate delivery.</w:t>
      </w:r>
      <w:r>
        <w:rPr>
          <w:color w:val="667085"/>
          <w:sz w:val="18"/>
          <w:szCs w:val="18"/>
          <w:rFonts w:ascii="Arial" w:hAnsi="Arial" w:eastAsia="Microsoft YaHei"/>
        </w:rPr>
        <w:br/>
        <w:t xml:space="preserve">供应商已接收但数据库更新失败：重试返回同一供应商邮件 ID，且不重复投递。</w:t>
      </w:r>
    </w:p>
    <w:p>
      <w:pPr>
        <w:pStyle w:val="ListParagraph"/>
        <w:numPr>
          <w:ilvl w:val="0"/>
          <w:numId w:val="1"/>
        </w:numPr>
        <w:spacing w:after="100" w:line="312"/>
      </w:pPr>
      <w:r>
        <w:rPr>
          <w:color w:val="1F2937"/>
          <w:sz w:val="19"/>
          <w:szCs w:val="19"/>
          <w:rFonts w:ascii="Arial" w:hAnsi="Arial" w:eastAsia="Microsoft YaHei"/>
        </w:rPr>
        <w:t xml:space="preserve">Worker crashes after marking processing: expired lease is reclaimed and completes safely.</w:t>
      </w:r>
      <w:r>
        <w:rPr>
          <w:color w:val="667085"/>
          <w:sz w:val="18"/>
          <w:szCs w:val="18"/>
          <w:rFonts w:ascii="Arial" w:hAnsi="Arial" w:eastAsia="Microsoft YaHei"/>
        </w:rPr>
        <w:br/>
        <w:t xml:space="preserve">worker 在标记 processing 后崩溃：过期租约被回收并安全完成。</w:t>
      </w:r>
    </w:p>
    <w:p>
      <w:pPr>
        <w:pStyle w:val="ListParagraph"/>
        <w:numPr>
          <w:ilvl w:val="0"/>
          <w:numId w:val="1"/>
        </w:numPr>
        <w:spacing w:after="100" w:line="312"/>
      </w:pPr>
      <w:r>
        <w:rPr>
          <w:color w:val="1F2937"/>
          <w:sz w:val="19"/>
          <w:szCs w:val="19"/>
          <w:rFonts w:ascii="Arial" w:hAnsi="Arial" w:eastAsia="Microsoft YaHei"/>
        </w:rPr>
        <w:t xml:space="preserve">Missing template/Communication, unresolved variable, invalid recipient, 429, timeout, 5xx, and permanent 4xx follow the correct retry/dead-letter path.</w:t>
      </w:r>
      <w:r>
        <w:rPr>
          <w:color w:val="667085"/>
          <w:sz w:val="18"/>
          <w:szCs w:val="18"/>
          <w:rFonts w:ascii="Arial" w:hAnsi="Arial" w:eastAsia="Microsoft YaHei"/>
        </w:rPr>
        <w:br/>
        <w:t xml:space="preserve">缺失模板/Communication、未解析变量、无效收件人、429、超时、5xx 与永久性 4xx，均走正确的重试/死信路径。</w:t>
      </w:r>
    </w:p>
    <w:p>
      <w:pPr>
        <w:pStyle w:val="ListParagraph"/>
        <w:numPr>
          <w:ilvl w:val="0"/>
          <w:numId w:val="1"/>
        </w:numPr>
        <w:spacing w:after="100" w:line="312"/>
      </w:pPr>
      <w:r>
        <w:rPr>
          <w:color w:val="1F2937"/>
          <w:sz w:val="19"/>
          <w:szCs w:val="19"/>
          <w:rFonts w:ascii="Arial" w:hAnsi="Arial" w:eastAsia="Microsoft YaHei"/>
        </w:rPr>
        <w:t xml:space="preserve">Webhook duplicate/out-of-order delivery does not regress a terminal state.</w:t>
      </w:r>
      <w:r>
        <w:rPr>
          <w:color w:val="667085"/>
          <w:sz w:val="18"/>
          <w:szCs w:val="18"/>
          <w:rFonts w:ascii="Arial" w:hAnsi="Arial" w:eastAsia="Microsoft YaHei"/>
        </w:rPr>
        <w:br/>
        <w:t xml:space="preserve">Webhook 重复/乱序投递不会使终态回退。</w:t>
      </w:r>
    </w:p>
    <w:p>
      <w:pPr>
        <w:pStyle w:val="ListParagraph"/>
        <w:numPr>
          <w:ilvl w:val="0"/>
          <w:numId w:val="1"/>
        </w:numPr>
        <w:spacing w:after="100" w:line="312"/>
      </w:pPr>
      <w:r>
        <w:rPr>
          <w:color w:val="1F2937"/>
          <w:sz w:val="19"/>
          <w:szCs w:val="19"/>
          <w:rFonts w:ascii="Arial" w:hAnsi="Arial" w:eastAsia="Microsoft YaHei"/>
        </w:rPr>
        <w:t xml:space="preserve">Load test proves queue-age objective at forecast peak plus safety margin.</w:t>
      </w:r>
      <w:r>
        <w:rPr>
          <w:color w:val="667085"/>
          <w:sz w:val="18"/>
          <w:szCs w:val="18"/>
          <w:rFonts w:ascii="Arial" w:hAnsi="Arial" w:eastAsia="Microsoft YaHei"/>
        </w:rPr>
        <w:br/>
        <w:t xml:space="preserve">负载测试证明在预测峰值加安全余量下仍满足队列年龄目标。</w:t>
      </w:r>
    </w:p>
    <w:p>
      <w:pPr>
        <w:pStyle w:val="ListParagraph"/>
        <w:numPr>
          <w:ilvl w:val="0"/>
          <w:numId w:val="1"/>
        </w:numPr>
        <w:spacing w:after="100" w:line="312"/>
      </w:pPr>
      <w:r>
        <w:rPr>
          <w:color w:val="1F2937"/>
          <w:sz w:val="19"/>
          <w:szCs w:val="19"/>
          <w:rFonts w:ascii="Arial" w:hAnsi="Arial" w:eastAsia="Microsoft YaHei"/>
        </w:rPr>
        <w:t xml:space="preserve">Logs and Outbox/webhook payloads contain no decrypted recipient, message body, medical narrative, token, or attachment path.</w:t>
      </w:r>
      <w:r>
        <w:rPr>
          <w:color w:val="667085"/>
          <w:sz w:val="18"/>
          <w:szCs w:val="18"/>
          <w:rFonts w:ascii="Arial" w:hAnsi="Arial" w:eastAsia="Microsoft YaHei"/>
        </w:rPr>
        <w:br/>
        <w:t xml:space="preserve">日志与 Outbox/webhook 载荷不含解密收件人、邮件正文、医疗过程描述、令牌或附件路径。</w:t>
      </w:r>
    </w:p>
    <w:p>
      <w:pPr>
        <w:pStyle w:val="Heading1"/>
        <w:keepNext/>
        <w:spacing w:before="300" w:after="140" w:line="312"/>
      </w:pPr>
      <w:r>
        <w:rPr>
          <w:b/>
          <w:bCs/>
          <w:color w:val="2E74B5"/>
          <w:sz w:val="30"/>
          <w:szCs w:val="30"/>
          <w:rFonts w:ascii="Arial" w:hAnsi="Arial" w:eastAsia="Microsoft YaHei"/>
        </w:rPr>
        <w:t xml:space="preserve">12. Implementation work packages</w:t>
      </w:r>
      <w:r>
        <w:rPr>
          <w:b/>
          <w:bCs/>
          <w:color w:val="667085"/>
          <w:sz w:val="26"/>
          <w:szCs w:val="26"/>
          <w:rFonts w:ascii="Arial" w:hAnsi="Arial" w:eastAsia="Microsoft YaHei"/>
        </w:rPr>
        <w:t xml:space="preserve">　实施工作包</w:t>
      </w:r>
    </w:p>
    <w:tbl>
      <w:tblPr>
        <w:tblW w:type="pct" w:w="100%"/>
        <w:tblBorders>
          <w:top w:val="single" w:color="D0D7DE" w:sz="2"/>
          <w:left w:val="single" w:color="D0D7DE" w:sz="2"/>
          <w:bottom w:val="single" w:color="D0D7DE" w:sz="2"/>
          <w:right w:val="single" w:color="D0D7DE" w:sz="2"/>
          <w:insideH w:val="single" w:color="D0D7DE" w:sz="2"/>
          <w:insideV w:val="single" w:color="D0D7DE" w:sz="2"/>
        </w:tblBorders>
      </w:tblPr>
      <w:tblGrid>
        <w:gridCol w:w="2059"/>
        <w:gridCol w:w="4680"/>
        <w:gridCol w:w="2621"/>
      </w:tblGrid>
      <w:tr>
        <w:trPr>
          <w:cantSplit/>
          <w:tblHeader/>
        </w:trPr>
        <w:tc>
          <w:tcPr>
            <w:tcW w:type="pct" w:w="22%"/>
            <w:shd w:fill="F2F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10" w:line="276"/>
            </w:pPr>
            <w:r>
              <w:rPr>
                <w:b/>
                <w:bCs/>
                <w:color w:val="1F2937"/>
                <w:sz w:val="18"/>
                <w:szCs w:val="18"/>
                <w:rFonts w:ascii="Arial" w:hAnsi="Arial" w:eastAsia="Microsoft YaHei"/>
              </w:rPr>
              <w:t xml:space="preserve">Package</w:t>
            </w:r>
          </w:p>
          <w:p>
            <w:pPr>
              <w:keepNext/>
              <w:spacing w:after="0" w:line="276"/>
            </w:pPr>
            <w:r>
              <w:rPr>
                <w:color w:val="667085"/>
                <w:sz w:val="16"/>
                <w:szCs w:val="16"/>
                <w:rFonts w:ascii="Arial" w:hAnsi="Arial" w:eastAsia="Microsoft YaHei"/>
              </w:rPr>
              <w:t xml:space="preserve">工作包</w:t>
            </w:r>
          </w:p>
        </w:tc>
        <w:tc>
          <w:tcPr>
            <w:tcW w:type="pct" w:w="50%"/>
            <w:shd w:fill="F2F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10" w:line="276"/>
            </w:pPr>
            <w:r>
              <w:rPr>
                <w:b/>
                <w:bCs/>
                <w:color w:val="1F2937"/>
                <w:sz w:val="18"/>
                <w:szCs w:val="18"/>
                <w:rFonts w:ascii="Arial" w:hAnsi="Arial" w:eastAsia="Microsoft YaHei"/>
              </w:rPr>
              <w:t xml:space="preserve">Scope</w:t>
            </w:r>
          </w:p>
          <w:p>
            <w:pPr>
              <w:keepNext/>
              <w:spacing w:after="0" w:line="276"/>
            </w:pPr>
            <w:r>
              <w:rPr>
                <w:color w:val="667085"/>
                <w:sz w:val="16"/>
                <w:szCs w:val="16"/>
                <w:rFonts w:ascii="Arial" w:hAnsi="Arial" w:eastAsia="Microsoft YaHei"/>
              </w:rPr>
              <w:t xml:space="preserve">范围</w:t>
            </w:r>
          </w:p>
        </w:tc>
        <w:tc>
          <w:tcPr>
            <w:tcW w:type="pct" w:w="28%"/>
            <w:shd w:fill="F2F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10" w:line="276"/>
            </w:pPr>
            <w:r>
              <w:rPr>
                <w:b/>
                <w:bCs/>
                <w:color w:val="1F2937"/>
                <w:sz w:val="18"/>
                <w:szCs w:val="18"/>
                <w:rFonts w:ascii="Arial" w:hAnsi="Arial" w:eastAsia="Microsoft YaHei"/>
              </w:rPr>
              <w:t xml:space="preserve">Dependency</w:t>
            </w:r>
          </w:p>
          <w:p>
            <w:pPr>
              <w:keepNext/>
              <w:spacing w:after="0" w:line="276"/>
            </w:pPr>
            <w:r>
              <w:rPr>
                <w:color w:val="667085"/>
                <w:sz w:val="16"/>
                <w:szCs w:val="16"/>
                <w:rFonts w:ascii="Arial" w:hAnsi="Arial" w:eastAsia="Microsoft YaHei"/>
              </w:rPr>
              <w:t xml:space="preserve">依赖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16" w:line="276"/>
            </w:pPr>
            <w:r>
              <w:rPr>
                <w:b w:val="false"/>
                <w:bCs w:val="false"/>
                <w:color w:val="1F2937"/>
                <w:sz w:val="18"/>
                <w:szCs w:val="18"/>
                <w:rFonts w:ascii="Arial" w:hAnsi="Arial" w:eastAsia="Microsoft YaHei"/>
              </w:rPr>
              <w:t xml:space="preserve">O1 Trigger producers</w:t>
            </w:r>
          </w:p>
          <w:p>
            <w:pPr>
              <w:keepNext w:val="false"/>
              <w:spacing w:after="0" w:line="276"/>
            </w:pPr>
            <w:r>
              <w:rPr>
                <w:color w:val="667085"/>
                <w:sz w:val="16"/>
                <w:szCs w:val="16"/>
                <w:rFonts w:ascii="Arial" w:hAnsi="Arial" w:eastAsia="Microsoft YaHei"/>
              </w:rPr>
              <w:t xml:space="preserve">O1 触发生产者</w:t>
            </w:r>
          </w:p>
        </w:tc>
        <w:tc>
          <w:tcPr>
            <w:tcW w:type="pct" w:w="5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16" w:line="276"/>
            </w:pPr>
            <w:r>
              <w:rPr>
                <w:b w:val="false"/>
                <w:bCs w:val="false"/>
                <w:color w:val="1F2937"/>
                <w:sz w:val="18"/>
                <w:szCs w:val="18"/>
                <w:rFonts w:ascii="Arial" w:hAnsi="Arial" w:eastAsia="Microsoft YaHei"/>
              </w:rPr>
              <w:t xml:space="preserve">Create Communication/Outbox for the nine approved templates</w:t>
            </w:r>
          </w:p>
          <w:p>
            <w:pPr>
              <w:keepNext w:val="false"/>
              <w:spacing w:after="0" w:line="276"/>
            </w:pPr>
            <w:r>
              <w:rPr>
                <w:color w:val="667085"/>
                <w:sz w:val="16"/>
                <w:szCs w:val="16"/>
                <w:rFonts w:ascii="Arial" w:hAnsi="Arial" w:eastAsia="Microsoft YaHei"/>
              </w:rPr>
              <w:t xml:space="preserve">为九个经批准模板创建 Communication/Outbox</w:t>
            </w:r>
          </w:p>
        </w:tc>
        <w:tc>
          <w:tcPr>
            <w:tcW w:type="pct" w:w="28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16" w:line="276"/>
            </w:pPr>
            <w:r>
              <w:rPr>
                <w:b w:val="false"/>
                <w:bCs w:val="false"/>
                <w:color w:val="1F2937"/>
                <w:sz w:val="18"/>
                <w:szCs w:val="18"/>
                <w:rFonts w:ascii="Arial" w:hAnsi="Arial" w:eastAsia="Microsoft YaHei"/>
              </w:rPr>
              <w:t xml:space="preserve">PRD + approved reasons/templates</w:t>
            </w:r>
          </w:p>
          <w:p>
            <w:pPr>
              <w:keepNext w:val="false"/>
              <w:spacing w:after="0" w:line="276"/>
            </w:pPr>
            <w:r>
              <w:rPr>
                <w:color w:val="667085"/>
                <w:sz w:val="16"/>
                <w:szCs w:val="16"/>
                <w:rFonts w:ascii="Arial" w:hAnsi="Arial" w:eastAsia="Microsoft YaHei"/>
              </w:rPr>
              <w:t xml:space="preserve">PRD + 经批准的原因文案/模板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16" w:line="276"/>
            </w:pPr>
            <w:r>
              <w:rPr>
                <w:b w:val="false"/>
                <w:bCs w:val="false"/>
                <w:color w:val="1F2937"/>
                <w:sz w:val="18"/>
                <w:szCs w:val="18"/>
                <w:rFonts w:ascii="Arial" w:hAnsi="Arial" w:eastAsia="Microsoft YaHei"/>
              </w:rPr>
              <w:t xml:space="preserve">O2 Renderer</w:t>
            </w:r>
          </w:p>
          <w:p>
            <w:pPr>
              <w:keepNext w:val="false"/>
              <w:spacing w:after="0" w:line="276"/>
            </w:pPr>
            <w:r>
              <w:rPr>
                <w:color w:val="667085"/>
                <w:sz w:val="16"/>
                <w:szCs w:val="16"/>
                <w:rFonts w:ascii="Arial" w:hAnsi="Arial" w:eastAsia="Microsoft YaHei"/>
              </w:rPr>
              <w:t xml:space="preserve">O2 渲染器</w:t>
            </w:r>
          </w:p>
        </w:tc>
        <w:tc>
          <w:tcPr>
            <w:tcW w:type="pct" w:w="5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16" w:line="276"/>
            </w:pPr>
            <w:r>
              <w:rPr>
                <w:b w:val="false"/>
                <w:bCs w:val="false"/>
                <w:color w:val="1F2937"/>
                <w:sz w:val="18"/>
                <w:szCs w:val="18"/>
                <w:rFonts w:ascii="Arial" w:hAnsi="Arial" w:eastAsia="Microsoft YaHei"/>
              </w:rPr>
              <w:t xml:space="preserve">Typed variable schema, escaping, unresolved-marker failure</w:t>
            </w:r>
          </w:p>
          <w:p>
            <w:pPr>
              <w:keepNext w:val="false"/>
              <w:spacing w:after="0" w:line="276"/>
            </w:pPr>
            <w:r>
              <w:rPr>
                <w:color w:val="667085"/>
                <w:sz w:val="16"/>
                <w:szCs w:val="16"/>
                <w:rFonts w:ascii="Arial" w:hAnsi="Arial" w:eastAsia="Microsoft YaHei"/>
              </w:rPr>
              <w:t xml:space="preserve">带类型的变量 schema、转义、未解析占位符即失败</w:t>
            </w:r>
          </w:p>
        </w:tc>
        <w:tc>
          <w:tcPr>
            <w:tcW w:type="pct" w:w="28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16" w:line="276"/>
            </w:pPr>
            <w:r>
              <w:rPr>
                <w:b w:val="false"/>
                <w:bCs w:val="false"/>
                <w:color w:val="1F2937"/>
                <w:sz w:val="18"/>
                <w:szCs w:val="18"/>
                <w:rFonts w:ascii="Arial" w:hAnsi="Arial" w:eastAsia="Microsoft YaHei"/>
              </w:rPr>
              <w:t xml:space="preserve">Template library</w:t>
            </w:r>
          </w:p>
          <w:p>
            <w:pPr>
              <w:keepNext w:val="false"/>
              <w:spacing w:after="0" w:line="276"/>
            </w:pPr>
            <w:r>
              <w:rPr>
                <w:color w:val="667085"/>
                <w:sz w:val="16"/>
                <w:szCs w:val="16"/>
                <w:rFonts w:ascii="Arial" w:hAnsi="Arial" w:eastAsia="Microsoft YaHei"/>
              </w:rPr>
              <w:t xml:space="preserve">模板库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16" w:line="276"/>
            </w:pPr>
            <w:r>
              <w:rPr>
                <w:b w:val="false"/>
                <w:bCs w:val="false"/>
                <w:color w:val="1F2937"/>
                <w:sz w:val="18"/>
                <w:szCs w:val="18"/>
                <w:rFonts w:ascii="Arial" w:hAnsi="Arial" w:eastAsia="Microsoft YaHei"/>
              </w:rPr>
              <w:t xml:space="preserve">O3 Reliable worker</w:t>
            </w:r>
          </w:p>
          <w:p>
            <w:pPr>
              <w:keepNext w:val="false"/>
              <w:spacing w:after="0" w:line="276"/>
            </w:pPr>
            <w:r>
              <w:rPr>
                <w:color w:val="667085"/>
                <w:sz w:val="16"/>
                <w:szCs w:val="16"/>
                <w:rFonts w:ascii="Arial" w:hAnsi="Arial" w:eastAsia="Microsoft YaHei"/>
              </w:rPr>
              <w:t xml:space="preserve">O3 可靠 worker</w:t>
            </w:r>
          </w:p>
        </w:tc>
        <w:tc>
          <w:tcPr>
            <w:tcW w:type="pct" w:w="5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16" w:line="276"/>
            </w:pPr>
            <w:r>
              <w:rPr>
                <w:b w:val="false"/>
                <w:bCs w:val="false"/>
                <w:color w:val="1F2937"/>
                <w:sz w:val="18"/>
                <w:szCs w:val="18"/>
                <w:rFonts w:ascii="Arial" w:hAnsi="Arial" w:eastAsia="Microsoft YaHei"/>
              </w:rPr>
              <w:t xml:space="preserve">Provider idempotency, lease recovery, retry classification, ordering</w:t>
            </w:r>
          </w:p>
          <w:p>
            <w:pPr>
              <w:keepNext w:val="false"/>
              <w:spacing w:after="0" w:line="276"/>
            </w:pPr>
            <w:r>
              <w:rPr>
                <w:color w:val="667085"/>
                <w:sz w:val="16"/>
                <w:szCs w:val="16"/>
                <w:rFonts w:ascii="Arial" w:hAnsi="Arial" w:eastAsia="Microsoft YaHei"/>
              </w:rPr>
              <w:t xml:space="preserve">供应商幂等、租约恢复、重试分类、排序</w:t>
            </w:r>
          </w:p>
        </w:tc>
        <w:tc>
          <w:tcPr>
            <w:tcW w:type="pct" w:w="28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16" w:line="276"/>
            </w:pPr>
            <w:r>
              <w:rPr>
                <w:b w:val="false"/>
                <w:bCs w:val="false"/>
                <w:color w:val="1F2937"/>
                <w:sz w:val="18"/>
                <w:szCs w:val="18"/>
                <w:rFonts w:ascii="Arial" w:hAnsi="Arial" w:eastAsia="Microsoft YaHei"/>
              </w:rPr>
              <w:t xml:space="preserve">Schema migration</w:t>
            </w:r>
          </w:p>
          <w:p>
            <w:pPr>
              <w:keepNext w:val="false"/>
              <w:spacing w:after="0" w:line="276"/>
            </w:pPr>
            <w:r>
              <w:rPr>
                <w:color w:val="667085"/>
                <w:sz w:val="16"/>
                <w:szCs w:val="16"/>
                <w:rFonts w:ascii="Arial" w:hAnsi="Arial" w:eastAsia="Microsoft YaHei"/>
              </w:rPr>
              <w:t xml:space="preserve">Schema 迁移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16" w:line="276"/>
            </w:pPr>
            <w:r>
              <w:rPr>
                <w:b w:val="false"/>
                <w:bCs w:val="false"/>
                <w:color w:val="1F2937"/>
                <w:sz w:val="18"/>
                <w:szCs w:val="18"/>
                <w:rFonts w:ascii="Arial" w:hAnsi="Arial" w:eastAsia="Microsoft YaHei"/>
              </w:rPr>
              <w:t xml:space="preserve">O4 Scheduler/operations</w:t>
            </w:r>
          </w:p>
          <w:p>
            <w:pPr>
              <w:keepNext w:val="false"/>
              <w:spacing w:after="0" w:line="276"/>
            </w:pPr>
            <w:r>
              <w:rPr>
                <w:color w:val="667085"/>
                <w:sz w:val="16"/>
                <w:szCs w:val="16"/>
                <w:rFonts w:ascii="Arial" w:hAnsi="Arial" w:eastAsia="Microsoft YaHei"/>
              </w:rPr>
              <w:t xml:space="preserve">O4 调度/运营</w:t>
            </w:r>
          </w:p>
        </w:tc>
        <w:tc>
          <w:tcPr>
            <w:tcW w:type="pct" w:w="5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16" w:line="276"/>
            </w:pPr>
            <w:r>
              <w:rPr>
                <w:b w:val="false"/>
                <w:bCs w:val="false"/>
                <w:color w:val="1F2937"/>
                <w:sz w:val="18"/>
                <w:szCs w:val="18"/>
                <w:rFonts w:ascii="Arial" w:hAnsi="Arial" w:eastAsia="Microsoft YaHei"/>
              </w:rPr>
              <w:t xml:space="preserve">Cron, metrics, alerts, DLQ inspection/re-drive</w:t>
            </w:r>
          </w:p>
          <w:p>
            <w:pPr>
              <w:keepNext w:val="false"/>
              <w:spacing w:after="0" w:line="276"/>
            </w:pPr>
            <w:r>
              <w:rPr>
                <w:color w:val="667085"/>
                <w:sz w:val="16"/>
                <w:szCs w:val="16"/>
                <w:rFonts w:ascii="Arial" w:hAnsi="Arial" w:eastAsia="Microsoft YaHei"/>
              </w:rPr>
              <w:t xml:space="preserve">Cron、指标、告警、死信队列检查/重新驱动</w:t>
            </w:r>
          </w:p>
        </w:tc>
        <w:tc>
          <w:tcPr>
            <w:tcW w:type="pct" w:w="28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16" w:line="276"/>
            </w:pPr>
            <w:r>
              <w:rPr>
                <w:b w:val="false"/>
                <w:bCs w:val="false"/>
                <w:color w:val="1F2937"/>
                <w:sz w:val="18"/>
                <w:szCs w:val="18"/>
                <w:rFonts w:ascii="Arial" w:hAnsi="Arial" w:eastAsia="Microsoft YaHei"/>
              </w:rPr>
              <w:t xml:space="preserve">Deployment access</w:t>
            </w:r>
          </w:p>
          <w:p>
            <w:pPr>
              <w:keepNext w:val="false"/>
              <w:spacing w:after="0" w:line="276"/>
            </w:pPr>
            <w:r>
              <w:rPr>
                <w:color w:val="667085"/>
                <w:sz w:val="16"/>
                <w:szCs w:val="16"/>
                <w:rFonts w:ascii="Arial" w:hAnsi="Arial" w:eastAsia="Microsoft YaHei"/>
              </w:rPr>
              <w:t xml:space="preserve">部署权限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16" w:line="276"/>
            </w:pPr>
            <w:r>
              <w:rPr>
                <w:b w:val="false"/>
                <w:bCs w:val="false"/>
                <w:color w:val="1F2937"/>
                <w:sz w:val="18"/>
                <w:szCs w:val="18"/>
                <w:rFonts w:ascii="Arial" w:hAnsi="Arial" w:eastAsia="Microsoft YaHei"/>
              </w:rPr>
              <w:t xml:space="preserve">O5 Webhook model</w:t>
            </w:r>
          </w:p>
          <w:p>
            <w:pPr>
              <w:keepNext w:val="false"/>
              <w:spacing w:after="0" w:line="276"/>
            </w:pPr>
            <w:r>
              <w:rPr>
                <w:color w:val="667085"/>
                <w:sz w:val="16"/>
                <w:szCs w:val="16"/>
                <w:rFonts w:ascii="Arial" w:hAnsi="Arial" w:eastAsia="Microsoft YaHei"/>
              </w:rPr>
              <w:t xml:space="preserve">O5 Webhook 模型</w:t>
            </w:r>
          </w:p>
        </w:tc>
        <w:tc>
          <w:tcPr>
            <w:tcW w:type="pct" w:w="5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16" w:line="276"/>
            </w:pPr>
            <w:r>
              <w:rPr>
                <w:b w:val="false"/>
                <w:bCs w:val="false"/>
                <w:color w:val="1F2937"/>
                <w:sz w:val="18"/>
                <w:szCs w:val="18"/>
                <w:rFonts w:ascii="Arial" w:hAnsi="Arial" w:eastAsia="Microsoft YaHei"/>
              </w:rPr>
              <w:t xml:space="preserve">Full event set, monotonic state handling, replay tests</w:t>
            </w:r>
          </w:p>
          <w:p>
            <w:pPr>
              <w:keepNext w:val="false"/>
              <w:spacing w:after="0" w:line="276"/>
            </w:pPr>
            <w:r>
              <w:rPr>
                <w:color w:val="667085"/>
                <w:sz w:val="16"/>
                <w:szCs w:val="16"/>
                <w:rFonts w:ascii="Arial" w:hAnsi="Arial" w:eastAsia="Microsoft YaHei"/>
              </w:rPr>
              <w:t xml:space="preserve">完整事件集合、单调状态处理、重放测试</w:t>
            </w:r>
          </w:p>
        </w:tc>
        <w:tc>
          <w:tcPr>
            <w:tcW w:type="pct" w:w="28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16" w:line="276"/>
            </w:pPr>
            <w:r>
              <w:rPr>
                <w:b w:val="false"/>
                <w:bCs w:val="false"/>
                <w:color w:val="1F2937"/>
                <w:sz w:val="18"/>
                <w:szCs w:val="18"/>
                <w:rFonts w:ascii="Arial" w:hAnsi="Arial" w:eastAsia="Microsoft YaHei"/>
              </w:rPr>
              <w:t xml:space="preserve">Resend webhook configuration</w:t>
            </w:r>
          </w:p>
          <w:p>
            <w:pPr>
              <w:keepNext w:val="false"/>
              <w:spacing w:after="0" w:line="276"/>
            </w:pPr>
            <w:r>
              <w:rPr>
                <w:color w:val="667085"/>
                <w:sz w:val="16"/>
                <w:szCs w:val="16"/>
                <w:rFonts w:ascii="Arial" w:hAnsi="Arial" w:eastAsia="Microsoft YaHei"/>
              </w:rPr>
              <w:t xml:space="preserve">Resend webhook 配置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16" w:line="276"/>
            </w:pPr>
            <w:r>
              <w:rPr>
                <w:b w:val="false"/>
                <w:bCs w:val="false"/>
                <w:color w:val="1F2937"/>
                <w:sz w:val="18"/>
                <w:szCs w:val="18"/>
                <w:rFonts w:ascii="Arial" w:hAnsi="Arial" w:eastAsia="Microsoft YaHei"/>
              </w:rPr>
              <w:t xml:space="preserve">O6 Acceptance</w:t>
            </w:r>
          </w:p>
          <w:p>
            <w:pPr>
              <w:keepNext w:val="false"/>
              <w:spacing w:after="0" w:line="276"/>
            </w:pPr>
            <w:r>
              <w:rPr>
                <w:color w:val="667085"/>
                <w:sz w:val="16"/>
                <w:szCs w:val="16"/>
                <w:rFonts w:ascii="Arial" w:hAnsi="Arial" w:eastAsia="Microsoft YaHei"/>
              </w:rPr>
              <w:t xml:space="preserve">O6 验收</w:t>
            </w:r>
          </w:p>
        </w:tc>
        <w:tc>
          <w:tcPr>
            <w:tcW w:type="pct" w:w="5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16" w:line="276"/>
            </w:pPr>
            <w:r>
              <w:rPr>
                <w:b w:val="false"/>
                <w:bCs w:val="false"/>
                <w:color w:val="1F2937"/>
                <w:sz w:val="18"/>
                <w:szCs w:val="18"/>
                <w:rFonts w:ascii="Arial" w:hAnsi="Arial" w:eastAsia="Microsoft YaHei"/>
              </w:rPr>
              <w:t xml:space="preserve">Staging end-to-end, delivery clients, failure drills, launch sign-off</w:t>
            </w:r>
          </w:p>
          <w:p>
            <w:pPr>
              <w:keepNext w:val="false"/>
              <w:spacing w:after="0" w:line="276"/>
            </w:pPr>
            <w:r>
              <w:rPr>
                <w:color w:val="667085"/>
                <w:sz w:val="16"/>
                <w:szCs w:val="16"/>
                <w:rFonts w:ascii="Arial" w:hAnsi="Arial" w:eastAsia="Microsoft YaHei"/>
              </w:rPr>
              <w:t xml:space="preserve">预发端到端、投递客户端、故障演练、上线签核</w:t>
            </w:r>
          </w:p>
        </w:tc>
        <w:tc>
          <w:tcPr>
            <w:tcW w:type="pct" w:w="28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16" w:line="276"/>
            </w:pPr>
            <w:r>
              <w:rPr>
                <w:b w:val="false"/>
                <w:bCs w:val="false"/>
                <w:color w:val="1F2937"/>
                <w:sz w:val="18"/>
                <w:szCs w:val="18"/>
                <w:rFonts w:ascii="Arial" w:hAnsi="Arial" w:eastAsia="Microsoft YaHei"/>
              </w:rPr>
              <w:t xml:space="preserve">All above</w:t>
            </w:r>
          </w:p>
          <w:p>
            <w:pPr>
              <w:keepNext w:val="false"/>
              <w:spacing w:after="0" w:line="276"/>
            </w:pPr>
            <w:r>
              <w:rPr>
                <w:color w:val="667085"/>
                <w:sz w:val="16"/>
                <w:szCs w:val="16"/>
                <w:rFonts w:ascii="Arial" w:hAnsi="Arial" w:eastAsia="Microsoft YaHei"/>
              </w:rPr>
              <w:t xml:space="preserve">以上全部</w:t>
            </w:r>
          </w:p>
        </w:tc>
      </w:tr>
    </w:tbl>
    <w:p>
      <w:pPr>
        <w:spacing w:after="160" w:line="240"/>
      </w:pPr>
    </w:p>
    <w:p>
      <w:pPr>
        <w:pStyle w:val="Heading1"/>
        <w:keepNext/>
        <w:spacing w:before="300" w:after="140" w:line="312"/>
      </w:pPr>
      <w:r>
        <w:rPr>
          <w:b/>
          <w:bCs/>
          <w:color w:val="2E74B5"/>
          <w:sz w:val="30"/>
          <w:szCs w:val="30"/>
          <w:rFonts w:ascii="Arial" w:hAnsi="Arial" w:eastAsia="Microsoft YaHei"/>
        </w:rPr>
        <w:t xml:space="preserve">References</w:t>
      </w:r>
      <w:r>
        <w:rPr>
          <w:b/>
          <w:bCs/>
          <w:color w:val="667085"/>
          <w:sz w:val="26"/>
          <w:szCs w:val="26"/>
          <w:rFonts w:ascii="Arial" w:hAnsi="Arial" w:eastAsia="Microsoft YaHei"/>
        </w:rPr>
        <w:t xml:space="preserve">　参考资料</w:t>
      </w:r>
    </w:p>
    <w:p>
      <w:pPr>
        <w:keepNext/>
        <w:spacing w:after="60" w:line="312"/>
      </w:pPr>
      <w:r>
        <w:rPr>
          <w:color w:val="1F2937"/>
          <w:sz w:val="18"/>
          <w:szCs w:val="18"/>
          <w:rFonts w:ascii="Arial" w:hAnsi="Arial" w:eastAsia="Microsoft YaHei"/>
        </w:rPr>
        <w:t xml:space="preserve">Current Outbox schema: </w:t>
      </w:r>
      <w:r>
        <w:rPr>
          <w:color w:val="667085"/>
          <w:sz w:val="17"/>
          <w:szCs w:val="17"/>
          <w:rFonts w:ascii="Arial" w:hAnsi="Arial" w:eastAsia="Microsoft YaHei"/>
        </w:rPr>
        <w:t xml:space="preserve">　当前 Outbox schema  </w:t>
      </w:r>
      <w:r>
        <w:rPr>
          <w:color w:val="1F2937"/>
          <w:sz w:val="17"/>
          <w:szCs w:val="17"/>
          <w:rFonts w:ascii="Courier New" w:hAnsi="Courier New" w:eastAsia="Microsoft YaHei"/>
        </w:rPr>
        <w:t xml:space="preserve">src/db/schema/operations.ts</w:t>
      </w:r>
    </w:p>
    <w:p>
      <w:pPr>
        <w:keepNext/>
        <w:spacing w:after="60" w:line="312"/>
      </w:pPr>
      <w:r>
        <w:rPr>
          <w:color w:val="1F2937"/>
          <w:sz w:val="18"/>
          <w:szCs w:val="18"/>
          <w:rFonts w:ascii="Arial" w:hAnsi="Arial" w:eastAsia="Microsoft YaHei"/>
        </w:rPr>
        <w:t xml:space="preserve">Current worker: </w:t>
      </w:r>
      <w:r>
        <w:rPr>
          <w:color w:val="667085"/>
          <w:sz w:val="17"/>
          <w:szCs w:val="17"/>
          <w:rFonts w:ascii="Arial" w:hAnsi="Arial" w:eastAsia="Microsoft YaHei"/>
        </w:rPr>
        <w:t xml:space="preserve">　当前 worker  </w:t>
      </w:r>
      <w:r>
        <w:rPr>
          <w:color w:val="1F2937"/>
          <w:sz w:val="17"/>
          <w:szCs w:val="17"/>
          <w:rFonts w:ascii="Courier New" w:hAnsi="Courier New" w:eastAsia="Microsoft YaHei"/>
        </w:rPr>
        <w:t xml:space="preserve">src/jobs/drizzle-outbox-worker.ts</w:t>
      </w:r>
    </w:p>
    <w:p>
      <w:pPr>
        <w:keepNext/>
        <w:spacing w:after="60" w:line="312"/>
      </w:pPr>
      <w:r>
        <w:rPr>
          <w:color w:val="1F2937"/>
          <w:sz w:val="18"/>
          <w:szCs w:val="18"/>
          <w:rFonts w:ascii="Arial" w:hAnsi="Arial" w:eastAsia="Microsoft YaHei"/>
        </w:rPr>
        <w:t xml:space="preserve">Current internal job route: </w:t>
      </w:r>
      <w:r>
        <w:rPr>
          <w:color w:val="667085"/>
          <w:sz w:val="17"/>
          <w:szCs w:val="17"/>
          <w:rFonts w:ascii="Arial" w:hAnsi="Arial" w:eastAsia="Microsoft YaHei"/>
        </w:rPr>
        <w:t xml:space="preserve">　当前内部任务路由  </w:t>
      </w:r>
      <w:r>
        <w:rPr>
          <w:color w:val="1F2937"/>
          <w:sz w:val="17"/>
          <w:szCs w:val="17"/>
          <w:rFonts w:ascii="Courier New" w:hAnsi="Courier New" w:eastAsia="Microsoft YaHei"/>
        </w:rPr>
        <w:t xml:space="preserve">src/routes/internal-jobs.ts</w:t>
      </w:r>
    </w:p>
    <w:p>
      <w:pPr>
        <w:keepNext/>
        <w:spacing w:after="60" w:line="312"/>
      </w:pPr>
      <w:r>
        <w:rPr>
          <w:color w:val="1F2937"/>
          <w:sz w:val="18"/>
          <w:szCs w:val="18"/>
          <w:rFonts w:ascii="Arial" w:hAnsi="Arial" w:eastAsia="Microsoft YaHei"/>
        </w:rPr>
        <w:t xml:space="preserve">Current Resend adapter: </w:t>
      </w:r>
      <w:r>
        <w:rPr>
          <w:color w:val="667085"/>
          <w:sz w:val="17"/>
          <w:szCs w:val="17"/>
          <w:rFonts w:ascii="Arial" w:hAnsi="Arial" w:eastAsia="Microsoft YaHei"/>
        </w:rPr>
        <w:t xml:space="preserve">　当前 Resend 适配器  </w:t>
      </w:r>
      <w:r>
        <w:rPr>
          <w:color w:val="1F2937"/>
          <w:sz w:val="17"/>
          <w:szCs w:val="17"/>
          <w:rFonts w:ascii="Courier New" w:hAnsi="Courier New" w:eastAsia="Microsoft YaHei"/>
        </w:rPr>
        <w:t xml:space="preserve">src/platform/email/resend.ts</w:t>
      </w:r>
    </w:p>
    <w:p>
      <w:pPr>
        <w:keepNext/>
        <w:spacing w:after="60" w:line="312"/>
      </w:pPr>
      <w:r>
        <w:rPr>
          <w:color w:val="1F2937"/>
          <w:sz w:val="18"/>
          <w:szCs w:val="18"/>
          <w:rFonts w:ascii="Arial" w:hAnsi="Arial" w:eastAsia="Microsoft YaHei"/>
        </w:rPr>
        <w:t xml:space="preserve">Current deployment configuration: </w:t>
      </w:r>
      <w:r>
        <w:rPr>
          <w:color w:val="667085"/>
          <w:sz w:val="17"/>
          <w:szCs w:val="17"/>
          <w:rFonts w:ascii="Arial" w:hAnsi="Arial" w:eastAsia="Microsoft YaHei"/>
        </w:rPr>
        <w:t xml:space="preserve">　当前部署配置  </w:t>
      </w:r>
      <w:r>
        <w:rPr>
          <w:color w:val="1F2937"/>
          <w:sz w:val="17"/>
          <w:szCs w:val="17"/>
          <w:rFonts w:ascii="Courier New" w:hAnsi="Courier New" w:eastAsia="Microsoft YaHei"/>
        </w:rPr>
        <w:t xml:space="preserve">vercel.json</w:t>
      </w:r>
    </w:p>
    <w:p>
      <w:pPr>
        <w:keepNext/>
        <w:spacing w:after="60" w:line="312"/>
      </w:pPr>
      <w:r>
        <w:rPr>
          <w:color w:val="1F2937"/>
          <w:sz w:val="18"/>
          <w:szCs w:val="18"/>
          <w:rFonts w:ascii="Arial" w:hAnsi="Arial" w:eastAsia="Microsoft YaHei"/>
        </w:rPr>
        <w:t xml:space="preserve">Provider idempotency guidance: </w:t>
      </w:r>
      <w:r>
        <w:rPr>
          <w:color w:val="667085"/>
          <w:sz w:val="17"/>
          <w:szCs w:val="17"/>
          <w:rFonts w:ascii="Arial" w:hAnsi="Arial" w:eastAsia="Microsoft YaHei"/>
        </w:rPr>
        <w:t xml:space="preserve">　供应商幂等指南  </w:t>
      </w:r>
      <w:hyperlink w:history="1" r:id="rIdpfgueadv9yw-ce5gtqofj">
        <w:r>
          <w:rPr>
            <w:u w:val="single"/>
            <w:color w:val="2E74B5"/>
            <w:sz w:val="17"/>
            <w:szCs w:val="17"/>
            <w:rFonts w:ascii="Arial" w:hAnsi="Arial" w:eastAsia="Microsoft YaHei"/>
          </w:rPr>
          <w:t xml:space="preserve">https://resend.com/docs/dashboard/emails/idempotency-keys</w:t>
        </w:r>
      </w:hyperlink>
    </w:p>
    <w:p>
      <w:pPr>
        <w:keepNext w:val="false"/>
        <w:spacing w:after="60" w:line="312"/>
      </w:pPr>
      <w:r>
        <w:rPr>
          <w:color w:val="1F2937"/>
          <w:sz w:val="18"/>
          <w:szCs w:val="18"/>
          <w:rFonts w:ascii="Arial" w:hAnsi="Arial" w:eastAsia="Microsoft YaHei"/>
        </w:rPr>
        <w:t xml:space="preserve">Provider webhook delivery guarantees: </w:t>
      </w:r>
      <w:r>
        <w:rPr>
          <w:color w:val="667085"/>
          <w:sz w:val="17"/>
          <w:szCs w:val="17"/>
          <w:rFonts w:ascii="Arial" w:hAnsi="Arial" w:eastAsia="Microsoft YaHei"/>
        </w:rPr>
        <w:t xml:space="preserve">　供应商 webhook 投递保证  </w:t>
      </w:r>
      <w:hyperlink w:history="1" r:id="rIdmyvfwjbzuhirqwbyyl0n1">
        <w:r>
          <w:rPr>
            <w:u w:val="single"/>
            <w:color w:val="2E74B5"/>
            <w:sz w:val="17"/>
            <w:szCs w:val="17"/>
            <w:rFonts w:ascii="Arial" w:hAnsi="Arial" w:eastAsia="Microsoft YaHei"/>
          </w:rPr>
          <w:t xml:space="preserve">https://resend.com/docs/webhooks/introduction</w:t>
        </w:r>
      </w:hyperlink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/>
      <w:jc w:val="center"/>
    </w:pPr>
    <w:r>
      <w:rPr>
        <w:color w:val="667085"/>
        <w:sz w:val="16"/>
        <w:szCs w:val="16"/>
        <w:rFonts w:ascii="Arial" w:hAnsi="Arial" w:eastAsia="Microsoft YaHei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line="240"/>
    </w:pPr>
    <w:r>
      <w:rPr>
        <w:color w:val="667085"/>
        <w:sz w:val="16"/>
        <w:szCs w:val="16"/>
        <w:rFonts w:ascii="Arial" w:hAnsi="Arial" w:eastAsia="Microsoft YaHei"/>
      </w:rPr>
      <w:t xml:space="preserve">KOI Recall | Transactional Outbox Solution 事务性Outbox方案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color w:val="1F2937"/>
        <w:sz w:val="19"/>
        <w:szCs w:val="19"/>
        <w:rFonts w:ascii="Arial" w:hAnsi="Arial" w:eastAsia="Microsoft YaHei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00" w:after="140" w:line="312"/>
    </w:pPr>
    <w:rPr>
      <w:b/>
      <w:bCs/>
      <w:color w:val="2E74B5"/>
      <w:sz w:val="30"/>
      <w:szCs w:val="30"/>
      <w:rFonts w:ascii="Arial" w:hAnsi="Arial" w:eastAsia="Microsoft YaHei"/>
    </w:rPr>
  </w:style>
  <w:style w:type="paragraph" w:styleId="Heading2">
    <w:name w:val="Heading 2"/>
    <w:basedOn w:val="Normal"/>
    <w:next w:val="Normal"/>
    <w:qFormat/>
    <w:pPr>
      <w:spacing w:before="220" w:after="100" w:line="312"/>
    </w:pPr>
    <w:rPr>
      <w:b/>
      <w:bCs/>
      <w:color w:val="2E74B5"/>
      <w:sz w:val="25"/>
      <w:szCs w:val="25"/>
      <w:rFonts w:ascii="Arial" w:hAnsi="Arial" w:eastAsia="Microsoft YaHei"/>
    </w:rPr>
  </w:style>
  <w:style w:type="paragraph" w:styleId="Heading3">
    <w:name w:val="Heading 3"/>
    <w:basedOn w:val="Normal"/>
    <w:next w:val="Normal"/>
    <w:qFormat/>
    <w:pPr>
      <w:spacing w:before="180" w:after="80" w:line="312"/>
    </w:pPr>
    <w:rPr>
      <w:b/>
      <w:bCs/>
      <w:color w:val="1F4D78"/>
      <w:sz w:val="22"/>
      <w:szCs w:val="22"/>
      <w:rFonts w:ascii="Arial" w:hAnsi="Arial" w:eastAsia="Microsoft YaHei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pfgueadv9yw-ce5gtqofj" Type="http://schemas.openxmlformats.org/officeDocument/2006/relationships/hyperlink" Target="https://resend.com/docs/dashboard/emails/idempotency-keys" TargetMode="External"/><Relationship Id="rIdmyvfwjbzuhirqwbyyl0n1" Type="http://schemas.openxmlformats.org/officeDocument/2006/relationships/hyperlink" Target="https://resend.com/docs/webhooks/introduction" TargetMode="External"/><Relationship Id="rId8" Type="http://schemas.openxmlformats.org/officeDocument/2006/relationships/image" Target="media/d_s5y9kdfom5wa6z_3jb6.png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2026-09-01T05:37:40.851Z</dcterms:created>
  <dcterms:modified xsi:type="dcterms:W3CDTF">2026-09-01T05:37:40.852Z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