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01A5" w:rsidP="008001A5" w:rsidRDefault="008001A5">
      <w:pPr>
        <w:spacing w:line="276" w:lineRule="auto"/>
        <w:jc w:val="center"/>
        <w:rPr>
          <w:rFonts w:ascii="Book Antiqua" w:hAnsi="Book Antiqua" w:eastAsia="Calibri" w:cs="Times New Roman"/>
          <w:sz w:val="28"/>
          <w:szCs w:val="28"/>
        </w:rPr>
      </w:pPr>
    </w:p>
    <w:p w:rsidR="008001A5" w:rsidP="008001A5" w:rsidRDefault="008001A5">
      <w:pPr>
        <w:spacing w:line="276" w:lineRule="auto"/>
        <w:jc w:val="center"/>
        <w:rPr>
          <w:rFonts w:ascii="Book Antiqua" w:hAnsi="Book Antiqua" w:eastAsia="Calibri" w:cs="Times New Roman"/>
          <w:sz w:val="28"/>
          <w:szCs w:val="28"/>
        </w:rPr>
      </w:pPr>
    </w:p>
    <w:p w:rsidR="008001A5" w:rsidP="008001A5" w:rsidRDefault="008001A5">
      <w:pPr>
        <w:spacing w:line="276" w:lineRule="auto"/>
        <w:jc w:val="center"/>
        <w:rPr>
          <w:rFonts w:ascii="Book Antiqua" w:hAnsi="Book Antiqua" w:eastAsia="Calibri" w:cs="Times New Roman"/>
          <w:sz w:val="28"/>
          <w:szCs w:val="28"/>
        </w:rPr>
      </w:pPr>
    </w:p>
    <w:p w:rsidR="008001A5" w:rsidP="008001A5" w:rsidRDefault="008001A5">
      <w:pPr>
        <w:spacing w:line="276" w:lineRule="auto"/>
        <w:jc w:val="center"/>
        <w:rPr>
          <w:rFonts w:ascii="Book Antiqua" w:hAnsi="Book Antiqua" w:eastAsia="Calibri" w:cs="Times New Roman"/>
          <w:sz w:val="28"/>
          <w:szCs w:val="28"/>
        </w:rPr>
      </w:pPr>
      <w:r>
        <w:rPr>
          <w:rFonts w:ascii="Book Antiqua" w:hAnsi="Book Antiqua" w:eastAsia="Calibri" w:cs="Times New Roman"/>
          <w:sz w:val="28"/>
          <w:szCs w:val="28"/>
        </w:rPr>
        <w:t>MWALIMU NATIONAL SAVINGS AND CREDIT COOPERATIVE SOCIETY LIMITED</w:t>
      </w:r>
    </w:p>
    <w:p w:rsidR="008001A5" w:rsidP="008001A5" w:rsidRDefault="008001A5">
      <w:pPr>
        <w:spacing w:line="276" w:lineRule="auto"/>
        <w:jc w:val="center"/>
        <w:rPr>
          <w:rFonts w:ascii="Book Antiqua" w:hAnsi="Book Antiqua" w:eastAsia="Calibri" w:cs="Times New Roman"/>
          <w:sz w:val="28"/>
          <w:szCs w:val="28"/>
        </w:rPr>
      </w:pPr>
    </w:p>
    <w:p w:rsidR="008001A5" w:rsidP="008001A5" w:rsidRDefault="008001A5">
      <w:pPr>
        <w:spacing w:line="276" w:lineRule="auto"/>
        <w:jc w:val="center"/>
        <w:rPr>
          <w:rFonts w:ascii="Book Antiqua" w:hAnsi="Book Antiqua" w:eastAsia="Calibri" w:cs="Times New Roman"/>
          <w:sz w:val="28"/>
          <w:szCs w:val="28"/>
        </w:rPr>
      </w:pPr>
    </w:p>
    <w:p w:rsidR="008001A5" w:rsidP="008001A5" w:rsidRDefault="008001A5">
      <w:pPr>
        <w:spacing w:line="276" w:lineRule="auto"/>
        <w:jc w:val="center"/>
        <w:rPr>
          <w:rFonts w:ascii="Book Antiqua" w:hAnsi="Book Antiqua" w:eastAsia="Calibri" w:cs="Times New Roman"/>
          <w:sz w:val="28"/>
          <w:szCs w:val="28"/>
        </w:rPr>
      </w:pPr>
    </w:p>
    <w:p w:rsidR="008001A5" w:rsidP="008001A5" w:rsidRDefault="008001A5">
      <w:pPr>
        <w:spacing w:line="276" w:lineRule="auto"/>
        <w:jc w:val="center"/>
        <w:rPr>
          <w:rFonts w:ascii="Book Antiqua" w:hAnsi="Book Antiqua" w:eastAsia="Calibri" w:cs="Times New Roman"/>
          <w:sz w:val="28"/>
          <w:szCs w:val="28"/>
        </w:rPr>
      </w:pPr>
      <w:r>
        <w:rPr>
          <w:rFonts w:ascii="Book Antiqua" w:hAnsi="Book Antiqua" w:eastAsia="Calibri" w:cs="Times New Roman"/>
          <w:sz w:val="28"/>
          <w:szCs w:val="28"/>
        </w:rPr>
        <w:t>AND</w:t>
      </w:r>
    </w:p>
    <w:p w:rsidR="008001A5" w:rsidP="008001A5" w:rsidRDefault="008001A5">
      <w:pPr>
        <w:spacing w:line="276" w:lineRule="auto"/>
        <w:jc w:val="center"/>
        <w:rPr>
          <w:rFonts w:ascii="Book Antiqua" w:hAnsi="Book Antiqua" w:eastAsia="Calibri" w:cs="Times New Roman"/>
          <w:sz w:val="28"/>
          <w:szCs w:val="28"/>
        </w:rPr>
      </w:pPr>
    </w:p>
    <w:p w:rsidR="008001A5" w:rsidP="008001A5" w:rsidRDefault="008001A5">
      <w:pPr>
        <w:spacing w:line="276" w:lineRule="auto"/>
        <w:jc w:val="center"/>
        <w:rPr>
          <w:rFonts w:ascii="Book Antiqua" w:hAnsi="Book Antiqua" w:eastAsia="Calibri" w:cs="Times New Roman"/>
          <w:sz w:val="28"/>
          <w:szCs w:val="28"/>
        </w:rPr>
      </w:pPr>
    </w:p>
    <w:p w:rsidR="008001A5" w:rsidP="008001A5" w:rsidRDefault="008001A5">
      <w:pPr>
        <w:spacing w:line="276" w:lineRule="auto"/>
        <w:jc w:val="center"/>
        <w:rPr>
          <w:rFonts w:ascii="Book Antiqua" w:hAnsi="Book Antiqua" w:eastAsia="Calibri" w:cs="Times New Roman"/>
          <w:sz w:val="28"/>
          <w:szCs w:val="28"/>
        </w:rPr>
      </w:pPr>
    </w:p>
    <w:p w:rsidR="008001A5" w:rsidP="008001A5" w:rsidRDefault="008001A5">
      <w:pPr>
        <w:spacing w:line="276" w:lineRule="auto"/>
        <w:jc w:val="center"/>
        <w:rPr>
          <w:rFonts w:ascii="Book Antiqua" w:hAnsi="Book Antiqua" w:eastAsia="Calibri" w:cs="Times New Roman"/>
          <w:sz w:val="28"/>
          <w:szCs w:val="28"/>
        </w:rPr>
      </w:pPr>
    </w:p>
    <w:p w:rsidR="008001A5" w:rsidP="008001A5" w:rsidRDefault="00AD6F00">
      <w:pPr>
        <w:spacing w:line="276" w:lineRule="auto"/>
        <w:jc w:val="center"/>
        <w:rPr>
          <w:rFonts w:ascii="Book Antiqua" w:hAnsi="Book Antiqua" w:eastAsia="Calibri" w:cs="Times New Roman"/>
          <w:sz w:val="28"/>
          <w:szCs w:val="28"/>
        </w:rPr>
      </w:pPr>
      <w:sdt>
        <w:sdtPr>
          <w:rPr>
            <w:rFonts w:ascii="Book Antiqua" w:hAnsi="Book Antiqua" w:eastAsia="Calibri" w:cs="Times New Roman"/>
            <w:sz w:val="28"/>
            <w:szCs w:val="28"/>
          </w:rPr>
          <w:alias w:val="#Nav: /Contracts/ContractorName"/>
          <w:tag w:val="#Nav: DPA_Contract/52185443"/>
          <w:id w:val="2142920292"/>
          <w:placeholder>
            <w:docPart w:val="DefaultPlaceholder_-1854013440"/>
          </w:placeholder>
          <w:dataBinding w:prefixMappings="xmlns:ns0='urn:microsoft-dynamics-nav/reports/DPA_Contract/52185443/'" w:xpath="/ns0:NavWordReportXmlPart[1]/ns0:Contracts[1]/ns0:ContractorName[1]" w:storeItemID="{E526DBFB-5F9E-4E8B-AE83-1CC226C64FF2}"/>
          <w:text/>
        </w:sdtPr>
        <w:sdtEndPr/>
        <w:sdtContent>
          <w:r>
            <w:rPr>
              <w:rFonts w:ascii="Book Antiqua" w:hAnsi="Book Antiqua" w:eastAsia="Calibri" w:cs="Times New Roman"/>
              <w:sz w:val="28"/>
              <w:szCs w:val="28"/>
            </w:rPr>
            <w:t>CONTRACTORNAME</w:t>
          </w:r>
        </w:sdtContent>
      </w:sdt>
      <w:r w:rsidR="008001A5">
        <w:rPr>
          <w:rFonts w:ascii="Book Antiqua" w:hAnsi="Book Antiqua" w:eastAsia="Calibri" w:cs="Times New Roman"/>
          <w:sz w:val="28"/>
          <w:szCs w:val="28"/>
          <w:lang w:val="en-US"/>
        </w:rPr>
        <w:t xml:space="preserve"> </w:t>
      </w:r>
      <w:r w:rsidRPr="008001A5" w:rsidR="008001A5">
        <w:rPr>
          <w:rFonts w:ascii="Book Antiqua" w:hAnsi="Book Antiqua" w:eastAsia="Calibri" w:cs="Times New Roman"/>
          <w:sz w:val="28"/>
          <w:szCs w:val="28"/>
        </w:rPr>
        <w:t>LIMITED</w:t>
      </w:r>
    </w:p>
    <w:p w:rsidR="008001A5" w:rsidP="008001A5" w:rsidRDefault="008001A5">
      <w:pPr>
        <w:spacing w:line="276" w:lineRule="auto"/>
        <w:jc w:val="center"/>
        <w:rPr>
          <w:rFonts w:ascii="Book Antiqua" w:hAnsi="Book Antiqua" w:eastAsia="Calibri" w:cs="Times New Roman"/>
          <w:sz w:val="28"/>
          <w:szCs w:val="28"/>
        </w:rPr>
      </w:pPr>
    </w:p>
    <w:p w:rsidR="008001A5" w:rsidP="008001A5" w:rsidRDefault="008001A5">
      <w:pPr>
        <w:spacing w:line="276" w:lineRule="auto"/>
        <w:jc w:val="center"/>
        <w:rPr>
          <w:rFonts w:ascii="Book Antiqua" w:hAnsi="Book Antiqua" w:eastAsia="Calibri" w:cs="Times New Roman"/>
          <w:sz w:val="28"/>
          <w:szCs w:val="28"/>
        </w:rPr>
      </w:pPr>
    </w:p>
    <w:p w:rsidR="008001A5" w:rsidP="008001A5" w:rsidRDefault="008001A5">
      <w:pPr>
        <w:spacing w:line="276" w:lineRule="auto"/>
        <w:jc w:val="both"/>
        <w:rPr>
          <w:rFonts w:ascii="Book Antiqua" w:hAnsi="Book Antiqua" w:eastAsia="Calibri" w:cs="Times New Roman"/>
          <w:sz w:val="28"/>
          <w:szCs w:val="28"/>
        </w:rPr>
      </w:pPr>
    </w:p>
    <w:p w:rsidR="008001A5" w:rsidP="008001A5" w:rsidRDefault="008001A5">
      <w:pPr>
        <w:spacing w:line="276" w:lineRule="auto"/>
        <w:jc w:val="both"/>
        <w:rPr>
          <w:rFonts w:ascii="Book Antiqua" w:hAnsi="Book Antiqua" w:eastAsia="Calibri" w:cs="Times New Roman"/>
          <w:sz w:val="28"/>
          <w:szCs w:val="28"/>
        </w:rPr>
      </w:pPr>
    </w:p>
    <w:p w:rsidR="008001A5" w:rsidP="008001A5" w:rsidRDefault="008001A5">
      <w:pPr>
        <w:spacing w:line="276" w:lineRule="auto"/>
        <w:jc w:val="both"/>
        <w:rPr>
          <w:rFonts w:ascii="Book Antiqua" w:hAnsi="Book Antiqua" w:eastAsia="Calibri" w:cs="Times New Roman"/>
          <w:sz w:val="28"/>
          <w:szCs w:val="28"/>
        </w:rPr>
      </w:pPr>
    </w:p>
    <w:p w:rsidR="008001A5" w:rsidP="008001A5" w:rsidRDefault="008001A5">
      <w:pPr>
        <w:spacing w:line="276" w:lineRule="auto"/>
        <w:jc w:val="center"/>
        <w:rPr>
          <w:rFonts w:ascii="Book Antiqua" w:hAnsi="Book Antiqua" w:eastAsia="Calibri" w:cs="Times New Roman"/>
          <w:sz w:val="28"/>
          <w:szCs w:val="28"/>
        </w:rPr>
      </w:pPr>
      <w:r>
        <w:rPr>
          <w:rFonts w:ascii="Book Antiqua" w:hAnsi="Book Antiqua" w:eastAsia="Calibri" w:cs="Times New Roman"/>
          <w:sz w:val="28"/>
          <w:szCs w:val="28"/>
        </w:rPr>
        <w:t>DATA PROCESSING AGREEMENT</w:t>
      </w:r>
    </w:p>
    <w:p w:rsidR="008001A5" w:rsidP="008001A5" w:rsidRDefault="008001A5">
      <w:pPr>
        <w:spacing w:line="276" w:lineRule="auto"/>
        <w:jc w:val="both"/>
        <w:rPr>
          <w:rFonts w:ascii="Book Antiqua" w:hAnsi="Book Antiqua" w:eastAsia="Calibri" w:cs="Times New Roman"/>
        </w:rPr>
      </w:pPr>
    </w:p>
    <w:p w:rsidR="008001A5" w:rsidP="008001A5" w:rsidRDefault="008001A5">
      <w:pPr>
        <w:spacing w:line="276" w:lineRule="auto"/>
        <w:jc w:val="both"/>
        <w:rPr>
          <w:rFonts w:ascii="Book Antiqua" w:hAnsi="Book Antiqua" w:eastAsia="Calibri" w:cs="Times New Roman"/>
        </w:rPr>
      </w:pPr>
    </w:p>
    <w:p w:rsidR="008001A5" w:rsidP="008001A5" w:rsidRDefault="008001A5">
      <w:pPr>
        <w:spacing w:line="276" w:lineRule="auto"/>
        <w:jc w:val="both"/>
        <w:rPr>
          <w:rFonts w:ascii="Book Antiqua" w:hAnsi="Book Antiqua" w:eastAsia="Calibri" w:cs="Times New Roman"/>
        </w:rPr>
      </w:pPr>
      <w:bookmarkStart w:name="_GoBack" w:id="0"/>
      <w:bookmarkEnd w:id="0"/>
    </w:p>
    <w:p w:rsidR="008001A5" w:rsidP="008001A5" w:rsidRDefault="008001A5">
      <w:pPr>
        <w:spacing w:line="276" w:lineRule="auto"/>
        <w:jc w:val="both"/>
        <w:rPr>
          <w:rFonts w:ascii="Book Antiqua" w:hAnsi="Book Antiqua" w:eastAsia="Calibri" w:cs="Times New Roman"/>
        </w:rPr>
      </w:pPr>
    </w:p>
    <w:p w:rsidR="00AD6F00" w:rsidP="008001A5" w:rsidRDefault="00AD6F00">
      <w:pPr>
        <w:spacing w:line="276" w:lineRule="auto"/>
        <w:jc w:val="both"/>
        <w:rPr>
          <w:rFonts w:ascii="Book Antiqua" w:hAnsi="Book Antiqua" w:eastAsia="Calibri" w:cs="Times New Roman"/>
        </w:rPr>
      </w:pPr>
    </w:p>
    <w:p w:rsidR="008001A5" w:rsidP="008001A5" w:rsidRDefault="008001A5">
      <w:pPr>
        <w:spacing w:line="276" w:lineRule="auto"/>
        <w:jc w:val="both"/>
        <w:rPr>
          <w:rFonts w:ascii="Book Antiqua" w:hAnsi="Book Antiqua" w:eastAsia="Calibri" w:cs="Times New Roman"/>
        </w:rPr>
      </w:pPr>
      <w:r>
        <w:rPr>
          <w:rFonts w:ascii="Book Antiqua" w:hAnsi="Book Antiqua" w:eastAsia="Calibri" w:cs="Times New Roman"/>
        </w:rPr>
        <w:lastRenderedPageBreak/>
        <w:t>This Data Processing Agreement is made on this……… day of ……………... 2023 Between</w:t>
      </w:r>
    </w:p>
    <w:p w:rsidR="008001A5" w:rsidP="008001A5" w:rsidRDefault="008001A5">
      <w:pPr>
        <w:pStyle w:val="NormalWeb"/>
        <w:spacing w:after="240" w:afterAutospacing="0" w:line="276" w:lineRule="auto"/>
        <w:jc w:val="both"/>
        <w:rPr>
          <w:rFonts w:ascii="Book Antiqua" w:hAnsi="Book Antiqua"/>
          <w:sz w:val="22"/>
          <w:szCs w:val="22"/>
        </w:rPr>
      </w:pPr>
      <w:r>
        <w:rPr>
          <w:rFonts w:ascii="Book Antiqua" w:hAnsi="Book Antiqua"/>
          <w:b/>
          <w:bCs/>
          <w:sz w:val="22"/>
          <w:szCs w:val="22"/>
        </w:rPr>
        <w:t>Mwalimu National Savings and Credit Cooperative Society Limited</w:t>
      </w:r>
      <w:r>
        <w:rPr>
          <w:rFonts w:ascii="Book Antiqua" w:hAnsi="Book Antiqua"/>
          <w:sz w:val="22"/>
          <w:szCs w:val="22"/>
        </w:rPr>
        <w:t xml:space="preserve"> a cooperative society registered under the Cooperative Societies Act No. 14 of 1997 Reg. No. CS/2265 and licensed to undertake Sacco business under the Sacco Societies Act 2008, of P.O Box number 62641-00200 Nairobi, Kenya and having its registered office at Mwalimu Towers, Hill Lane off Mara Road (hereinafter called “the Data Controller”</w:t>
      </w:r>
      <w:r>
        <w:rPr>
          <w:rFonts w:ascii="Trebuchet MS" w:hAnsi="Trebuchet MS" w:cs="Arial" w:eastAsiaTheme="minorHAnsi"/>
          <w:sz w:val="22"/>
          <w:szCs w:val="22"/>
          <w:lang w:val="en-GB"/>
        </w:rPr>
        <w:t xml:space="preserve"> </w:t>
      </w:r>
      <w:r>
        <w:rPr>
          <w:rFonts w:ascii="Book Antiqua" w:hAnsi="Book Antiqua"/>
          <w:sz w:val="22"/>
          <w:szCs w:val="22"/>
          <w:lang w:val="en-GB"/>
        </w:rPr>
        <w:t xml:space="preserve">which expression shall where the context so requires, include its successors in title and permitted assigns </w:t>
      </w:r>
      <w:r>
        <w:rPr>
          <w:rFonts w:ascii="Book Antiqua" w:hAnsi="Book Antiqua"/>
          <w:sz w:val="22"/>
          <w:szCs w:val="22"/>
        </w:rPr>
        <w:t xml:space="preserve">) of the one part </w:t>
      </w:r>
    </w:p>
    <w:p w:rsidRPr="00AD6F00" w:rsidR="008001A5" w:rsidP="008001A5" w:rsidRDefault="008001A5">
      <w:pPr>
        <w:pStyle w:val="NormalWeb"/>
        <w:spacing w:after="240" w:afterAutospacing="0" w:line="276" w:lineRule="auto"/>
        <w:jc w:val="center"/>
        <w:rPr>
          <w:rFonts w:ascii="Book Antiqua" w:hAnsi="Book Antiqua"/>
          <w:sz w:val="22"/>
          <w:szCs w:val="22"/>
        </w:rPr>
      </w:pPr>
      <w:r w:rsidRPr="00AD6F00">
        <w:rPr>
          <w:rFonts w:ascii="Book Antiqua" w:hAnsi="Book Antiqua"/>
          <w:sz w:val="22"/>
          <w:szCs w:val="22"/>
        </w:rPr>
        <w:t>and</w:t>
      </w:r>
    </w:p>
    <w:bookmarkStart w:name="_Hlk112842747" w:id="1"/>
    <w:p w:rsidR="008001A5" w:rsidP="008001A5" w:rsidRDefault="00AD6F00">
      <w:pPr>
        <w:pStyle w:val="NormalWeb"/>
        <w:spacing w:after="240" w:afterAutospacing="0" w:line="276" w:lineRule="auto"/>
        <w:jc w:val="both"/>
        <w:rPr>
          <w:rFonts w:ascii="Book Antiqua" w:hAnsi="Book Antiqua"/>
          <w:sz w:val="22"/>
          <w:szCs w:val="22"/>
        </w:rPr>
      </w:pPr>
      <w:sdt>
        <w:sdtPr>
          <w:rPr>
            <w:rFonts w:ascii="Book Antiqua" w:hAnsi="Book Antiqua"/>
            <w:b/>
            <w:bCs/>
            <w:sz w:val="22"/>
            <w:szCs w:val="22"/>
            <w:lang w:val="en-GB"/>
          </w:rPr>
          <w:alias w:val="#Nav: /Contracts/ContractorName"/>
          <w:tag w:val="#Nav: DPA_Contract/52185443"/>
          <w:id w:val="411440589"/>
          <w:placeholder>
            <w:docPart w:val="DefaultPlaceholder_-1854013440"/>
          </w:placeholder>
          <w:dataBinding w:prefixMappings="xmlns:ns0='urn:microsoft-dynamics-nav/reports/DPA_Contract/52185443/'" w:xpath="/ns0:NavWordReportXmlPart[1]/ns0:Contracts[1]/ns0:ContractorName[1]" w:storeItemID="{E526DBFB-5F9E-4E8B-AE83-1CC226C64FF2}"/>
          <w:text/>
        </w:sdtPr>
        <w:sdtEndPr/>
        <w:sdtContent>
          <w:r>
            <w:rPr>
              <w:rFonts w:ascii="Book Antiqua" w:hAnsi="Book Antiqua"/>
              <w:b/>
              <w:bCs/>
              <w:sz w:val="22"/>
              <w:szCs w:val="22"/>
              <w:lang w:val="en-GB"/>
            </w:rPr>
            <w:t>CONTRACTORNAME</w:t>
          </w:r>
        </w:sdtContent>
      </w:sdt>
      <w:r w:rsidRPr="00AD6F00" w:rsidR="008001A5">
        <w:rPr>
          <w:rFonts w:ascii="Book Antiqua" w:hAnsi="Book Antiqua"/>
          <w:b/>
          <w:bCs/>
          <w:sz w:val="22"/>
          <w:szCs w:val="22"/>
          <w:lang w:val="en-GB"/>
        </w:rPr>
        <w:t xml:space="preserve"> Limited</w:t>
      </w:r>
      <w:bookmarkEnd w:id="1"/>
      <w:r w:rsidRPr="00AD6F00" w:rsidR="008001A5">
        <w:rPr>
          <w:rFonts w:ascii="Book Antiqua" w:hAnsi="Book Antiqua"/>
          <w:b/>
          <w:bCs/>
          <w:sz w:val="22"/>
          <w:szCs w:val="22"/>
          <w:lang w:val="en-GB"/>
        </w:rPr>
        <w:t xml:space="preserve">, </w:t>
      </w:r>
      <w:sdt>
        <w:sdtPr>
          <w:rPr>
            <w:rFonts w:ascii="Book Antiqua" w:hAnsi="Book Antiqua"/>
            <w:b/>
            <w:bCs/>
            <w:sz w:val="22"/>
            <w:szCs w:val="22"/>
            <w:lang w:val="en-GB"/>
          </w:rPr>
          <w:alias w:val="#Nav: /Contracts/Contractor_Description"/>
          <w:tag w:val="#Nav: DPA_Contract/52185443"/>
          <w:id w:val="-1241172615"/>
          <w:placeholder>
            <w:docPart w:val="DefaultPlaceholder_-1854013440"/>
          </w:placeholder>
          <w:dataBinding w:prefixMappings="xmlns:ns0='urn:microsoft-dynamics-nav/reports/DPA_Contract/52185443/'" w:xpath="/ns0:NavWordReportXmlPart[1]/ns0:Contracts[1]/ns0:Contractor_Description[1]" w:storeItemID="{E526DBFB-5F9E-4E8B-AE83-1CC226C64FF2}"/>
          <w:text/>
        </w:sdtPr>
        <w:sdtEndPr/>
        <w:sdtContent>
          <w:proofErr w:type="spellStart"/>
          <w:r w:rsidRPr="00AD6F00" w:rsidR="008001A5">
            <w:rPr>
              <w:rFonts w:ascii="Book Antiqua" w:hAnsi="Book Antiqua"/>
              <w:b/>
              <w:bCs/>
              <w:sz w:val="22"/>
              <w:szCs w:val="22"/>
              <w:lang w:val="en-GB"/>
            </w:rPr>
            <w:t>Contractor_Description</w:t>
          </w:r>
          <w:proofErr w:type="spellEnd"/>
        </w:sdtContent>
      </w:sdt>
      <w:r w:rsidRPr="00AD6F00" w:rsidR="008001A5">
        <w:rPr>
          <w:rFonts w:ascii="Book Antiqua" w:hAnsi="Book Antiqua"/>
          <w:sz w:val="22"/>
          <w:szCs w:val="22"/>
          <w:lang w:val="en-GB"/>
        </w:rPr>
        <w:t xml:space="preserve">, </w:t>
      </w:r>
      <w:sdt>
        <w:sdtPr>
          <w:rPr>
            <w:rFonts w:ascii="Book Antiqua" w:hAnsi="Book Antiqua"/>
            <w:sz w:val="22"/>
            <w:szCs w:val="22"/>
            <w:lang w:val="en-GB"/>
          </w:rPr>
          <w:alias w:val="#Nav: /Contracts/Physical_Address"/>
          <w:tag w:val="#Nav: DPA_Contract/52185443"/>
          <w:id w:val="165150854"/>
          <w:placeholder>
            <w:docPart w:val="DefaultPlaceholder_-1854013440"/>
          </w:placeholder>
          <w:dataBinding w:prefixMappings="xmlns:ns0='urn:microsoft-dynamics-nav/reports/DPA_Contract/52185443/'" w:xpath="/ns0:NavWordReportXmlPart[1]/ns0:Contracts[1]/ns0:Physical_Address[1]" w:storeItemID="{E526DBFB-5F9E-4E8B-AE83-1CC226C64FF2}"/>
          <w:text/>
        </w:sdtPr>
        <w:sdtEndPr/>
        <w:sdtContent>
          <w:proofErr w:type="spellStart"/>
          <w:r w:rsidRPr="00AD6F00" w:rsidR="00D02E93">
            <w:rPr>
              <w:rFonts w:ascii="Book Antiqua" w:hAnsi="Book Antiqua"/>
              <w:sz w:val="22"/>
              <w:szCs w:val="22"/>
              <w:lang w:val="en-GB"/>
            </w:rPr>
            <w:t>Physical_Address</w:t>
          </w:r>
          <w:proofErr w:type="spellEnd"/>
        </w:sdtContent>
      </w:sdt>
      <w:r w:rsidRPr="00AD6F00" w:rsidR="00D02E93">
        <w:rPr>
          <w:rFonts w:ascii="Book Antiqua" w:hAnsi="Book Antiqua"/>
          <w:sz w:val="22"/>
          <w:szCs w:val="22"/>
          <w:lang w:val="en-GB"/>
        </w:rPr>
        <w:t xml:space="preserve"> </w:t>
      </w:r>
      <w:r w:rsidRPr="00AD6F00" w:rsidR="008001A5">
        <w:rPr>
          <w:rFonts w:ascii="Book Antiqua" w:hAnsi="Book Antiqua"/>
          <w:sz w:val="22"/>
          <w:szCs w:val="22"/>
          <w:lang w:val="en-GB"/>
        </w:rPr>
        <w:t>and of P.O Box</w:t>
      </w:r>
      <w:r w:rsidRPr="00AD6F00">
        <w:rPr>
          <w:rFonts w:ascii="Book Antiqua" w:hAnsi="Book Antiqua"/>
          <w:sz w:val="22"/>
          <w:szCs w:val="22"/>
          <w:lang w:val="en-GB"/>
        </w:rPr>
        <w:t xml:space="preserve"> </w:t>
      </w:r>
      <w:sdt>
        <w:sdtPr>
          <w:rPr>
            <w:rFonts w:ascii="Book Antiqua" w:hAnsi="Book Antiqua"/>
            <w:sz w:val="22"/>
            <w:szCs w:val="22"/>
            <w:lang w:val="en-GB"/>
          </w:rPr>
          <w:id w:val="-358582616"/>
          <w:placeholder>
            <w:docPart w:val="DefaultPlaceholder_-1854013440"/>
          </w:placeholder>
          <w:dataBinding w:prefixMappings="xmlns:ns0='urn:microsoft-dynamics-nav/reports/DPA_Contract/52185443/'" w:xpath="/ns0:NavWordReportXmlPart[1]/ns0:Contracts[1]/ns0:PostOfficeAddress[1]" w:storeItemID="{E526DBFB-5F9E-4E8B-AE83-1CC226C64FF2}"/>
          <w:text/>
          <w:alias w:val="#Nav: /Contracts/PostOfficeAddress"/>
          <w:tag w:val="#Nav: DPA_Contract/52185443"/>
        </w:sdtPr>
        <w:sdtContent>
          <w:proofErr w:type="spellStart"/>
          <w:r w:rsidRPr="00AD6F00">
            <w:rPr>
              <w:rFonts w:ascii="Book Antiqua" w:hAnsi="Book Antiqua"/>
              <w:sz w:val="22"/>
              <w:szCs w:val="22"/>
              <w:lang w:val="en-GB"/>
            </w:rPr>
            <w:t>PostOfficeAddress</w:t>
          </w:r>
          <w:proofErr w:type="spellEnd"/>
        </w:sdtContent>
      </w:sdt>
      <w:r w:rsidRPr="00AD6F00" w:rsidR="008001A5">
        <w:rPr>
          <w:rFonts w:ascii="Book Antiqua" w:hAnsi="Book Antiqua"/>
          <w:sz w:val="22"/>
          <w:szCs w:val="22"/>
          <w:lang w:val="en-GB"/>
        </w:rPr>
        <w:t>, Nairobi</w:t>
      </w:r>
      <w:r w:rsidRPr="00AD6F00" w:rsidR="008001A5">
        <w:rPr>
          <w:rFonts w:ascii="Book Antiqua" w:hAnsi="Book Antiqua"/>
          <w:sz w:val="22"/>
          <w:szCs w:val="22"/>
        </w:rPr>
        <w:t xml:space="preserve"> (hereinafter called “the Data Processor”</w:t>
      </w:r>
      <w:r w:rsidRPr="00AD6F00" w:rsidR="008001A5">
        <w:rPr>
          <w:rFonts w:ascii="Trebuchet MS" w:hAnsi="Trebuchet MS" w:cs="Arial" w:eastAsiaTheme="minorHAnsi"/>
          <w:sz w:val="22"/>
          <w:szCs w:val="22"/>
          <w:lang w:val="en-GB"/>
        </w:rPr>
        <w:t xml:space="preserve"> </w:t>
      </w:r>
      <w:r w:rsidRPr="00AD6F00" w:rsidR="008001A5">
        <w:rPr>
          <w:rFonts w:ascii="Book Antiqua" w:hAnsi="Book Antiqua"/>
          <w:sz w:val="22"/>
          <w:szCs w:val="22"/>
          <w:lang w:val="en-GB"/>
        </w:rPr>
        <w:t>which expression shall where the context so requires, include its successors in title and permitted assigns</w:t>
      </w:r>
      <w:r w:rsidRPr="00AD6F00" w:rsidR="008001A5">
        <w:rPr>
          <w:rFonts w:ascii="Book Antiqua" w:hAnsi="Book Antiqua"/>
          <w:sz w:val="22"/>
          <w:szCs w:val="22"/>
        </w:rPr>
        <w:t>) of the other part.</w:t>
      </w:r>
    </w:p>
    <w:p w:rsidR="008001A5" w:rsidP="008001A5" w:rsidRDefault="008001A5">
      <w:pPr>
        <w:spacing w:before="83" w:line="244" w:lineRule="auto"/>
        <w:ind w:left="154"/>
        <w:rPr>
          <w:rFonts w:ascii="Book Antiqua" w:hAnsi="Book Antiqua"/>
          <w:w w:val="105"/>
        </w:rPr>
      </w:pPr>
    </w:p>
    <w:p w:rsidR="008001A5" w:rsidP="008001A5" w:rsidRDefault="008001A5">
      <w:pPr>
        <w:spacing w:line="494" w:lineRule="auto"/>
        <w:ind w:right="5090"/>
        <w:rPr>
          <w:rFonts w:ascii="Book Antiqua" w:hAnsi="Book Antiqua"/>
          <w:b/>
        </w:rPr>
      </w:pPr>
      <w:r>
        <w:rPr>
          <w:rFonts w:ascii="Book Antiqua" w:hAnsi="Book Antiqua"/>
          <w:b/>
          <w:w w:val="105"/>
        </w:rPr>
        <w:t>WHEREAS</w:t>
      </w:r>
    </w:p>
    <w:p w:rsidR="008001A5" w:rsidP="008001A5" w:rsidRDefault="008001A5">
      <w:pPr>
        <w:pStyle w:val="ListParagraph"/>
        <w:numPr>
          <w:ilvl w:val="0"/>
          <w:numId w:val="1"/>
        </w:numPr>
        <w:tabs>
          <w:tab w:val="left" w:pos="834"/>
        </w:tabs>
        <w:rPr>
          <w:rFonts w:ascii="Book Antiqua" w:hAnsi="Book Antiqua"/>
          <w:w w:val="105"/>
          <w:highlight w:val="yellow"/>
        </w:rPr>
      </w:pPr>
      <w:r>
        <w:rPr>
          <w:rFonts w:ascii="Book Antiqua" w:hAnsi="Book Antiqua"/>
          <w:highlight w:val="yellow"/>
        </w:rPr>
        <w:t xml:space="preserve">The Data Controller has </w:t>
      </w:r>
      <w:r>
        <w:rPr>
          <w:rFonts w:ascii="Book Antiqua" w:hAnsi="Book Antiqua"/>
          <w:w w:val="105"/>
          <w:highlight w:val="yellow"/>
        </w:rPr>
        <w:t>engaged the Data Processor a bank licensed by the Central Bank of Kenya to provide Direct Debit Services electronically.</w:t>
      </w:r>
    </w:p>
    <w:p w:rsidR="008001A5" w:rsidP="008001A5" w:rsidRDefault="008001A5">
      <w:pPr>
        <w:pStyle w:val="ListParagraph"/>
        <w:numPr>
          <w:ilvl w:val="0"/>
          <w:numId w:val="1"/>
        </w:numPr>
        <w:tabs>
          <w:tab w:val="left" w:pos="834"/>
        </w:tabs>
        <w:rPr>
          <w:rFonts w:ascii="Book Antiqua" w:hAnsi="Book Antiqua"/>
          <w:w w:val="105"/>
          <w:highlight w:val="yellow"/>
        </w:rPr>
      </w:pPr>
      <w:r>
        <w:rPr>
          <w:rFonts w:ascii="Book Antiqua" w:hAnsi="Book Antiqua"/>
          <w:w w:val="105"/>
          <w:highlight w:val="yellow"/>
        </w:rPr>
        <w:t>The provision of the Direct Debit Services implies the processing of personal data, to the Data Processor.</w:t>
      </w:r>
    </w:p>
    <w:p w:rsidR="008001A5" w:rsidP="008001A5" w:rsidRDefault="008001A5">
      <w:pPr>
        <w:pStyle w:val="ListParagraph"/>
        <w:numPr>
          <w:ilvl w:val="0"/>
          <w:numId w:val="1"/>
        </w:numPr>
        <w:tabs>
          <w:tab w:val="left" w:pos="834"/>
        </w:tabs>
        <w:spacing w:line="247" w:lineRule="auto"/>
        <w:ind w:left="821" w:right="136"/>
        <w:rPr>
          <w:rFonts w:ascii="Book Antiqua" w:hAnsi="Book Antiqua"/>
          <w:w w:val="105"/>
        </w:rPr>
      </w:pPr>
      <w:r>
        <w:rPr>
          <w:rFonts w:ascii="Book Antiqua" w:hAnsi="Book Antiqua"/>
          <w:w w:val="105"/>
        </w:rPr>
        <w:t>The Parties seek to implement a data processing agreement that complies with the requirements of the current legal framework in relation to data processing and with the Data Protection Act of 2019 and the Regulations thereto.</w:t>
      </w:r>
    </w:p>
    <w:p w:rsidR="008001A5" w:rsidP="008001A5" w:rsidRDefault="008001A5">
      <w:pPr>
        <w:pStyle w:val="ListParagraph"/>
        <w:numPr>
          <w:ilvl w:val="0"/>
          <w:numId w:val="1"/>
        </w:numPr>
        <w:tabs>
          <w:tab w:val="left" w:pos="834"/>
        </w:tabs>
        <w:spacing w:line="238" w:lineRule="exact"/>
        <w:ind w:hanging="692"/>
        <w:rPr>
          <w:rFonts w:ascii="Book Antiqua" w:hAnsi="Book Antiqua"/>
        </w:rPr>
      </w:pPr>
      <w:r>
        <w:rPr>
          <w:rFonts w:ascii="Book Antiqua" w:hAnsi="Book Antiqua"/>
          <w:w w:val="105"/>
        </w:rPr>
        <w:t>The Parties wish to lay down their rights and</w:t>
      </w:r>
      <w:r>
        <w:rPr>
          <w:rFonts w:ascii="Book Antiqua" w:hAnsi="Book Antiqua"/>
          <w:spacing w:val="-32"/>
          <w:w w:val="105"/>
        </w:rPr>
        <w:t xml:space="preserve"> </w:t>
      </w:r>
      <w:r>
        <w:rPr>
          <w:rFonts w:ascii="Book Antiqua" w:hAnsi="Book Antiqua"/>
          <w:w w:val="105"/>
        </w:rPr>
        <w:t>obligations.</w:t>
      </w:r>
    </w:p>
    <w:p w:rsidR="008001A5" w:rsidP="008001A5" w:rsidRDefault="008001A5">
      <w:pPr>
        <w:pStyle w:val="BodyText"/>
        <w:spacing w:before="8"/>
        <w:rPr>
          <w:rFonts w:ascii="Book Antiqua" w:hAnsi="Book Antiqua"/>
          <w:sz w:val="22"/>
          <w:szCs w:val="22"/>
        </w:rPr>
      </w:pPr>
    </w:p>
    <w:p w:rsidR="008001A5" w:rsidP="008001A5" w:rsidRDefault="008001A5">
      <w:pPr>
        <w:pStyle w:val="BodyText"/>
        <w:spacing w:before="1"/>
        <w:ind w:left="154"/>
        <w:rPr>
          <w:rFonts w:ascii="Book Antiqua" w:hAnsi="Book Antiqua"/>
          <w:b/>
          <w:bCs/>
          <w:sz w:val="22"/>
          <w:szCs w:val="22"/>
        </w:rPr>
      </w:pPr>
      <w:r>
        <w:rPr>
          <w:rFonts w:ascii="Book Antiqua" w:hAnsi="Book Antiqua"/>
          <w:b/>
          <w:bCs/>
          <w:w w:val="105"/>
          <w:sz w:val="22"/>
          <w:szCs w:val="22"/>
        </w:rPr>
        <w:t>IT IS AGREED AS FOLLOWS:</w:t>
      </w:r>
    </w:p>
    <w:p w:rsidR="008001A5" w:rsidP="008001A5" w:rsidRDefault="008001A5">
      <w:pPr>
        <w:pStyle w:val="BodyText"/>
        <w:spacing w:before="5"/>
        <w:rPr>
          <w:rFonts w:ascii="Book Antiqua" w:hAnsi="Book Antiqua"/>
          <w:sz w:val="22"/>
          <w:szCs w:val="22"/>
        </w:rPr>
      </w:pPr>
    </w:p>
    <w:p w:rsidR="008001A5" w:rsidP="008001A5" w:rsidRDefault="008001A5">
      <w:pPr>
        <w:pStyle w:val="Heading1"/>
        <w:numPr>
          <w:ilvl w:val="0"/>
          <w:numId w:val="2"/>
        </w:numPr>
        <w:tabs>
          <w:tab w:val="left" w:pos="834"/>
        </w:tabs>
        <w:jc w:val="both"/>
        <w:rPr>
          <w:rFonts w:ascii="Book Antiqua" w:hAnsi="Book Antiqua"/>
          <w:sz w:val="22"/>
          <w:szCs w:val="22"/>
        </w:rPr>
      </w:pPr>
      <w:r>
        <w:rPr>
          <w:rFonts w:ascii="Book Antiqua" w:hAnsi="Book Antiqua"/>
          <w:w w:val="105"/>
          <w:sz w:val="22"/>
          <w:szCs w:val="22"/>
        </w:rPr>
        <w:t>Definitions and</w:t>
      </w:r>
      <w:r>
        <w:rPr>
          <w:rFonts w:ascii="Book Antiqua" w:hAnsi="Book Antiqua"/>
          <w:spacing w:val="-5"/>
          <w:w w:val="105"/>
          <w:sz w:val="22"/>
          <w:szCs w:val="22"/>
        </w:rPr>
        <w:t xml:space="preserve"> </w:t>
      </w:r>
      <w:r>
        <w:rPr>
          <w:rFonts w:ascii="Book Antiqua" w:hAnsi="Book Antiqua"/>
          <w:w w:val="105"/>
          <w:sz w:val="22"/>
          <w:szCs w:val="22"/>
        </w:rPr>
        <w:t>Interpretation</w:t>
      </w:r>
    </w:p>
    <w:p w:rsidR="008001A5" w:rsidP="008001A5" w:rsidRDefault="008001A5">
      <w:pPr>
        <w:pStyle w:val="BodyText"/>
        <w:spacing w:before="4"/>
        <w:rPr>
          <w:rFonts w:ascii="Book Antiqua" w:hAnsi="Book Antiqua"/>
          <w:b/>
          <w:sz w:val="22"/>
          <w:szCs w:val="22"/>
        </w:rPr>
      </w:pPr>
    </w:p>
    <w:p w:rsidR="008001A5" w:rsidP="008001A5" w:rsidRDefault="008001A5">
      <w:pPr>
        <w:pStyle w:val="ListParagraph"/>
        <w:numPr>
          <w:ilvl w:val="1"/>
          <w:numId w:val="2"/>
        </w:numPr>
        <w:tabs>
          <w:tab w:val="left" w:pos="834"/>
        </w:tabs>
        <w:spacing w:line="247" w:lineRule="auto"/>
        <w:ind w:right="139"/>
        <w:rPr>
          <w:rFonts w:ascii="Book Antiqua" w:hAnsi="Book Antiqua"/>
        </w:rPr>
      </w:pPr>
      <w:r>
        <w:rPr>
          <w:rFonts w:ascii="Book Antiqua" w:hAnsi="Book Antiqua"/>
          <w:w w:val="105"/>
        </w:rPr>
        <w:t>Unless otherwise defined herein, capitalized terms and expressions used in this Agreement shall have the following</w:t>
      </w:r>
      <w:r>
        <w:rPr>
          <w:rFonts w:ascii="Book Antiqua" w:hAnsi="Book Antiqua"/>
          <w:spacing w:val="-29"/>
          <w:w w:val="105"/>
        </w:rPr>
        <w:t xml:space="preserve"> </w:t>
      </w:r>
      <w:r>
        <w:rPr>
          <w:rFonts w:ascii="Book Antiqua" w:hAnsi="Book Antiqua"/>
          <w:w w:val="105"/>
        </w:rPr>
        <w:t>meaning:</w:t>
      </w:r>
    </w:p>
    <w:p w:rsidR="008001A5" w:rsidP="008001A5" w:rsidRDefault="008001A5">
      <w:pPr>
        <w:pStyle w:val="BodyText"/>
        <w:spacing w:before="5"/>
        <w:rPr>
          <w:rFonts w:ascii="Book Antiqua" w:hAnsi="Book Antiqua"/>
          <w:sz w:val="22"/>
          <w:szCs w:val="22"/>
        </w:rPr>
      </w:pPr>
    </w:p>
    <w:p w:rsidR="008001A5" w:rsidP="008001A5" w:rsidRDefault="008001A5">
      <w:pPr>
        <w:pStyle w:val="ListParagraph"/>
        <w:numPr>
          <w:ilvl w:val="2"/>
          <w:numId w:val="2"/>
        </w:numPr>
        <w:tabs>
          <w:tab w:val="left" w:pos="1849"/>
        </w:tabs>
        <w:spacing w:line="247" w:lineRule="auto"/>
        <w:ind w:right="138"/>
        <w:rPr>
          <w:rFonts w:ascii="Book Antiqua" w:hAnsi="Book Antiqua"/>
        </w:rPr>
      </w:pPr>
      <w:r>
        <w:rPr>
          <w:rFonts w:ascii="Book Antiqua" w:hAnsi="Book Antiqua"/>
          <w:w w:val="105"/>
        </w:rPr>
        <w:t>"</w:t>
      </w:r>
      <w:r>
        <w:rPr>
          <w:rFonts w:ascii="Book Antiqua" w:hAnsi="Book Antiqua"/>
          <w:b/>
          <w:w w:val="105"/>
        </w:rPr>
        <w:t>Agreement</w:t>
      </w:r>
      <w:r>
        <w:rPr>
          <w:rFonts w:ascii="Book Antiqua" w:hAnsi="Book Antiqua"/>
          <w:w w:val="105"/>
        </w:rPr>
        <w:t>" means this Data Processing Agreement (DPA) and all Schedules.</w:t>
      </w:r>
    </w:p>
    <w:p w:rsidR="008001A5" w:rsidP="008001A5" w:rsidRDefault="008001A5">
      <w:pPr>
        <w:pStyle w:val="BodyText"/>
        <w:spacing w:before="5"/>
        <w:rPr>
          <w:rFonts w:ascii="Book Antiqua" w:hAnsi="Book Antiqua"/>
          <w:sz w:val="22"/>
          <w:szCs w:val="22"/>
        </w:rPr>
      </w:pPr>
    </w:p>
    <w:p w:rsidR="008001A5" w:rsidP="008001A5" w:rsidRDefault="008001A5">
      <w:pPr>
        <w:pStyle w:val="ListParagraph"/>
        <w:numPr>
          <w:ilvl w:val="2"/>
          <w:numId w:val="2"/>
        </w:numPr>
        <w:tabs>
          <w:tab w:val="left" w:pos="1849"/>
        </w:tabs>
        <w:spacing w:line="247" w:lineRule="auto"/>
        <w:ind w:right="135"/>
        <w:rPr>
          <w:rFonts w:ascii="Book Antiqua" w:hAnsi="Book Antiqua"/>
        </w:rPr>
      </w:pPr>
      <w:r>
        <w:rPr>
          <w:rFonts w:ascii="Book Antiqua" w:hAnsi="Book Antiqua"/>
          <w:w w:val="105"/>
        </w:rPr>
        <w:t>"</w:t>
      </w:r>
      <w:r>
        <w:rPr>
          <w:rFonts w:ascii="Book Antiqua" w:hAnsi="Book Antiqua"/>
          <w:b/>
          <w:w w:val="105"/>
        </w:rPr>
        <w:t>Personal Data</w:t>
      </w:r>
      <w:r>
        <w:rPr>
          <w:rFonts w:ascii="Book Antiqua" w:hAnsi="Book Antiqua"/>
          <w:w w:val="105"/>
        </w:rPr>
        <w:t>" means any Personal Data Processed by a Contracted Processor on behalf of controller pursuant</w:t>
      </w:r>
      <w:r>
        <w:rPr>
          <w:rFonts w:ascii="Book Antiqua" w:hAnsi="Book Antiqua"/>
          <w:spacing w:val="-9"/>
          <w:w w:val="105"/>
        </w:rPr>
        <w:t xml:space="preserve"> </w:t>
      </w:r>
      <w:r>
        <w:rPr>
          <w:rFonts w:ascii="Book Antiqua" w:hAnsi="Book Antiqua"/>
          <w:w w:val="105"/>
        </w:rPr>
        <w:t>to</w:t>
      </w:r>
      <w:r>
        <w:rPr>
          <w:rFonts w:ascii="Book Antiqua" w:hAnsi="Book Antiqua"/>
          <w:spacing w:val="-5"/>
          <w:w w:val="105"/>
        </w:rPr>
        <w:t xml:space="preserve"> </w:t>
      </w:r>
      <w:r>
        <w:rPr>
          <w:rFonts w:ascii="Book Antiqua" w:hAnsi="Book Antiqua"/>
          <w:w w:val="105"/>
        </w:rPr>
        <w:t>or</w:t>
      </w:r>
      <w:r>
        <w:rPr>
          <w:rFonts w:ascii="Book Antiqua" w:hAnsi="Book Antiqua"/>
          <w:spacing w:val="-5"/>
          <w:w w:val="105"/>
        </w:rPr>
        <w:t xml:space="preserve"> </w:t>
      </w:r>
      <w:r>
        <w:rPr>
          <w:rFonts w:ascii="Book Antiqua" w:hAnsi="Book Antiqua"/>
          <w:w w:val="105"/>
        </w:rPr>
        <w:t>in</w:t>
      </w:r>
      <w:r>
        <w:rPr>
          <w:rFonts w:ascii="Book Antiqua" w:hAnsi="Book Antiqua"/>
          <w:spacing w:val="-9"/>
          <w:w w:val="105"/>
        </w:rPr>
        <w:t xml:space="preserve"> </w:t>
      </w:r>
      <w:r>
        <w:rPr>
          <w:rFonts w:ascii="Book Antiqua" w:hAnsi="Book Antiqua"/>
          <w:w w:val="105"/>
        </w:rPr>
        <w:t>connection</w:t>
      </w:r>
      <w:r>
        <w:rPr>
          <w:rFonts w:ascii="Book Antiqua" w:hAnsi="Book Antiqua"/>
          <w:spacing w:val="-10"/>
          <w:w w:val="105"/>
        </w:rPr>
        <w:t xml:space="preserve"> </w:t>
      </w:r>
      <w:r>
        <w:rPr>
          <w:rFonts w:ascii="Book Antiqua" w:hAnsi="Book Antiqua"/>
          <w:w w:val="105"/>
        </w:rPr>
        <w:t>with</w:t>
      </w:r>
      <w:r>
        <w:rPr>
          <w:rFonts w:ascii="Book Antiqua" w:hAnsi="Book Antiqua"/>
          <w:spacing w:val="-4"/>
          <w:w w:val="105"/>
        </w:rPr>
        <w:t xml:space="preserve"> </w:t>
      </w:r>
      <w:r>
        <w:rPr>
          <w:rFonts w:ascii="Book Antiqua" w:hAnsi="Book Antiqua"/>
          <w:w w:val="105"/>
        </w:rPr>
        <w:t>the</w:t>
      </w:r>
      <w:r>
        <w:rPr>
          <w:rFonts w:ascii="Book Antiqua" w:hAnsi="Book Antiqua"/>
          <w:spacing w:val="-9"/>
          <w:w w:val="105"/>
        </w:rPr>
        <w:t xml:space="preserve"> </w:t>
      </w:r>
      <w:r>
        <w:rPr>
          <w:rFonts w:ascii="Book Antiqua" w:hAnsi="Book Antiqua"/>
          <w:w w:val="105"/>
        </w:rPr>
        <w:t>Principal</w:t>
      </w:r>
      <w:r>
        <w:rPr>
          <w:rFonts w:ascii="Book Antiqua" w:hAnsi="Book Antiqua"/>
          <w:spacing w:val="-4"/>
          <w:w w:val="105"/>
        </w:rPr>
        <w:t xml:space="preserve"> </w:t>
      </w:r>
      <w:r>
        <w:rPr>
          <w:rFonts w:ascii="Book Antiqua" w:hAnsi="Book Antiqua"/>
          <w:w w:val="105"/>
        </w:rPr>
        <w:t xml:space="preserve">Agreement. </w:t>
      </w:r>
    </w:p>
    <w:p w:rsidR="008001A5" w:rsidP="008001A5" w:rsidRDefault="008001A5">
      <w:pPr>
        <w:pStyle w:val="BodyText"/>
        <w:spacing w:before="2"/>
        <w:jc w:val="both"/>
        <w:rPr>
          <w:rFonts w:ascii="Book Antiqua" w:hAnsi="Book Antiqua"/>
          <w:sz w:val="22"/>
          <w:szCs w:val="22"/>
        </w:rPr>
      </w:pPr>
    </w:p>
    <w:p w:rsidRPr="00AD6F00" w:rsidR="008001A5" w:rsidP="008001A5" w:rsidRDefault="008001A5">
      <w:pPr>
        <w:pStyle w:val="ListParagraph"/>
        <w:numPr>
          <w:ilvl w:val="2"/>
          <w:numId w:val="2"/>
        </w:numPr>
        <w:tabs>
          <w:tab w:val="left" w:pos="1849"/>
        </w:tabs>
        <w:spacing w:before="1"/>
        <w:rPr>
          <w:rFonts w:ascii="Book Antiqua" w:hAnsi="Book Antiqua"/>
        </w:rPr>
      </w:pPr>
      <w:r w:rsidRPr="00AD6F00">
        <w:rPr>
          <w:rFonts w:ascii="Book Antiqua" w:hAnsi="Book Antiqua"/>
          <w:w w:val="105"/>
        </w:rPr>
        <w:t>"</w:t>
      </w:r>
      <w:r w:rsidRPr="00AD6F00">
        <w:rPr>
          <w:rFonts w:ascii="Book Antiqua" w:hAnsi="Book Antiqua"/>
          <w:b/>
          <w:w w:val="105"/>
        </w:rPr>
        <w:t>Contracted Processor</w:t>
      </w:r>
      <w:r w:rsidRPr="00AD6F00">
        <w:rPr>
          <w:rFonts w:ascii="Book Antiqua" w:hAnsi="Book Antiqua"/>
          <w:w w:val="105"/>
        </w:rPr>
        <w:t xml:space="preserve">" means a natural or legal person, public authority, agency, or other body which processes personal data on behalf of the data controller. For the purposes of this Agreement, it means </w:t>
      </w:r>
      <w:sdt>
        <w:sdtPr>
          <w:rPr>
            <w:rFonts w:ascii="Book Antiqua" w:hAnsi="Book Antiqua"/>
            <w:w w:val="105"/>
          </w:rPr>
          <w:id w:val="1581872868"/>
          <w:placeholder>
            <w:docPart w:val="DefaultPlaceholder_-1854013440"/>
          </w:placeholder>
          <w:dataBinding w:prefixMappings="xmlns:ns0='urn:microsoft-dynamics-nav/reports/DPA_Contract/52185443/'" w:xpath="/ns0:NavWordReportXmlPart[1]/ns0:Contracts[1]/ns0:ContractorName[1]" w:storeItemID="{E526DBFB-5F9E-4E8B-AE83-1CC226C64FF2}"/>
          <w:text/>
          <w:alias w:val="#Nav: /Contracts/ContractorName"/>
          <w:tag w:val="#Nav: DPA_Contract/52185443"/>
        </w:sdtPr>
        <w:sdtContent>
          <w:r w:rsidR="00AD6F00">
            <w:rPr>
              <w:rFonts w:ascii="Book Antiqua" w:hAnsi="Book Antiqua"/>
              <w:w w:val="105"/>
            </w:rPr>
            <w:t>CONTRACTORNAME</w:t>
          </w:r>
        </w:sdtContent>
      </w:sdt>
      <w:r w:rsidRPr="00AD6F00" w:rsidR="00AD6F00">
        <w:rPr>
          <w:rFonts w:ascii="Book Antiqua" w:hAnsi="Book Antiqua"/>
          <w:w w:val="105"/>
        </w:rPr>
        <w:t xml:space="preserve"> </w:t>
      </w:r>
      <w:r w:rsidRPr="00AD6F00">
        <w:rPr>
          <w:rFonts w:ascii="Book Antiqua" w:hAnsi="Book Antiqua"/>
          <w:w w:val="105"/>
        </w:rPr>
        <w:t>Limited.</w:t>
      </w:r>
    </w:p>
    <w:p w:rsidR="008001A5" w:rsidP="008001A5" w:rsidRDefault="008001A5">
      <w:pPr>
        <w:pStyle w:val="ListParagraph"/>
        <w:rPr>
          <w:rFonts w:ascii="Book Antiqua" w:hAnsi="Book Antiqua"/>
        </w:rPr>
      </w:pPr>
    </w:p>
    <w:p w:rsidR="008001A5" w:rsidP="008001A5" w:rsidRDefault="008001A5">
      <w:pPr>
        <w:pStyle w:val="ListParagraph"/>
        <w:numPr>
          <w:ilvl w:val="2"/>
          <w:numId w:val="2"/>
        </w:numPr>
        <w:spacing w:before="1"/>
        <w:rPr>
          <w:rFonts w:ascii="Book Antiqua" w:hAnsi="Book Antiqua"/>
        </w:rPr>
      </w:pPr>
      <w:r>
        <w:rPr>
          <w:rFonts w:ascii="Book Antiqua" w:hAnsi="Book Antiqua"/>
          <w:w w:val="105"/>
        </w:rPr>
        <w:lastRenderedPageBreak/>
        <w:t>"</w:t>
      </w:r>
      <w:r>
        <w:rPr>
          <w:rFonts w:ascii="Book Antiqua" w:hAnsi="Book Antiqua"/>
          <w:b/>
          <w:w w:val="105"/>
        </w:rPr>
        <w:t>Data Protection Laws</w:t>
      </w:r>
      <w:r>
        <w:rPr>
          <w:rFonts w:ascii="Book Antiqua" w:hAnsi="Book Antiqua"/>
          <w:w w:val="105"/>
        </w:rPr>
        <w:t xml:space="preserve">" </w:t>
      </w:r>
      <w:r>
        <w:rPr>
          <w:rFonts w:ascii="Book Antiqua" w:hAnsi="Book Antiqua"/>
          <w:w w:val="105"/>
          <w:lang w:val="en-GB"/>
        </w:rPr>
        <w:t>means the General Data Protection Regulation (EU) 2016/679 (GDPR), the Kenyan Data Protection Act 2019 and any legislation and/or regulation implementing or made pursuant, or which amends, replaces, re-enacts or consolidates them, including legislation of any relevant jurisdiction, and all other applicable laws relating to processing of Personal Data and privacy that may exist in any relevant jurisdiction, including, where applicable, the binding guidance and codes of practice issued by supervisory authorities.</w:t>
      </w:r>
    </w:p>
    <w:p w:rsidR="008001A5" w:rsidP="008001A5" w:rsidRDefault="008001A5">
      <w:pPr>
        <w:pStyle w:val="BodyText"/>
        <w:spacing w:before="5"/>
        <w:jc w:val="both"/>
        <w:rPr>
          <w:rFonts w:ascii="Book Antiqua" w:hAnsi="Book Antiqua"/>
          <w:sz w:val="22"/>
          <w:szCs w:val="22"/>
        </w:rPr>
      </w:pPr>
    </w:p>
    <w:p w:rsidR="008001A5" w:rsidP="008001A5" w:rsidRDefault="008001A5">
      <w:pPr>
        <w:pStyle w:val="ListParagraph"/>
        <w:numPr>
          <w:ilvl w:val="2"/>
          <w:numId w:val="2"/>
        </w:numPr>
        <w:tabs>
          <w:tab w:val="left" w:pos="1849"/>
        </w:tabs>
        <w:rPr>
          <w:rFonts w:ascii="Book Antiqua" w:hAnsi="Book Antiqua"/>
        </w:rPr>
      </w:pPr>
      <w:r>
        <w:rPr>
          <w:rFonts w:ascii="Book Antiqua" w:hAnsi="Book Antiqua"/>
          <w:w w:val="105"/>
        </w:rPr>
        <w:t>"</w:t>
      </w:r>
      <w:r>
        <w:rPr>
          <w:rFonts w:ascii="Book Antiqua" w:hAnsi="Book Antiqua"/>
          <w:b/>
          <w:w w:val="105"/>
        </w:rPr>
        <w:t>Data Transfer</w:t>
      </w:r>
      <w:r>
        <w:rPr>
          <w:rFonts w:ascii="Book Antiqua" w:hAnsi="Book Antiqua"/>
          <w:w w:val="105"/>
        </w:rPr>
        <w:t>"</w:t>
      </w:r>
      <w:r>
        <w:rPr>
          <w:rFonts w:ascii="Book Antiqua" w:hAnsi="Book Antiqua"/>
          <w:spacing w:val="-11"/>
          <w:w w:val="105"/>
        </w:rPr>
        <w:t xml:space="preserve"> </w:t>
      </w:r>
      <w:r>
        <w:rPr>
          <w:rFonts w:ascii="Book Antiqua" w:hAnsi="Book Antiqua"/>
          <w:w w:val="105"/>
        </w:rPr>
        <w:t>means:</w:t>
      </w:r>
    </w:p>
    <w:p w:rsidR="008001A5" w:rsidP="008001A5" w:rsidRDefault="008001A5">
      <w:pPr>
        <w:pStyle w:val="BodyText"/>
        <w:spacing w:before="4"/>
        <w:jc w:val="both"/>
        <w:rPr>
          <w:rFonts w:ascii="Book Antiqua" w:hAnsi="Book Antiqua"/>
          <w:sz w:val="22"/>
          <w:szCs w:val="22"/>
        </w:rPr>
      </w:pPr>
    </w:p>
    <w:p w:rsidR="008001A5" w:rsidP="008001A5" w:rsidRDefault="008001A5">
      <w:pPr>
        <w:pStyle w:val="ListParagraph"/>
        <w:numPr>
          <w:ilvl w:val="3"/>
          <w:numId w:val="2"/>
        </w:numPr>
        <w:tabs>
          <w:tab w:val="left" w:pos="2867"/>
        </w:tabs>
        <w:spacing w:line="247" w:lineRule="auto"/>
        <w:ind w:right="137"/>
        <w:rPr>
          <w:rFonts w:ascii="Book Antiqua" w:hAnsi="Book Antiqua"/>
        </w:rPr>
      </w:pPr>
      <w:r>
        <w:rPr>
          <w:rFonts w:ascii="Book Antiqua" w:hAnsi="Book Antiqua"/>
          <w:w w:val="105"/>
        </w:rPr>
        <w:t>a transfer of Controllers Personal Data from the Controller to a Contracted Processor;</w:t>
      </w:r>
      <w:r>
        <w:rPr>
          <w:rFonts w:ascii="Book Antiqua" w:hAnsi="Book Antiqua"/>
          <w:spacing w:val="-20"/>
          <w:w w:val="105"/>
        </w:rPr>
        <w:t xml:space="preserve"> </w:t>
      </w:r>
      <w:r>
        <w:rPr>
          <w:rFonts w:ascii="Book Antiqua" w:hAnsi="Book Antiqua"/>
          <w:w w:val="105"/>
        </w:rPr>
        <w:t>or</w:t>
      </w:r>
    </w:p>
    <w:p w:rsidR="008001A5" w:rsidP="008001A5" w:rsidRDefault="008001A5">
      <w:pPr>
        <w:pStyle w:val="BodyText"/>
        <w:spacing w:before="5"/>
        <w:jc w:val="both"/>
        <w:rPr>
          <w:rFonts w:ascii="Book Antiqua" w:hAnsi="Book Antiqua"/>
          <w:sz w:val="22"/>
          <w:szCs w:val="22"/>
        </w:rPr>
      </w:pPr>
    </w:p>
    <w:p w:rsidR="008001A5" w:rsidP="008001A5" w:rsidRDefault="008001A5">
      <w:pPr>
        <w:pStyle w:val="ListParagraph"/>
        <w:numPr>
          <w:ilvl w:val="3"/>
          <w:numId w:val="2"/>
        </w:numPr>
        <w:tabs>
          <w:tab w:val="left" w:pos="2867"/>
        </w:tabs>
        <w:spacing w:line="244" w:lineRule="auto"/>
        <w:ind w:right="136"/>
        <w:rPr>
          <w:rFonts w:ascii="Book Antiqua" w:hAnsi="Book Antiqua"/>
        </w:rPr>
      </w:pPr>
      <w:r>
        <w:rPr>
          <w:rFonts w:ascii="Book Antiqua" w:hAnsi="Book Antiqua"/>
          <w:w w:val="105"/>
        </w:rPr>
        <w:t>an onward transfer of the Controller’s Personal Data from a Contracted Processor to a Subcontracted Processor, or between two establishments of a Contracted Processor,</w:t>
      </w:r>
    </w:p>
    <w:p w:rsidR="008001A5" w:rsidP="008001A5" w:rsidRDefault="008001A5">
      <w:pPr>
        <w:pStyle w:val="BodyText"/>
        <w:spacing w:before="1"/>
        <w:jc w:val="both"/>
        <w:rPr>
          <w:rFonts w:ascii="Book Antiqua" w:hAnsi="Book Antiqua"/>
          <w:sz w:val="22"/>
          <w:szCs w:val="22"/>
        </w:rPr>
      </w:pPr>
    </w:p>
    <w:p w:rsidR="008001A5" w:rsidP="008001A5" w:rsidRDefault="008001A5">
      <w:pPr>
        <w:pStyle w:val="BodyText"/>
        <w:spacing w:line="244" w:lineRule="auto"/>
        <w:ind w:left="1848" w:right="135"/>
        <w:jc w:val="both"/>
        <w:rPr>
          <w:rFonts w:ascii="Book Antiqua" w:hAnsi="Book Antiqua"/>
          <w:sz w:val="22"/>
          <w:szCs w:val="22"/>
        </w:rPr>
      </w:pPr>
      <w:r>
        <w:rPr>
          <w:rFonts w:ascii="Book Antiqua" w:hAnsi="Book Antiqua"/>
          <w:w w:val="105"/>
          <w:sz w:val="22"/>
          <w:szCs w:val="22"/>
        </w:rPr>
        <w:t>in each case, where such transfer would be prohibited by Data Protection Laws (or by the terms of data transfer agreements put in place to address the data transfer restrictions of Data Protection Laws).</w:t>
      </w:r>
    </w:p>
    <w:p w:rsidR="008001A5" w:rsidP="008001A5" w:rsidRDefault="008001A5">
      <w:pPr>
        <w:pStyle w:val="ListParagraph"/>
        <w:numPr>
          <w:ilvl w:val="2"/>
          <w:numId w:val="2"/>
        </w:numPr>
        <w:tabs>
          <w:tab w:val="left" w:pos="1849"/>
          <w:tab w:val="left" w:pos="3231"/>
          <w:tab w:val="left" w:pos="4131"/>
          <w:tab w:val="left" w:pos="4685"/>
          <w:tab w:val="left" w:pos="7055"/>
        </w:tabs>
        <w:spacing w:before="109"/>
        <w:rPr>
          <w:rFonts w:ascii="Book Antiqua" w:hAnsi="Book Antiqua"/>
        </w:rPr>
      </w:pPr>
      <w:r>
        <w:rPr>
          <w:rFonts w:ascii="Book Antiqua" w:hAnsi="Book Antiqua"/>
        </w:rPr>
        <w:t>“</w:t>
      </w:r>
      <w:r>
        <w:rPr>
          <w:rFonts w:ascii="Book Antiqua" w:hAnsi="Book Antiqua"/>
          <w:b/>
          <w:bCs/>
        </w:rPr>
        <w:t>Purpose</w:t>
      </w:r>
      <w:r>
        <w:rPr>
          <w:rFonts w:ascii="Book Antiqua" w:hAnsi="Book Antiqua"/>
        </w:rPr>
        <w:t>” means for the provision of services under the principal agreements.</w:t>
      </w:r>
    </w:p>
    <w:p w:rsidR="008001A5" w:rsidP="008001A5" w:rsidRDefault="008001A5">
      <w:pPr>
        <w:pStyle w:val="ListParagraph"/>
        <w:numPr>
          <w:ilvl w:val="2"/>
          <w:numId w:val="2"/>
        </w:numPr>
        <w:tabs>
          <w:tab w:val="left" w:pos="1849"/>
        </w:tabs>
        <w:spacing w:before="109" w:line="247" w:lineRule="auto"/>
        <w:ind w:right="137"/>
        <w:rPr>
          <w:rFonts w:ascii="Book Antiqua" w:hAnsi="Book Antiqua"/>
        </w:rPr>
      </w:pPr>
      <w:r>
        <w:rPr>
          <w:rFonts w:ascii="Book Antiqua" w:hAnsi="Book Antiqua"/>
          <w:w w:val="105"/>
        </w:rPr>
        <w:t>"</w:t>
      </w:r>
      <w:r>
        <w:rPr>
          <w:rFonts w:ascii="Book Antiqua" w:hAnsi="Book Antiqua"/>
          <w:b/>
          <w:w w:val="105"/>
        </w:rPr>
        <w:t>Sub processor</w:t>
      </w:r>
      <w:r>
        <w:rPr>
          <w:rFonts w:ascii="Book Antiqua" w:hAnsi="Book Antiqua"/>
          <w:w w:val="105"/>
        </w:rPr>
        <w:t>"</w:t>
      </w:r>
      <w:r>
        <w:rPr>
          <w:rFonts w:ascii="Book Antiqua" w:hAnsi="Book Antiqua"/>
          <w:spacing w:val="-10"/>
          <w:w w:val="105"/>
        </w:rPr>
        <w:t xml:space="preserve"> </w:t>
      </w:r>
      <w:r>
        <w:rPr>
          <w:rFonts w:ascii="Book Antiqua" w:hAnsi="Book Antiqua"/>
          <w:w w:val="105"/>
        </w:rPr>
        <w:t>means</w:t>
      </w:r>
      <w:r>
        <w:rPr>
          <w:rFonts w:ascii="Book Antiqua" w:hAnsi="Book Antiqua"/>
          <w:spacing w:val="-9"/>
          <w:w w:val="105"/>
        </w:rPr>
        <w:t xml:space="preserve"> </w:t>
      </w:r>
      <w:r>
        <w:rPr>
          <w:rFonts w:ascii="Book Antiqua" w:hAnsi="Book Antiqua"/>
          <w:w w:val="105"/>
        </w:rPr>
        <w:t>any</w:t>
      </w:r>
      <w:r>
        <w:rPr>
          <w:rFonts w:ascii="Book Antiqua" w:hAnsi="Book Antiqua"/>
          <w:spacing w:val="-9"/>
          <w:w w:val="105"/>
        </w:rPr>
        <w:t xml:space="preserve"> </w:t>
      </w:r>
      <w:r>
        <w:rPr>
          <w:rFonts w:ascii="Book Antiqua" w:hAnsi="Book Antiqua"/>
          <w:w w:val="105"/>
        </w:rPr>
        <w:t>person</w:t>
      </w:r>
      <w:r>
        <w:rPr>
          <w:rFonts w:ascii="Book Antiqua" w:hAnsi="Book Antiqua"/>
          <w:spacing w:val="-10"/>
          <w:w w:val="105"/>
        </w:rPr>
        <w:t xml:space="preserve"> </w:t>
      </w:r>
      <w:r>
        <w:rPr>
          <w:rFonts w:ascii="Book Antiqua" w:hAnsi="Book Antiqua"/>
          <w:w w:val="105"/>
        </w:rPr>
        <w:t>appointed</w:t>
      </w:r>
      <w:r>
        <w:rPr>
          <w:rFonts w:ascii="Book Antiqua" w:hAnsi="Book Antiqua"/>
          <w:spacing w:val="-8"/>
          <w:w w:val="105"/>
        </w:rPr>
        <w:t xml:space="preserve"> </w:t>
      </w:r>
      <w:r>
        <w:rPr>
          <w:rFonts w:ascii="Book Antiqua" w:hAnsi="Book Antiqua"/>
          <w:w w:val="105"/>
        </w:rPr>
        <w:t>by</w:t>
      </w:r>
      <w:r>
        <w:rPr>
          <w:rFonts w:ascii="Book Antiqua" w:hAnsi="Book Antiqua"/>
          <w:spacing w:val="-11"/>
          <w:w w:val="105"/>
        </w:rPr>
        <w:t xml:space="preserve"> </w:t>
      </w:r>
      <w:r>
        <w:rPr>
          <w:rFonts w:ascii="Book Antiqua" w:hAnsi="Book Antiqua"/>
          <w:w w:val="105"/>
        </w:rPr>
        <w:t>or</w:t>
      </w:r>
      <w:r>
        <w:rPr>
          <w:rFonts w:ascii="Book Antiqua" w:hAnsi="Book Antiqua"/>
          <w:spacing w:val="-10"/>
          <w:w w:val="105"/>
        </w:rPr>
        <w:t xml:space="preserve"> </w:t>
      </w:r>
      <w:r>
        <w:rPr>
          <w:rFonts w:ascii="Book Antiqua" w:hAnsi="Book Antiqua"/>
          <w:w w:val="105"/>
        </w:rPr>
        <w:t>on</w:t>
      </w:r>
      <w:r>
        <w:rPr>
          <w:rFonts w:ascii="Book Antiqua" w:hAnsi="Book Antiqua"/>
          <w:spacing w:val="-8"/>
          <w:w w:val="105"/>
        </w:rPr>
        <w:t xml:space="preserve"> </w:t>
      </w:r>
      <w:r>
        <w:rPr>
          <w:rFonts w:ascii="Book Antiqua" w:hAnsi="Book Antiqua"/>
          <w:w w:val="105"/>
        </w:rPr>
        <w:t>behalf</w:t>
      </w:r>
      <w:r>
        <w:rPr>
          <w:rFonts w:ascii="Book Antiqua" w:hAnsi="Book Antiqua"/>
          <w:spacing w:val="-7"/>
          <w:w w:val="105"/>
        </w:rPr>
        <w:t xml:space="preserve"> </w:t>
      </w:r>
      <w:r>
        <w:rPr>
          <w:rFonts w:ascii="Book Antiqua" w:hAnsi="Book Antiqua"/>
          <w:spacing w:val="-3"/>
          <w:w w:val="105"/>
        </w:rPr>
        <w:t xml:space="preserve">of </w:t>
      </w:r>
      <w:r>
        <w:rPr>
          <w:rFonts w:ascii="Book Antiqua" w:hAnsi="Book Antiqua"/>
          <w:w w:val="105"/>
        </w:rPr>
        <w:t>Processor to process Personal Data on behalf of the Controller in connection with the</w:t>
      </w:r>
      <w:r>
        <w:rPr>
          <w:rFonts w:ascii="Book Antiqua" w:hAnsi="Book Antiqua"/>
          <w:spacing w:val="-14"/>
          <w:w w:val="105"/>
        </w:rPr>
        <w:t xml:space="preserve"> </w:t>
      </w:r>
      <w:r>
        <w:rPr>
          <w:rFonts w:ascii="Book Antiqua" w:hAnsi="Book Antiqua"/>
          <w:w w:val="105"/>
        </w:rPr>
        <w:t>Agreement.</w:t>
      </w:r>
    </w:p>
    <w:p w:rsidR="008001A5" w:rsidP="008001A5" w:rsidRDefault="008001A5">
      <w:pPr>
        <w:pStyle w:val="BodyText"/>
        <w:spacing w:before="4"/>
        <w:rPr>
          <w:rFonts w:ascii="Book Antiqua" w:hAnsi="Book Antiqua"/>
          <w:sz w:val="22"/>
          <w:szCs w:val="22"/>
        </w:rPr>
      </w:pPr>
    </w:p>
    <w:p w:rsidR="008001A5" w:rsidP="008001A5" w:rsidRDefault="008001A5">
      <w:pPr>
        <w:pStyle w:val="ListParagraph"/>
        <w:numPr>
          <w:ilvl w:val="1"/>
          <w:numId w:val="2"/>
        </w:numPr>
        <w:tabs>
          <w:tab w:val="left" w:pos="834"/>
        </w:tabs>
        <w:spacing w:after="240" w:line="244" w:lineRule="auto"/>
        <w:ind w:right="136"/>
        <w:rPr>
          <w:rFonts w:ascii="Book Antiqua" w:hAnsi="Book Antiqua"/>
        </w:rPr>
      </w:pPr>
      <w:r>
        <w:rPr>
          <w:rFonts w:ascii="Book Antiqua" w:hAnsi="Book Antiqua"/>
          <w:w w:val="105"/>
        </w:rPr>
        <w:t>The terms, "</w:t>
      </w:r>
      <w:r>
        <w:rPr>
          <w:rFonts w:ascii="Book Antiqua" w:hAnsi="Book Antiqua"/>
          <w:b/>
          <w:w w:val="105"/>
        </w:rPr>
        <w:t>Commissioner</w:t>
      </w:r>
      <w:r>
        <w:rPr>
          <w:rFonts w:ascii="Book Antiqua" w:hAnsi="Book Antiqua"/>
          <w:w w:val="105"/>
        </w:rPr>
        <w:t>", "</w:t>
      </w:r>
      <w:r>
        <w:rPr>
          <w:rFonts w:ascii="Book Antiqua" w:hAnsi="Book Antiqua"/>
          <w:b/>
          <w:w w:val="105"/>
        </w:rPr>
        <w:t>Controller</w:t>
      </w:r>
      <w:r>
        <w:rPr>
          <w:rFonts w:ascii="Book Antiqua" w:hAnsi="Book Antiqua"/>
          <w:w w:val="105"/>
        </w:rPr>
        <w:t>", "</w:t>
      </w:r>
      <w:r>
        <w:rPr>
          <w:rFonts w:ascii="Book Antiqua" w:hAnsi="Book Antiqua"/>
          <w:b/>
          <w:w w:val="105"/>
        </w:rPr>
        <w:t>Data Subject</w:t>
      </w:r>
      <w:r>
        <w:rPr>
          <w:rFonts w:ascii="Book Antiqua" w:hAnsi="Book Antiqua"/>
          <w:w w:val="105"/>
        </w:rPr>
        <w:t>", "</w:t>
      </w:r>
      <w:r>
        <w:rPr>
          <w:rFonts w:ascii="Book Antiqua" w:hAnsi="Book Antiqua"/>
          <w:b/>
          <w:w w:val="105"/>
        </w:rPr>
        <w:t>Personal Data Breach</w:t>
      </w:r>
      <w:r>
        <w:rPr>
          <w:rFonts w:ascii="Book Antiqua" w:hAnsi="Book Antiqua"/>
          <w:w w:val="105"/>
        </w:rPr>
        <w:t>", and "</w:t>
      </w:r>
      <w:r>
        <w:rPr>
          <w:rFonts w:ascii="Book Antiqua" w:hAnsi="Book Antiqua"/>
          <w:b/>
          <w:w w:val="105"/>
        </w:rPr>
        <w:t>Processing</w:t>
      </w:r>
      <w:r>
        <w:rPr>
          <w:rFonts w:ascii="Book Antiqua" w:hAnsi="Book Antiqua"/>
          <w:w w:val="105"/>
        </w:rPr>
        <w:t xml:space="preserve">" shall have the same meaning as in the </w:t>
      </w:r>
      <w:r>
        <w:rPr>
          <w:rFonts w:ascii="Book Antiqua" w:hAnsi="Book Antiqua"/>
          <w:spacing w:val="-3"/>
          <w:w w:val="105"/>
        </w:rPr>
        <w:t xml:space="preserve">Data Protection Act, 2019, </w:t>
      </w:r>
      <w:r>
        <w:rPr>
          <w:rFonts w:ascii="Book Antiqua" w:hAnsi="Book Antiqua"/>
          <w:w w:val="105"/>
        </w:rPr>
        <w:t>and their cognate terms shall be construed</w:t>
      </w:r>
      <w:r>
        <w:rPr>
          <w:rFonts w:ascii="Book Antiqua" w:hAnsi="Book Antiqua"/>
          <w:spacing w:val="-32"/>
          <w:w w:val="105"/>
        </w:rPr>
        <w:t xml:space="preserve"> </w:t>
      </w:r>
      <w:r>
        <w:rPr>
          <w:rFonts w:ascii="Book Antiqua" w:hAnsi="Book Antiqua"/>
          <w:w w:val="105"/>
        </w:rPr>
        <w:t>accordingly.</w:t>
      </w:r>
    </w:p>
    <w:p w:rsidR="008001A5" w:rsidP="008001A5" w:rsidRDefault="008001A5">
      <w:pPr>
        <w:pStyle w:val="ListParagraph"/>
        <w:numPr>
          <w:ilvl w:val="1"/>
          <w:numId w:val="2"/>
        </w:numPr>
        <w:tabs>
          <w:tab w:val="left" w:pos="834"/>
        </w:tabs>
        <w:spacing w:after="240" w:line="244" w:lineRule="auto"/>
        <w:ind w:right="136"/>
        <w:rPr>
          <w:rFonts w:ascii="Book Antiqua" w:hAnsi="Book Antiqua"/>
        </w:rPr>
      </w:pPr>
      <w:r>
        <w:rPr>
          <w:rFonts w:ascii="Book Antiqua" w:hAnsi="Book Antiqua"/>
        </w:rPr>
        <w:t>T</w:t>
      </w:r>
      <w:hyperlink w:history="1" r:id="rId6">
        <w:r>
          <w:rPr>
            <w:rStyle w:val="Hyperlink"/>
            <w:rFonts w:ascii="Book Antiqua" w:hAnsi="Book Antiqua"/>
            <w:color w:val="000000" w:themeColor="text1"/>
          </w:rPr>
          <w:t>he types</w:t>
        </w:r>
      </w:hyperlink>
      <w:r>
        <w:rPr>
          <w:rFonts w:ascii="Book Antiqua" w:hAnsi="Book Antiqua"/>
          <w:color w:val="000000" w:themeColor="text1"/>
        </w:rPr>
        <w:t> </w:t>
      </w:r>
      <w:r>
        <w:rPr>
          <w:rFonts w:ascii="Book Antiqua" w:hAnsi="Book Antiqua"/>
        </w:rPr>
        <w:t xml:space="preserve">of Personal Data to be Processed shall include, personal data, and sensitive personal data that the Processor may collect or come across as part of implementing the Principal Agreement. </w:t>
      </w:r>
    </w:p>
    <w:p w:rsidR="008001A5" w:rsidP="008001A5" w:rsidRDefault="008001A5">
      <w:pPr>
        <w:pStyle w:val="ListParagraph"/>
        <w:numPr>
          <w:ilvl w:val="1"/>
          <w:numId w:val="2"/>
        </w:numPr>
        <w:tabs>
          <w:tab w:val="left" w:pos="834"/>
        </w:tabs>
        <w:spacing w:line="276" w:lineRule="auto"/>
        <w:ind w:right="136"/>
        <w:rPr>
          <w:rFonts w:ascii="Book Antiqua" w:hAnsi="Book Antiqua"/>
        </w:rPr>
      </w:pPr>
      <w:r>
        <w:rPr>
          <w:rFonts w:ascii="Book Antiqua" w:hAnsi="Book Antiqua"/>
        </w:rPr>
        <w:t>The categories of Data Subjects shall include Controller’s Contacts and other end users including Controller’s employees, contractors, customers, prospects, suppliers, and subcontractors.</w:t>
      </w:r>
    </w:p>
    <w:p w:rsidR="008001A5" w:rsidP="008001A5" w:rsidRDefault="008001A5">
      <w:pPr>
        <w:pStyle w:val="BodyText"/>
        <w:spacing w:before="1"/>
        <w:rPr>
          <w:rFonts w:ascii="Book Antiqua" w:hAnsi="Book Antiqua"/>
          <w:sz w:val="22"/>
          <w:szCs w:val="22"/>
        </w:rPr>
      </w:pPr>
    </w:p>
    <w:p w:rsidR="008001A5" w:rsidP="008001A5" w:rsidRDefault="008001A5">
      <w:pPr>
        <w:pStyle w:val="Heading1"/>
        <w:numPr>
          <w:ilvl w:val="0"/>
          <w:numId w:val="2"/>
        </w:numPr>
        <w:tabs>
          <w:tab w:val="left" w:pos="834"/>
        </w:tabs>
        <w:spacing w:after="240"/>
        <w:rPr>
          <w:rFonts w:ascii="Book Antiqua" w:hAnsi="Book Antiqua"/>
          <w:sz w:val="22"/>
          <w:szCs w:val="22"/>
        </w:rPr>
      </w:pPr>
      <w:r>
        <w:rPr>
          <w:rFonts w:ascii="Book Antiqua" w:hAnsi="Book Antiqua"/>
          <w:sz w:val="22"/>
          <w:szCs w:val="22"/>
        </w:rPr>
        <w:t>Rights and Responsibilities of the Data Controller</w:t>
      </w:r>
    </w:p>
    <w:p w:rsidR="008001A5" w:rsidP="008001A5" w:rsidRDefault="00AD6F00">
      <w:pPr>
        <w:pStyle w:val="ListParagraph"/>
        <w:numPr>
          <w:ilvl w:val="1"/>
          <w:numId w:val="2"/>
        </w:numPr>
        <w:tabs>
          <w:tab w:val="left" w:pos="834"/>
        </w:tabs>
        <w:spacing w:after="240"/>
        <w:rPr>
          <w:rFonts w:ascii="Book Antiqua" w:hAnsi="Book Antiqua"/>
          <w:b/>
          <w:bCs/>
        </w:rPr>
      </w:pPr>
      <w:hyperlink w:history="1" w:anchor="rights-and-obligations-of-the-data-controller" r:id="rId7">
        <w:r w:rsidR="008001A5">
          <w:rPr>
            <w:rStyle w:val="Hyperlink"/>
            <w:rFonts w:ascii="Book Antiqua" w:hAnsi="Book Antiqua"/>
            <w:color w:val="000000" w:themeColor="text1"/>
          </w:rPr>
          <w:t>The Data</w:t>
        </w:r>
      </w:hyperlink>
      <w:r w:rsidR="008001A5">
        <w:rPr>
          <w:rFonts w:ascii="Book Antiqua" w:hAnsi="Book Antiqua"/>
          <w:color w:val="000000" w:themeColor="text1"/>
        </w:rPr>
        <w:t> </w:t>
      </w:r>
      <w:r w:rsidR="008001A5">
        <w:rPr>
          <w:rFonts w:ascii="Book Antiqua" w:hAnsi="Book Antiqua"/>
        </w:rPr>
        <w:t>Controller is the controller of the data that the Data Processor processes on behalf of the Data Controller.</w:t>
      </w:r>
    </w:p>
    <w:p w:rsidR="008001A5" w:rsidP="008001A5" w:rsidRDefault="008001A5">
      <w:pPr>
        <w:pStyle w:val="ListParagraph"/>
        <w:numPr>
          <w:ilvl w:val="1"/>
          <w:numId w:val="2"/>
        </w:numPr>
        <w:tabs>
          <w:tab w:val="left" w:pos="834"/>
        </w:tabs>
        <w:spacing w:after="240"/>
        <w:rPr>
          <w:rFonts w:ascii="Book Antiqua" w:hAnsi="Book Antiqua"/>
          <w:b/>
          <w:bCs/>
        </w:rPr>
      </w:pPr>
      <w:r>
        <w:rPr>
          <w:rFonts w:ascii="Book Antiqua" w:hAnsi="Book Antiqua"/>
        </w:rPr>
        <w:t>The Data Controller is responsible for ensuring that the Processor is entitled to process personal data on behalf of the Data Controller, including that this processing is legal. The Data Controller has the rights and obligations granted to a data controller pursuant to the General Data Protection Regulation</w:t>
      </w:r>
    </w:p>
    <w:p w:rsidR="008001A5" w:rsidP="008001A5" w:rsidRDefault="008001A5">
      <w:pPr>
        <w:pStyle w:val="Heading1"/>
        <w:tabs>
          <w:tab w:val="left" w:pos="834"/>
        </w:tabs>
        <w:ind w:firstLine="0"/>
        <w:rPr>
          <w:rFonts w:ascii="Book Antiqua" w:hAnsi="Book Antiqua"/>
          <w:sz w:val="22"/>
          <w:szCs w:val="22"/>
        </w:rPr>
      </w:pPr>
    </w:p>
    <w:p w:rsidR="008001A5" w:rsidP="008001A5" w:rsidRDefault="008001A5">
      <w:pPr>
        <w:pStyle w:val="Heading1"/>
        <w:numPr>
          <w:ilvl w:val="0"/>
          <w:numId w:val="2"/>
        </w:numPr>
        <w:tabs>
          <w:tab w:val="left" w:pos="834"/>
        </w:tabs>
        <w:rPr>
          <w:rFonts w:ascii="Book Antiqua" w:hAnsi="Book Antiqua"/>
          <w:sz w:val="22"/>
          <w:szCs w:val="22"/>
        </w:rPr>
      </w:pPr>
      <w:r>
        <w:rPr>
          <w:rFonts w:ascii="Book Antiqua" w:hAnsi="Book Antiqua"/>
          <w:w w:val="105"/>
          <w:sz w:val="22"/>
          <w:szCs w:val="22"/>
        </w:rPr>
        <w:t>Processing of Controllers Personal</w:t>
      </w:r>
      <w:r>
        <w:rPr>
          <w:rFonts w:ascii="Book Antiqua" w:hAnsi="Book Antiqua"/>
          <w:spacing w:val="-10"/>
          <w:w w:val="105"/>
          <w:sz w:val="22"/>
          <w:szCs w:val="22"/>
        </w:rPr>
        <w:t xml:space="preserve"> </w:t>
      </w:r>
      <w:r>
        <w:rPr>
          <w:rFonts w:ascii="Book Antiqua" w:hAnsi="Book Antiqua"/>
          <w:w w:val="105"/>
          <w:sz w:val="22"/>
          <w:szCs w:val="22"/>
        </w:rPr>
        <w:t>Data</w:t>
      </w:r>
    </w:p>
    <w:p w:rsidR="008001A5" w:rsidP="008001A5" w:rsidRDefault="008001A5">
      <w:pPr>
        <w:pStyle w:val="BodyText"/>
        <w:spacing w:before="4"/>
        <w:rPr>
          <w:rFonts w:ascii="Book Antiqua" w:hAnsi="Book Antiqua"/>
          <w:b/>
          <w:sz w:val="22"/>
          <w:szCs w:val="22"/>
        </w:rPr>
      </w:pPr>
    </w:p>
    <w:p w:rsidR="008001A5" w:rsidP="008001A5" w:rsidRDefault="008001A5">
      <w:pPr>
        <w:pStyle w:val="ListParagraph"/>
        <w:numPr>
          <w:ilvl w:val="1"/>
          <w:numId w:val="2"/>
        </w:numPr>
        <w:tabs>
          <w:tab w:val="left" w:pos="834"/>
        </w:tabs>
        <w:rPr>
          <w:rFonts w:ascii="Book Antiqua" w:hAnsi="Book Antiqua"/>
        </w:rPr>
      </w:pPr>
      <w:r>
        <w:rPr>
          <w:rFonts w:ascii="Book Antiqua" w:hAnsi="Book Antiqua"/>
          <w:w w:val="105"/>
        </w:rPr>
        <w:t>Processor</w:t>
      </w:r>
      <w:r>
        <w:rPr>
          <w:rFonts w:ascii="Book Antiqua" w:hAnsi="Book Antiqua"/>
          <w:spacing w:val="-4"/>
          <w:w w:val="105"/>
        </w:rPr>
        <w:t xml:space="preserve"> </w:t>
      </w:r>
      <w:r>
        <w:rPr>
          <w:rFonts w:ascii="Book Antiqua" w:hAnsi="Book Antiqua"/>
          <w:w w:val="105"/>
        </w:rPr>
        <w:t>shall:</w:t>
      </w:r>
    </w:p>
    <w:p w:rsidR="008001A5" w:rsidP="008001A5" w:rsidRDefault="008001A5">
      <w:pPr>
        <w:pStyle w:val="BodyText"/>
        <w:spacing w:before="1"/>
        <w:rPr>
          <w:rFonts w:ascii="Book Antiqua" w:hAnsi="Book Antiqua"/>
          <w:sz w:val="22"/>
          <w:szCs w:val="22"/>
        </w:rPr>
      </w:pPr>
    </w:p>
    <w:p w:rsidR="008001A5" w:rsidP="008001A5" w:rsidRDefault="008001A5">
      <w:pPr>
        <w:pStyle w:val="ListParagraph"/>
        <w:numPr>
          <w:ilvl w:val="2"/>
          <w:numId w:val="2"/>
        </w:numPr>
        <w:tabs>
          <w:tab w:val="left" w:pos="1849"/>
        </w:tabs>
        <w:spacing w:line="252" w:lineRule="auto"/>
        <w:ind w:right="136"/>
        <w:rPr>
          <w:rFonts w:ascii="Book Antiqua" w:hAnsi="Book Antiqua"/>
        </w:rPr>
      </w:pPr>
      <w:r>
        <w:rPr>
          <w:rFonts w:ascii="Book Antiqua" w:hAnsi="Book Antiqua"/>
          <w:w w:val="105"/>
        </w:rPr>
        <w:t>comply</w:t>
      </w:r>
      <w:r>
        <w:rPr>
          <w:rFonts w:ascii="Book Antiqua" w:hAnsi="Book Antiqua"/>
          <w:spacing w:val="-12"/>
          <w:w w:val="105"/>
        </w:rPr>
        <w:t xml:space="preserve"> </w:t>
      </w:r>
      <w:r>
        <w:rPr>
          <w:rFonts w:ascii="Book Antiqua" w:hAnsi="Book Antiqua"/>
          <w:w w:val="105"/>
        </w:rPr>
        <w:t>with</w:t>
      </w:r>
      <w:r>
        <w:rPr>
          <w:rFonts w:ascii="Book Antiqua" w:hAnsi="Book Antiqua"/>
          <w:spacing w:val="-11"/>
          <w:w w:val="105"/>
        </w:rPr>
        <w:t xml:space="preserve"> </w:t>
      </w:r>
      <w:r>
        <w:rPr>
          <w:rFonts w:ascii="Book Antiqua" w:hAnsi="Book Antiqua"/>
          <w:w w:val="105"/>
        </w:rPr>
        <w:t>all</w:t>
      </w:r>
      <w:r>
        <w:rPr>
          <w:rFonts w:ascii="Book Antiqua" w:hAnsi="Book Antiqua"/>
          <w:spacing w:val="-11"/>
          <w:w w:val="105"/>
        </w:rPr>
        <w:t xml:space="preserve"> </w:t>
      </w:r>
      <w:r>
        <w:rPr>
          <w:rFonts w:ascii="Book Antiqua" w:hAnsi="Book Antiqua"/>
          <w:w w:val="105"/>
        </w:rPr>
        <w:t>applicable</w:t>
      </w:r>
      <w:r>
        <w:rPr>
          <w:rFonts w:ascii="Book Antiqua" w:hAnsi="Book Antiqua"/>
          <w:spacing w:val="-10"/>
          <w:w w:val="105"/>
        </w:rPr>
        <w:t xml:space="preserve"> </w:t>
      </w:r>
      <w:r>
        <w:rPr>
          <w:rFonts w:ascii="Book Antiqua" w:hAnsi="Book Antiqua"/>
          <w:w w:val="105"/>
        </w:rPr>
        <w:t>Data</w:t>
      </w:r>
      <w:r>
        <w:rPr>
          <w:rFonts w:ascii="Book Antiqua" w:hAnsi="Book Antiqua"/>
          <w:spacing w:val="-9"/>
          <w:w w:val="105"/>
        </w:rPr>
        <w:t xml:space="preserve"> </w:t>
      </w:r>
      <w:r>
        <w:rPr>
          <w:rFonts w:ascii="Book Antiqua" w:hAnsi="Book Antiqua"/>
          <w:w w:val="105"/>
        </w:rPr>
        <w:t>Protection</w:t>
      </w:r>
      <w:r>
        <w:rPr>
          <w:rFonts w:ascii="Book Antiqua" w:hAnsi="Book Antiqua"/>
          <w:spacing w:val="-11"/>
          <w:w w:val="105"/>
        </w:rPr>
        <w:t xml:space="preserve"> </w:t>
      </w:r>
      <w:r>
        <w:rPr>
          <w:rFonts w:ascii="Book Antiqua" w:hAnsi="Book Antiqua"/>
          <w:w w:val="105"/>
        </w:rPr>
        <w:t>Laws</w:t>
      </w:r>
      <w:r>
        <w:rPr>
          <w:rFonts w:ascii="Book Antiqua" w:hAnsi="Book Antiqua"/>
          <w:spacing w:val="-9"/>
          <w:w w:val="105"/>
        </w:rPr>
        <w:t xml:space="preserve"> </w:t>
      </w:r>
      <w:r>
        <w:rPr>
          <w:rFonts w:ascii="Book Antiqua" w:hAnsi="Book Antiqua"/>
          <w:w w:val="105"/>
        </w:rPr>
        <w:t>in</w:t>
      </w:r>
      <w:r>
        <w:rPr>
          <w:rFonts w:ascii="Book Antiqua" w:hAnsi="Book Antiqua"/>
          <w:spacing w:val="-10"/>
          <w:w w:val="105"/>
        </w:rPr>
        <w:t xml:space="preserve"> </w:t>
      </w:r>
      <w:r>
        <w:rPr>
          <w:rFonts w:ascii="Book Antiqua" w:hAnsi="Book Antiqua"/>
          <w:w w:val="105"/>
        </w:rPr>
        <w:t>the</w:t>
      </w:r>
      <w:r>
        <w:rPr>
          <w:rFonts w:ascii="Book Antiqua" w:hAnsi="Book Antiqua"/>
          <w:spacing w:val="-10"/>
          <w:w w:val="105"/>
        </w:rPr>
        <w:t xml:space="preserve"> </w:t>
      </w:r>
      <w:r>
        <w:rPr>
          <w:rFonts w:ascii="Book Antiqua" w:hAnsi="Book Antiqua"/>
          <w:w w:val="105"/>
        </w:rPr>
        <w:t>Processing of Controllers Personal Data;</w:t>
      </w:r>
    </w:p>
    <w:p w:rsidR="008001A5" w:rsidP="008001A5" w:rsidRDefault="008001A5">
      <w:pPr>
        <w:pStyle w:val="ListParagraph"/>
        <w:tabs>
          <w:tab w:val="left" w:pos="1849"/>
        </w:tabs>
        <w:spacing w:line="252" w:lineRule="auto"/>
        <w:ind w:left="1848" w:right="136" w:firstLine="0"/>
        <w:rPr>
          <w:rFonts w:ascii="Book Antiqua" w:hAnsi="Book Antiqua"/>
        </w:rPr>
      </w:pPr>
    </w:p>
    <w:p w:rsidR="008001A5" w:rsidP="008001A5" w:rsidRDefault="008001A5">
      <w:pPr>
        <w:pStyle w:val="ListParagraph"/>
        <w:numPr>
          <w:ilvl w:val="2"/>
          <w:numId w:val="2"/>
        </w:numPr>
        <w:tabs>
          <w:tab w:val="left" w:pos="1849"/>
        </w:tabs>
        <w:spacing w:line="252" w:lineRule="auto"/>
        <w:ind w:right="136"/>
        <w:rPr>
          <w:rFonts w:ascii="Book Antiqua" w:hAnsi="Book Antiqua"/>
        </w:rPr>
      </w:pPr>
      <w:r>
        <w:rPr>
          <w:rFonts w:ascii="Book Antiqua" w:hAnsi="Book Antiqua"/>
          <w:w w:val="105"/>
        </w:rPr>
        <w:t>on execution of this Agreement provide the Controller with its Policies on Data Protection and Privacy;</w:t>
      </w:r>
      <w:r>
        <w:rPr>
          <w:rFonts w:ascii="Book Antiqua" w:hAnsi="Book Antiqua"/>
          <w:spacing w:val="-12"/>
          <w:w w:val="105"/>
        </w:rPr>
        <w:t xml:space="preserve"> </w:t>
      </w:r>
      <w:r>
        <w:rPr>
          <w:rFonts w:ascii="Book Antiqua" w:hAnsi="Book Antiqua"/>
          <w:w w:val="105"/>
        </w:rPr>
        <w:t>and</w:t>
      </w:r>
    </w:p>
    <w:p w:rsidR="008001A5" w:rsidP="008001A5" w:rsidRDefault="008001A5">
      <w:pPr>
        <w:pStyle w:val="BodyText"/>
        <w:spacing w:before="3"/>
        <w:rPr>
          <w:rFonts w:ascii="Book Antiqua" w:hAnsi="Book Antiqua"/>
          <w:sz w:val="22"/>
          <w:szCs w:val="22"/>
        </w:rPr>
      </w:pPr>
    </w:p>
    <w:p w:rsidR="008001A5" w:rsidP="008001A5" w:rsidRDefault="008001A5">
      <w:pPr>
        <w:pStyle w:val="ListParagraph"/>
        <w:numPr>
          <w:ilvl w:val="2"/>
          <w:numId w:val="2"/>
        </w:numPr>
        <w:tabs>
          <w:tab w:val="left" w:pos="1849"/>
        </w:tabs>
        <w:spacing w:line="244" w:lineRule="auto"/>
        <w:ind w:right="136"/>
        <w:rPr>
          <w:rFonts w:ascii="Book Antiqua" w:hAnsi="Book Antiqua"/>
        </w:rPr>
      </w:pPr>
      <w:r>
        <w:rPr>
          <w:rFonts w:ascii="Book Antiqua" w:hAnsi="Book Antiqua"/>
          <w:w w:val="105"/>
        </w:rPr>
        <w:t>not Process Controller’s Personal Data other than on the relevant Controller’s documented</w:t>
      </w:r>
      <w:r>
        <w:rPr>
          <w:rFonts w:ascii="Book Antiqua" w:hAnsi="Book Antiqua"/>
          <w:spacing w:val="-4"/>
          <w:w w:val="105"/>
        </w:rPr>
        <w:t xml:space="preserve"> </w:t>
      </w:r>
      <w:r>
        <w:rPr>
          <w:rFonts w:ascii="Book Antiqua" w:hAnsi="Book Antiqua"/>
          <w:w w:val="105"/>
        </w:rPr>
        <w:t>instructions.</w:t>
      </w:r>
    </w:p>
    <w:p w:rsidR="008001A5" w:rsidP="008001A5" w:rsidRDefault="008001A5">
      <w:pPr>
        <w:spacing w:line="244" w:lineRule="auto"/>
        <w:jc w:val="both"/>
        <w:rPr>
          <w:rFonts w:ascii="Book Antiqua" w:hAnsi="Book Antiqua"/>
        </w:rPr>
      </w:pPr>
    </w:p>
    <w:p w:rsidR="008001A5" w:rsidP="008001A5" w:rsidRDefault="008001A5">
      <w:pPr>
        <w:pStyle w:val="ListParagraph"/>
        <w:numPr>
          <w:ilvl w:val="1"/>
          <w:numId w:val="2"/>
        </w:numPr>
        <w:tabs>
          <w:tab w:val="left" w:pos="834"/>
        </w:tabs>
        <w:spacing w:before="83"/>
        <w:rPr>
          <w:rFonts w:ascii="Book Antiqua" w:hAnsi="Book Antiqua"/>
        </w:rPr>
      </w:pPr>
      <w:r>
        <w:rPr>
          <w:rFonts w:ascii="Book Antiqua" w:hAnsi="Book Antiqua"/>
          <w:w w:val="105"/>
        </w:rPr>
        <w:t>The</w:t>
      </w:r>
      <w:r>
        <w:rPr>
          <w:rFonts w:ascii="Book Antiqua" w:hAnsi="Book Antiqua"/>
          <w:spacing w:val="-10"/>
          <w:w w:val="105"/>
        </w:rPr>
        <w:t xml:space="preserve"> </w:t>
      </w:r>
      <w:r>
        <w:rPr>
          <w:rFonts w:ascii="Book Antiqua" w:hAnsi="Book Antiqua"/>
          <w:w w:val="105"/>
        </w:rPr>
        <w:t>Controller</w:t>
      </w:r>
      <w:r>
        <w:rPr>
          <w:rFonts w:ascii="Book Antiqua" w:hAnsi="Book Antiqua"/>
          <w:spacing w:val="-7"/>
          <w:w w:val="105"/>
        </w:rPr>
        <w:t xml:space="preserve"> </w:t>
      </w:r>
      <w:r>
        <w:rPr>
          <w:rFonts w:ascii="Book Antiqua" w:hAnsi="Book Antiqua"/>
          <w:w w:val="105"/>
        </w:rPr>
        <w:t>instructs</w:t>
      </w:r>
      <w:r>
        <w:rPr>
          <w:rFonts w:ascii="Book Antiqua" w:hAnsi="Book Antiqua"/>
          <w:spacing w:val="-5"/>
          <w:w w:val="105"/>
        </w:rPr>
        <w:t xml:space="preserve"> </w:t>
      </w:r>
      <w:r>
        <w:rPr>
          <w:rFonts w:ascii="Book Antiqua" w:hAnsi="Book Antiqua"/>
          <w:w w:val="105"/>
        </w:rPr>
        <w:t>Processor</w:t>
      </w:r>
      <w:r>
        <w:rPr>
          <w:rFonts w:ascii="Book Antiqua" w:hAnsi="Book Antiqua"/>
          <w:spacing w:val="-9"/>
          <w:w w:val="105"/>
        </w:rPr>
        <w:t xml:space="preserve"> </w:t>
      </w:r>
      <w:r>
        <w:rPr>
          <w:rFonts w:ascii="Book Antiqua" w:hAnsi="Book Antiqua"/>
          <w:w w:val="105"/>
        </w:rPr>
        <w:t>to</w:t>
      </w:r>
    </w:p>
    <w:p w:rsidR="008001A5" w:rsidP="008001A5" w:rsidRDefault="008001A5">
      <w:pPr>
        <w:pStyle w:val="ListParagraph"/>
        <w:numPr>
          <w:ilvl w:val="2"/>
          <w:numId w:val="2"/>
        </w:numPr>
        <w:tabs>
          <w:tab w:val="left" w:pos="834"/>
        </w:tabs>
        <w:spacing w:before="83"/>
        <w:rPr>
          <w:rFonts w:ascii="Book Antiqua" w:hAnsi="Book Antiqua"/>
        </w:rPr>
      </w:pPr>
      <w:r>
        <w:rPr>
          <w:rFonts w:ascii="Book Antiqua" w:hAnsi="Book Antiqua"/>
        </w:rPr>
        <w:t>Process the authorized data in accordance with the Data Protection Laws;</w:t>
      </w:r>
    </w:p>
    <w:p w:rsidR="008001A5" w:rsidP="008001A5" w:rsidRDefault="008001A5">
      <w:pPr>
        <w:pStyle w:val="ListParagraph"/>
        <w:numPr>
          <w:ilvl w:val="2"/>
          <w:numId w:val="2"/>
        </w:numPr>
        <w:tabs>
          <w:tab w:val="left" w:pos="834"/>
        </w:tabs>
        <w:spacing w:before="83"/>
        <w:rPr>
          <w:rFonts w:ascii="Book Antiqua" w:hAnsi="Book Antiqua"/>
        </w:rPr>
      </w:pPr>
      <w:r>
        <w:rPr>
          <w:rFonts w:ascii="Book Antiqua" w:hAnsi="Book Antiqua"/>
        </w:rPr>
        <w:t xml:space="preserve">Only process data that is absolutely necessary for implementation of the Principal Agreement. The Processor shall seek the Controller’s written authority on the categories of data to be processed; </w:t>
      </w:r>
    </w:p>
    <w:p w:rsidR="008001A5" w:rsidP="008001A5" w:rsidRDefault="008001A5">
      <w:pPr>
        <w:pStyle w:val="ListParagraph"/>
        <w:numPr>
          <w:ilvl w:val="2"/>
          <w:numId w:val="2"/>
        </w:numPr>
        <w:tabs>
          <w:tab w:val="left" w:pos="834"/>
        </w:tabs>
        <w:spacing w:before="83"/>
        <w:rPr>
          <w:rFonts w:ascii="Book Antiqua" w:hAnsi="Book Antiqua"/>
        </w:rPr>
      </w:pPr>
      <w:r>
        <w:rPr>
          <w:rFonts w:ascii="Book Antiqua" w:hAnsi="Book Antiqua"/>
        </w:rPr>
        <w:t>Ensure that any electronic processing of personal data shall be encrypted; and</w:t>
      </w:r>
    </w:p>
    <w:p w:rsidR="008001A5" w:rsidP="008001A5" w:rsidRDefault="008001A5">
      <w:pPr>
        <w:pStyle w:val="ListParagraph"/>
        <w:numPr>
          <w:ilvl w:val="2"/>
          <w:numId w:val="2"/>
        </w:numPr>
        <w:tabs>
          <w:tab w:val="left" w:pos="834"/>
        </w:tabs>
        <w:spacing w:before="83"/>
        <w:rPr>
          <w:rFonts w:ascii="Book Antiqua" w:hAnsi="Book Antiqua"/>
        </w:rPr>
      </w:pPr>
      <w:r>
        <w:rPr>
          <w:rFonts w:ascii="Book Antiqua" w:hAnsi="Book Antiqua"/>
        </w:rPr>
        <w:t xml:space="preserve">Any other written instructions by the Controller. </w:t>
      </w:r>
    </w:p>
    <w:p w:rsidR="008001A5" w:rsidP="008001A5" w:rsidRDefault="008001A5">
      <w:pPr>
        <w:pStyle w:val="BodyText"/>
        <w:spacing w:before="1"/>
        <w:rPr>
          <w:rFonts w:ascii="Book Antiqua" w:hAnsi="Book Antiqua"/>
          <w:sz w:val="22"/>
          <w:szCs w:val="22"/>
        </w:rPr>
      </w:pPr>
    </w:p>
    <w:p w:rsidR="008001A5" w:rsidP="008001A5" w:rsidRDefault="008001A5">
      <w:pPr>
        <w:pStyle w:val="Heading1"/>
        <w:numPr>
          <w:ilvl w:val="0"/>
          <w:numId w:val="2"/>
        </w:numPr>
        <w:tabs>
          <w:tab w:val="left" w:pos="834"/>
        </w:tabs>
        <w:spacing w:before="1"/>
        <w:rPr>
          <w:rFonts w:ascii="Book Antiqua" w:hAnsi="Book Antiqua"/>
          <w:sz w:val="22"/>
          <w:szCs w:val="22"/>
        </w:rPr>
      </w:pPr>
      <w:r>
        <w:rPr>
          <w:rFonts w:ascii="Book Antiqua" w:hAnsi="Book Antiqua"/>
          <w:w w:val="105"/>
          <w:sz w:val="22"/>
          <w:szCs w:val="22"/>
        </w:rPr>
        <w:t>Processor</w:t>
      </w:r>
      <w:r>
        <w:rPr>
          <w:rFonts w:ascii="Book Antiqua" w:hAnsi="Book Antiqua"/>
          <w:spacing w:val="-6"/>
          <w:w w:val="105"/>
          <w:sz w:val="22"/>
          <w:szCs w:val="22"/>
        </w:rPr>
        <w:t xml:space="preserve"> </w:t>
      </w:r>
      <w:r>
        <w:rPr>
          <w:rFonts w:ascii="Book Antiqua" w:hAnsi="Book Antiqua"/>
          <w:w w:val="105"/>
          <w:sz w:val="22"/>
          <w:szCs w:val="22"/>
        </w:rPr>
        <w:t>Personnel</w:t>
      </w:r>
    </w:p>
    <w:p w:rsidR="008001A5" w:rsidP="008001A5" w:rsidRDefault="008001A5">
      <w:pPr>
        <w:pStyle w:val="BodyText"/>
        <w:spacing w:before="5"/>
        <w:rPr>
          <w:rFonts w:ascii="Book Antiqua" w:hAnsi="Book Antiqua"/>
          <w:b/>
          <w:sz w:val="22"/>
          <w:szCs w:val="22"/>
        </w:rPr>
      </w:pPr>
    </w:p>
    <w:p w:rsidR="008001A5" w:rsidP="008001A5" w:rsidRDefault="008001A5">
      <w:pPr>
        <w:pStyle w:val="BodyText"/>
        <w:spacing w:before="1" w:line="247" w:lineRule="auto"/>
        <w:ind w:left="833" w:right="134"/>
        <w:jc w:val="both"/>
        <w:rPr>
          <w:rFonts w:ascii="Book Antiqua" w:hAnsi="Book Antiqua"/>
          <w:w w:val="105"/>
          <w:sz w:val="22"/>
          <w:szCs w:val="22"/>
        </w:rPr>
      </w:pPr>
      <w:r>
        <w:rPr>
          <w:rFonts w:ascii="Book Antiqua" w:hAnsi="Book Antiqua"/>
          <w:w w:val="105"/>
          <w:sz w:val="22"/>
          <w:szCs w:val="22"/>
        </w:rPr>
        <w:t>Processor shall take reasonable steps to ensure the reliability of any employee,</w:t>
      </w:r>
      <w:r>
        <w:rPr>
          <w:rFonts w:ascii="Book Antiqua" w:hAnsi="Book Antiqua"/>
          <w:spacing w:val="-5"/>
          <w:w w:val="105"/>
          <w:sz w:val="22"/>
          <w:szCs w:val="22"/>
        </w:rPr>
        <w:t xml:space="preserve"> </w:t>
      </w:r>
      <w:r>
        <w:rPr>
          <w:rFonts w:ascii="Book Antiqua" w:hAnsi="Book Antiqua"/>
          <w:w w:val="105"/>
          <w:sz w:val="22"/>
          <w:szCs w:val="22"/>
        </w:rPr>
        <w:t>agent</w:t>
      </w:r>
      <w:r>
        <w:rPr>
          <w:rFonts w:ascii="Book Antiqua" w:hAnsi="Book Antiqua"/>
          <w:spacing w:val="-7"/>
          <w:w w:val="105"/>
          <w:sz w:val="22"/>
          <w:szCs w:val="22"/>
        </w:rPr>
        <w:t xml:space="preserve"> </w:t>
      </w:r>
      <w:r>
        <w:rPr>
          <w:rFonts w:ascii="Book Antiqua" w:hAnsi="Book Antiqua"/>
          <w:w w:val="105"/>
          <w:sz w:val="22"/>
          <w:szCs w:val="22"/>
        </w:rPr>
        <w:t>or</w:t>
      </w:r>
      <w:r>
        <w:rPr>
          <w:rFonts w:ascii="Book Antiqua" w:hAnsi="Book Antiqua"/>
          <w:spacing w:val="-4"/>
          <w:w w:val="105"/>
          <w:sz w:val="22"/>
          <w:szCs w:val="22"/>
        </w:rPr>
        <w:t xml:space="preserve"> </w:t>
      </w:r>
      <w:r>
        <w:rPr>
          <w:rFonts w:ascii="Book Antiqua" w:hAnsi="Book Antiqua"/>
          <w:w w:val="105"/>
          <w:sz w:val="22"/>
          <w:szCs w:val="22"/>
        </w:rPr>
        <w:t>contractor</w:t>
      </w:r>
      <w:r>
        <w:rPr>
          <w:rFonts w:ascii="Book Antiqua" w:hAnsi="Book Antiqua"/>
          <w:spacing w:val="-8"/>
          <w:w w:val="105"/>
          <w:sz w:val="22"/>
          <w:szCs w:val="22"/>
        </w:rPr>
        <w:t xml:space="preserve"> </w:t>
      </w:r>
      <w:r>
        <w:rPr>
          <w:rFonts w:ascii="Book Antiqua" w:hAnsi="Book Antiqua"/>
          <w:w w:val="105"/>
          <w:sz w:val="22"/>
          <w:szCs w:val="22"/>
        </w:rPr>
        <w:t>of</w:t>
      </w:r>
      <w:r>
        <w:rPr>
          <w:rFonts w:ascii="Book Antiqua" w:hAnsi="Book Antiqua"/>
          <w:spacing w:val="-3"/>
          <w:w w:val="105"/>
          <w:sz w:val="22"/>
          <w:szCs w:val="22"/>
        </w:rPr>
        <w:t xml:space="preserve"> </w:t>
      </w:r>
      <w:r>
        <w:rPr>
          <w:rFonts w:ascii="Book Antiqua" w:hAnsi="Book Antiqua"/>
          <w:w w:val="105"/>
          <w:sz w:val="22"/>
          <w:szCs w:val="22"/>
        </w:rPr>
        <w:t>any</w:t>
      </w:r>
      <w:r>
        <w:rPr>
          <w:rFonts w:ascii="Book Antiqua" w:hAnsi="Book Antiqua"/>
          <w:spacing w:val="-10"/>
          <w:w w:val="105"/>
          <w:sz w:val="22"/>
          <w:szCs w:val="22"/>
        </w:rPr>
        <w:t xml:space="preserve"> </w:t>
      </w:r>
      <w:r>
        <w:rPr>
          <w:rFonts w:ascii="Book Antiqua" w:hAnsi="Book Antiqua"/>
          <w:w w:val="105"/>
          <w:sz w:val="22"/>
          <w:szCs w:val="22"/>
        </w:rPr>
        <w:t>Contracted</w:t>
      </w:r>
      <w:r>
        <w:rPr>
          <w:rFonts w:ascii="Book Antiqua" w:hAnsi="Book Antiqua"/>
          <w:spacing w:val="-5"/>
          <w:w w:val="105"/>
          <w:sz w:val="22"/>
          <w:szCs w:val="22"/>
        </w:rPr>
        <w:t xml:space="preserve"> </w:t>
      </w:r>
      <w:r>
        <w:rPr>
          <w:rFonts w:ascii="Book Antiqua" w:hAnsi="Book Antiqua"/>
          <w:w w:val="105"/>
          <w:sz w:val="22"/>
          <w:szCs w:val="22"/>
        </w:rPr>
        <w:t>Processor</w:t>
      </w:r>
      <w:r>
        <w:rPr>
          <w:rFonts w:ascii="Book Antiqua" w:hAnsi="Book Antiqua"/>
          <w:spacing w:val="-5"/>
          <w:w w:val="105"/>
          <w:sz w:val="22"/>
          <w:szCs w:val="22"/>
        </w:rPr>
        <w:t xml:space="preserve"> </w:t>
      </w:r>
      <w:r>
        <w:rPr>
          <w:rFonts w:ascii="Book Antiqua" w:hAnsi="Book Antiqua"/>
          <w:w w:val="105"/>
          <w:sz w:val="22"/>
          <w:szCs w:val="22"/>
        </w:rPr>
        <w:t>who</w:t>
      </w:r>
      <w:r>
        <w:rPr>
          <w:rFonts w:ascii="Book Antiqua" w:hAnsi="Book Antiqua"/>
          <w:spacing w:val="-6"/>
          <w:w w:val="105"/>
          <w:sz w:val="22"/>
          <w:szCs w:val="22"/>
        </w:rPr>
        <w:t xml:space="preserve"> </w:t>
      </w:r>
      <w:r>
        <w:rPr>
          <w:rFonts w:ascii="Book Antiqua" w:hAnsi="Book Antiqua"/>
          <w:w w:val="105"/>
          <w:sz w:val="22"/>
          <w:szCs w:val="22"/>
        </w:rPr>
        <w:t>may</w:t>
      </w:r>
      <w:r>
        <w:rPr>
          <w:rFonts w:ascii="Book Antiqua" w:hAnsi="Book Antiqua"/>
          <w:spacing w:val="-7"/>
          <w:w w:val="105"/>
          <w:sz w:val="22"/>
          <w:szCs w:val="22"/>
        </w:rPr>
        <w:t xml:space="preserve"> </w:t>
      </w:r>
      <w:r>
        <w:rPr>
          <w:rFonts w:ascii="Book Antiqua" w:hAnsi="Book Antiqua"/>
          <w:w w:val="105"/>
          <w:sz w:val="22"/>
          <w:szCs w:val="22"/>
        </w:rPr>
        <w:t>have access to the Controller’s Personal Data, ensuring in each case that access is strictly limited to those individuals who need to know / access the relevant Controller Personal Data, as strictly necessary for the purposes</w:t>
      </w:r>
      <w:r>
        <w:rPr>
          <w:rFonts w:ascii="Book Antiqua" w:hAnsi="Book Antiqua"/>
          <w:spacing w:val="-41"/>
          <w:w w:val="105"/>
          <w:sz w:val="22"/>
          <w:szCs w:val="22"/>
        </w:rPr>
        <w:t xml:space="preserve"> </w:t>
      </w:r>
      <w:r>
        <w:rPr>
          <w:rFonts w:ascii="Book Antiqua" w:hAnsi="Book Antiqua"/>
          <w:w w:val="105"/>
          <w:sz w:val="22"/>
          <w:szCs w:val="22"/>
        </w:rPr>
        <w:t xml:space="preserve">of the Principal Agreement, and to comply with Applicable Laws in the context </w:t>
      </w:r>
      <w:r>
        <w:rPr>
          <w:rFonts w:ascii="Book Antiqua" w:hAnsi="Book Antiqua"/>
          <w:spacing w:val="-3"/>
          <w:w w:val="105"/>
          <w:sz w:val="22"/>
          <w:szCs w:val="22"/>
        </w:rPr>
        <w:t xml:space="preserve">of </w:t>
      </w:r>
      <w:r>
        <w:rPr>
          <w:rFonts w:ascii="Book Antiqua" w:hAnsi="Book Antiqua"/>
          <w:w w:val="105"/>
          <w:sz w:val="22"/>
          <w:szCs w:val="22"/>
        </w:rPr>
        <w:t>that individual's duties to the Contracted Processor, ensuring that all such individuals are subject to confidentiality undertakings or professional or statutory obligations of</w:t>
      </w:r>
      <w:r>
        <w:rPr>
          <w:rFonts w:ascii="Book Antiqua" w:hAnsi="Book Antiqua"/>
          <w:spacing w:val="-25"/>
          <w:w w:val="105"/>
          <w:sz w:val="22"/>
          <w:szCs w:val="22"/>
        </w:rPr>
        <w:t xml:space="preserve"> </w:t>
      </w:r>
      <w:r>
        <w:rPr>
          <w:rFonts w:ascii="Book Antiqua" w:hAnsi="Book Antiqua"/>
          <w:w w:val="105"/>
          <w:sz w:val="22"/>
          <w:szCs w:val="22"/>
        </w:rPr>
        <w:t>confidentiality.</w:t>
      </w:r>
    </w:p>
    <w:p w:rsidR="008001A5" w:rsidP="008001A5" w:rsidRDefault="008001A5">
      <w:pPr>
        <w:pStyle w:val="Heading1"/>
        <w:numPr>
          <w:ilvl w:val="0"/>
          <w:numId w:val="2"/>
        </w:numPr>
        <w:tabs>
          <w:tab w:val="left" w:pos="834"/>
        </w:tabs>
        <w:spacing w:before="216"/>
        <w:rPr>
          <w:rFonts w:ascii="Book Antiqua" w:hAnsi="Book Antiqua"/>
          <w:sz w:val="22"/>
          <w:szCs w:val="22"/>
        </w:rPr>
      </w:pPr>
      <w:r>
        <w:rPr>
          <w:rFonts w:ascii="Book Antiqua" w:hAnsi="Book Antiqua"/>
          <w:w w:val="105"/>
          <w:sz w:val="22"/>
          <w:szCs w:val="22"/>
        </w:rPr>
        <w:t>Security</w:t>
      </w:r>
    </w:p>
    <w:p w:rsidR="008001A5" w:rsidP="008001A5" w:rsidRDefault="008001A5">
      <w:pPr>
        <w:pStyle w:val="BodyText"/>
        <w:spacing w:before="1"/>
        <w:rPr>
          <w:rFonts w:ascii="Book Antiqua" w:hAnsi="Book Antiqua"/>
          <w:b/>
          <w:sz w:val="22"/>
          <w:szCs w:val="22"/>
        </w:rPr>
      </w:pPr>
    </w:p>
    <w:p w:rsidR="008001A5" w:rsidP="008001A5" w:rsidRDefault="008001A5">
      <w:pPr>
        <w:pStyle w:val="ListParagraph"/>
        <w:numPr>
          <w:ilvl w:val="1"/>
          <w:numId w:val="2"/>
        </w:numPr>
        <w:tabs>
          <w:tab w:val="left" w:pos="834"/>
        </w:tabs>
        <w:spacing w:after="240" w:line="247" w:lineRule="auto"/>
        <w:ind w:right="136"/>
        <w:rPr>
          <w:rFonts w:ascii="Book Antiqua" w:hAnsi="Book Antiqua"/>
        </w:rPr>
      </w:pPr>
      <w:r>
        <w:rPr>
          <w:rFonts w:ascii="Book Antiqua" w:hAnsi="Book Antiqua"/>
        </w:rPr>
        <w:t>The Processor shall be subject to the same requirements as those of the Controller in relation to keeping personal data secure.</w:t>
      </w:r>
    </w:p>
    <w:p w:rsidR="008001A5" w:rsidP="008001A5" w:rsidRDefault="008001A5">
      <w:pPr>
        <w:pStyle w:val="ListParagraph"/>
        <w:numPr>
          <w:ilvl w:val="1"/>
          <w:numId w:val="2"/>
        </w:numPr>
        <w:tabs>
          <w:tab w:val="left" w:pos="834"/>
        </w:tabs>
        <w:spacing w:line="247" w:lineRule="auto"/>
        <w:ind w:right="136"/>
        <w:rPr>
          <w:rFonts w:ascii="Book Antiqua" w:hAnsi="Book Antiqua"/>
        </w:rPr>
      </w:pPr>
      <w:r>
        <w:rPr>
          <w:rFonts w:ascii="Book Antiqua" w:hAnsi="Book Antiqua"/>
          <w:w w:val="105"/>
        </w:rPr>
        <w:t xml:space="preserve">The Processor shall in relation to the Controller data implement appropriate technical and organizational measures to ensure a level of security appropriate to the risk in processing the data. </w:t>
      </w:r>
    </w:p>
    <w:p w:rsidR="008001A5" w:rsidP="008001A5" w:rsidRDefault="008001A5">
      <w:pPr>
        <w:pStyle w:val="BodyText"/>
        <w:spacing w:before="1"/>
        <w:rPr>
          <w:rFonts w:ascii="Book Antiqua" w:hAnsi="Book Antiqua"/>
          <w:sz w:val="22"/>
          <w:szCs w:val="22"/>
        </w:rPr>
      </w:pPr>
    </w:p>
    <w:p w:rsidR="008001A5" w:rsidP="008001A5" w:rsidRDefault="008001A5">
      <w:pPr>
        <w:pStyle w:val="ListParagraph"/>
        <w:numPr>
          <w:ilvl w:val="1"/>
          <w:numId w:val="2"/>
        </w:numPr>
        <w:tabs>
          <w:tab w:val="left" w:pos="834"/>
        </w:tabs>
        <w:spacing w:line="247" w:lineRule="auto"/>
        <w:ind w:right="139"/>
        <w:rPr>
          <w:rFonts w:ascii="Book Antiqua" w:hAnsi="Book Antiqua"/>
        </w:rPr>
      </w:pPr>
      <w:r>
        <w:rPr>
          <w:rFonts w:ascii="Book Antiqua" w:hAnsi="Book Antiqua"/>
          <w:w w:val="105"/>
        </w:rPr>
        <w:t>In</w:t>
      </w:r>
      <w:r>
        <w:rPr>
          <w:rFonts w:ascii="Book Antiqua" w:hAnsi="Book Antiqua"/>
          <w:spacing w:val="-9"/>
          <w:w w:val="105"/>
        </w:rPr>
        <w:t xml:space="preserve"> </w:t>
      </w:r>
      <w:r>
        <w:rPr>
          <w:rFonts w:ascii="Book Antiqua" w:hAnsi="Book Antiqua"/>
          <w:w w:val="105"/>
        </w:rPr>
        <w:t>assessing</w:t>
      </w:r>
      <w:r>
        <w:rPr>
          <w:rFonts w:ascii="Book Antiqua" w:hAnsi="Book Antiqua"/>
          <w:spacing w:val="-8"/>
          <w:w w:val="105"/>
        </w:rPr>
        <w:t xml:space="preserve"> </w:t>
      </w:r>
      <w:r>
        <w:rPr>
          <w:rFonts w:ascii="Book Antiqua" w:hAnsi="Book Antiqua"/>
          <w:w w:val="105"/>
        </w:rPr>
        <w:t>the</w:t>
      </w:r>
      <w:r>
        <w:rPr>
          <w:rFonts w:ascii="Book Antiqua" w:hAnsi="Book Antiqua"/>
          <w:spacing w:val="-7"/>
          <w:w w:val="105"/>
        </w:rPr>
        <w:t xml:space="preserve"> </w:t>
      </w:r>
      <w:r>
        <w:rPr>
          <w:rFonts w:ascii="Book Antiqua" w:hAnsi="Book Antiqua"/>
          <w:w w:val="105"/>
        </w:rPr>
        <w:t>appropriate</w:t>
      </w:r>
      <w:r>
        <w:rPr>
          <w:rFonts w:ascii="Book Antiqua" w:hAnsi="Book Antiqua"/>
          <w:spacing w:val="-8"/>
          <w:w w:val="105"/>
        </w:rPr>
        <w:t xml:space="preserve"> </w:t>
      </w:r>
      <w:r>
        <w:rPr>
          <w:rFonts w:ascii="Book Antiqua" w:hAnsi="Book Antiqua"/>
          <w:w w:val="105"/>
        </w:rPr>
        <w:t>level</w:t>
      </w:r>
      <w:r>
        <w:rPr>
          <w:rFonts w:ascii="Book Antiqua" w:hAnsi="Book Antiqua"/>
          <w:spacing w:val="-11"/>
          <w:w w:val="105"/>
        </w:rPr>
        <w:t xml:space="preserve"> </w:t>
      </w:r>
      <w:r>
        <w:rPr>
          <w:rFonts w:ascii="Book Antiqua" w:hAnsi="Book Antiqua"/>
          <w:w w:val="105"/>
        </w:rPr>
        <w:t>of</w:t>
      </w:r>
      <w:r>
        <w:rPr>
          <w:rFonts w:ascii="Book Antiqua" w:hAnsi="Book Antiqua"/>
          <w:spacing w:val="-9"/>
          <w:w w:val="105"/>
        </w:rPr>
        <w:t xml:space="preserve"> </w:t>
      </w:r>
      <w:r>
        <w:rPr>
          <w:rFonts w:ascii="Book Antiqua" w:hAnsi="Book Antiqua"/>
          <w:w w:val="105"/>
        </w:rPr>
        <w:t>security,</w:t>
      </w:r>
      <w:r>
        <w:rPr>
          <w:rFonts w:ascii="Book Antiqua" w:hAnsi="Book Antiqua"/>
          <w:spacing w:val="-7"/>
          <w:w w:val="105"/>
        </w:rPr>
        <w:t xml:space="preserve"> </w:t>
      </w:r>
      <w:r>
        <w:rPr>
          <w:rFonts w:ascii="Book Antiqua" w:hAnsi="Book Antiqua"/>
          <w:w w:val="105"/>
        </w:rPr>
        <w:t>Processor</w:t>
      </w:r>
      <w:r>
        <w:rPr>
          <w:rFonts w:ascii="Book Antiqua" w:hAnsi="Book Antiqua"/>
          <w:spacing w:val="-13"/>
          <w:w w:val="105"/>
        </w:rPr>
        <w:t xml:space="preserve"> </w:t>
      </w:r>
      <w:r>
        <w:rPr>
          <w:rFonts w:ascii="Book Antiqua" w:hAnsi="Book Antiqua"/>
          <w:w w:val="105"/>
        </w:rPr>
        <w:t>shall</w:t>
      </w:r>
      <w:r>
        <w:rPr>
          <w:rFonts w:ascii="Book Antiqua" w:hAnsi="Book Antiqua"/>
          <w:spacing w:val="-9"/>
          <w:w w:val="105"/>
        </w:rPr>
        <w:t xml:space="preserve"> </w:t>
      </w:r>
      <w:r>
        <w:rPr>
          <w:rFonts w:ascii="Book Antiqua" w:hAnsi="Book Antiqua"/>
          <w:w w:val="105"/>
        </w:rPr>
        <w:t>take</w:t>
      </w:r>
      <w:r>
        <w:rPr>
          <w:rFonts w:ascii="Book Antiqua" w:hAnsi="Book Antiqua"/>
          <w:spacing w:val="-9"/>
          <w:w w:val="105"/>
        </w:rPr>
        <w:t xml:space="preserve"> </w:t>
      </w:r>
      <w:r>
        <w:rPr>
          <w:rFonts w:ascii="Book Antiqua" w:hAnsi="Book Antiqua"/>
          <w:w w:val="105"/>
        </w:rPr>
        <w:t>account of the risks that are presented by Processing, in particular from a Personal Data</w:t>
      </w:r>
      <w:r>
        <w:rPr>
          <w:rFonts w:ascii="Book Antiqua" w:hAnsi="Book Antiqua"/>
          <w:spacing w:val="-13"/>
          <w:w w:val="105"/>
        </w:rPr>
        <w:t xml:space="preserve"> </w:t>
      </w:r>
      <w:r>
        <w:rPr>
          <w:rFonts w:ascii="Book Antiqua" w:hAnsi="Book Antiqua"/>
          <w:w w:val="105"/>
        </w:rPr>
        <w:t>Breach.</w:t>
      </w:r>
    </w:p>
    <w:p w:rsidR="008001A5" w:rsidP="008001A5" w:rsidRDefault="008001A5">
      <w:pPr>
        <w:pStyle w:val="BodyText"/>
        <w:spacing w:before="5"/>
        <w:rPr>
          <w:rFonts w:ascii="Book Antiqua" w:hAnsi="Book Antiqua"/>
          <w:sz w:val="22"/>
          <w:szCs w:val="22"/>
        </w:rPr>
      </w:pPr>
    </w:p>
    <w:p w:rsidR="008001A5" w:rsidP="008001A5" w:rsidRDefault="008001A5">
      <w:pPr>
        <w:pStyle w:val="Heading1"/>
        <w:numPr>
          <w:ilvl w:val="0"/>
          <w:numId w:val="2"/>
        </w:numPr>
        <w:tabs>
          <w:tab w:val="left" w:pos="834"/>
        </w:tabs>
        <w:rPr>
          <w:rFonts w:ascii="Book Antiqua" w:hAnsi="Book Antiqua"/>
          <w:sz w:val="22"/>
          <w:szCs w:val="22"/>
        </w:rPr>
      </w:pPr>
      <w:r>
        <w:rPr>
          <w:rFonts w:ascii="Book Antiqua" w:hAnsi="Book Antiqua"/>
          <w:w w:val="105"/>
          <w:sz w:val="22"/>
          <w:szCs w:val="22"/>
        </w:rPr>
        <w:t>Sub processing</w:t>
      </w:r>
    </w:p>
    <w:p w:rsidR="008001A5" w:rsidP="008001A5" w:rsidRDefault="008001A5">
      <w:pPr>
        <w:pStyle w:val="BodyText"/>
        <w:spacing w:before="3"/>
        <w:rPr>
          <w:rFonts w:ascii="Book Antiqua" w:hAnsi="Book Antiqua"/>
          <w:b/>
          <w:sz w:val="22"/>
          <w:szCs w:val="22"/>
        </w:rPr>
      </w:pPr>
    </w:p>
    <w:p w:rsidR="008001A5" w:rsidP="008001A5" w:rsidRDefault="008001A5">
      <w:pPr>
        <w:pStyle w:val="ListParagraph"/>
        <w:numPr>
          <w:ilvl w:val="1"/>
          <w:numId w:val="2"/>
        </w:numPr>
        <w:tabs>
          <w:tab w:val="left" w:pos="834"/>
        </w:tabs>
        <w:spacing w:line="247" w:lineRule="auto"/>
        <w:ind w:right="136"/>
        <w:rPr>
          <w:rFonts w:ascii="Book Antiqua" w:hAnsi="Book Antiqua"/>
        </w:rPr>
      </w:pPr>
      <w:r>
        <w:rPr>
          <w:rFonts w:ascii="Book Antiqua" w:hAnsi="Book Antiqua"/>
        </w:rPr>
        <w:lastRenderedPageBreak/>
        <w:t>The Processor shall not appoint (or disclose any Controllers Personal Data) to any Sub-processor unless required or authorized by the Controller. Where authorization is granted, the Processor shall cause the Sub-processor to execute a Data Processing Agreement that aligns in form and substance with the provisions of this agreement.</w:t>
      </w:r>
    </w:p>
    <w:p w:rsidR="008001A5" w:rsidP="008001A5" w:rsidRDefault="008001A5">
      <w:pPr>
        <w:pStyle w:val="ListParagraph"/>
        <w:numPr>
          <w:ilvl w:val="1"/>
          <w:numId w:val="2"/>
        </w:numPr>
        <w:tabs>
          <w:tab w:val="left" w:pos="834"/>
        </w:tabs>
        <w:spacing w:line="247" w:lineRule="auto"/>
        <w:ind w:right="136"/>
        <w:rPr>
          <w:rFonts w:ascii="Book Antiqua" w:hAnsi="Book Antiqua"/>
        </w:rPr>
      </w:pPr>
      <w:r>
        <w:rPr>
          <w:rFonts w:ascii="Book Antiqua" w:hAnsi="Book Antiqua"/>
          <w:w w:val="105"/>
        </w:rPr>
        <w:t>where sub-processing is permitted, the transfer of Personal Data to the subcontractor and the processing of such Personal Data shall only take place upon satisfaction of the sharing Party that the Sub-processor will comply with all the applicable Data Protection requirements.</w:t>
      </w:r>
    </w:p>
    <w:p w:rsidR="008001A5" w:rsidP="008001A5" w:rsidRDefault="008001A5">
      <w:pPr>
        <w:pStyle w:val="BodyText"/>
        <w:spacing w:before="5"/>
        <w:rPr>
          <w:rFonts w:ascii="Book Antiqua" w:hAnsi="Book Antiqua"/>
          <w:sz w:val="22"/>
          <w:szCs w:val="22"/>
        </w:rPr>
      </w:pPr>
    </w:p>
    <w:p w:rsidR="008001A5" w:rsidP="008001A5" w:rsidRDefault="008001A5">
      <w:pPr>
        <w:pStyle w:val="Heading1"/>
        <w:numPr>
          <w:ilvl w:val="0"/>
          <w:numId w:val="2"/>
        </w:numPr>
        <w:tabs>
          <w:tab w:val="left" w:pos="834"/>
        </w:tabs>
        <w:spacing w:before="1"/>
        <w:rPr>
          <w:rFonts w:ascii="Book Antiqua" w:hAnsi="Book Antiqua"/>
          <w:sz w:val="22"/>
          <w:szCs w:val="22"/>
        </w:rPr>
      </w:pPr>
      <w:r>
        <w:rPr>
          <w:rFonts w:ascii="Book Antiqua" w:hAnsi="Book Antiqua"/>
          <w:w w:val="105"/>
          <w:sz w:val="22"/>
          <w:szCs w:val="22"/>
        </w:rPr>
        <w:t>Data Subject</w:t>
      </w:r>
      <w:r>
        <w:rPr>
          <w:rFonts w:ascii="Book Antiqua" w:hAnsi="Book Antiqua"/>
          <w:spacing w:val="-5"/>
          <w:w w:val="105"/>
          <w:sz w:val="22"/>
          <w:szCs w:val="22"/>
        </w:rPr>
        <w:t xml:space="preserve"> </w:t>
      </w:r>
      <w:r>
        <w:rPr>
          <w:rFonts w:ascii="Book Antiqua" w:hAnsi="Book Antiqua"/>
          <w:w w:val="105"/>
          <w:sz w:val="22"/>
          <w:szCs w:val="22"/>
        </w:rPr>
        <w:t>Rights</w:t>
      </w:r>
    </w:p>
    <w:p w:rsidR="008001A5" w:rsidP="008001A5" w:rsidRDefault="008001A5">
      <w:pPr>
        <w:pStyle w:val="BodyText"/>
        <w:spacing w:before="3"/>
        <w:rPr>
          <w:rFonts w:ascii="Book Antiqua" w:hAnsi="Book Antiqua"/>
          <w:b/>
          <w:sz w:val="22"/>
          <w:szCs w:val="22"/>
        </w:rPr>
      </w:pPr>
    </w:p>
    <w:p w:rsidR="008001A5" w:rsidP="008001A5" w:rsidRDefault="008001A5">
      <w:pPr>
        <w:pStyle w:val="ListParagraph"/>
        <w:numPr>
          <w:ilvl w:val="1"/>
          <w:numId w:val="2"/>
        </w:numPr>
        <w:tabs>
          <w:tab w:val="left" w:pos="834"/>
        </w:tabs>
        <w:spacing w:line="244" w:lineRule="auto"/>
        <w:ind w:right="134"/>
        <w:rPr>
          <w:rFonts w:ascii="Book Antiqua" w:hAnsi="Book Antiqua"/>
        </w:rPr>
      </w:pPr>
      <w:r>
        <w:rPr>
          <w:rFonts w:ascii="Book Antiqua" w:hAnsi="Book Antiqua"/>
          <w:w w:val="105"/>
        </w:rPr>
        <w:t xml:space="preserve">Taking into account the nature </w:t>
      </w:r>
      <w:r>
        <w:rPr>
          <w:rFonts w:ascii="Book Antiqua" w:hAnsi="Book Antiqua"/>
          <w:spacing w:val="-3"/>
          <w:w w:val="105"/>
        </w:rPr>
        <w:t xml:space="preserve">of </w:t>
      </w:r>
      <w:r>
        <w:rPr>
          <w:rFonts w:ascii="Book Antiqua" w:hAnsi="Book Antiqua"/>
          <w:w w:val="105"/>
        </w:rPr>
        <w:t>the Processing, Processor shall assist the Controller by implementing appropriate technical and organizational measures, insofar as this is possible, for the fulfilment of the Controller obligations, as reasonably understood by Controller, to respond to requests</w:t>
      </w:r>
      <w:r>
        <w:rPr>
          <w:rFonts w:ascii="Book Antiqua" w:hAnsi="Book Antiqua"/>
          <w:spacing w:val="-10"/>
          <w:w w:val="105"/>
        </w:rPr>
        <w:t xml:space="preserve"> </w:t>
      </w:r>
      <w:r>
        <w:rPr>
          <w:rFonts w:ascii="Book Antiqua" w:hAnsi="Book Antiqua"/>
          <w:w w:val="105"/>
        </w:rPr>
        <w:t>to</w:t>
      </w:r>
      <w:r>
        <w:rPr>
          <w:rFonts w:ascii="Book Antiqua" w:hAnsi="Book Antiqua"/>
          <w:spacing w:val="-9"/>
          <w:w w:val="105"/>
        </w:rPr>
        <w:t xml:space="preserve"> </w:t>
      </w:r>
      <w:r>
        <w:rPr>
          <w:rFonts w:ascii="Book Antiqua" w:hAnsi="Book Antiqua"/>
          <w:w w:val="105"/>
        </w:rPr>
        <w:t>exercise</w:t>
      </w:r>
      <w:r>
        <w:rPr>
          <w:rFonts w:ascii="Book Antiqua" w:hAnsi="Book Antiqua"/>
          <w:spacing w:val="-9"/>
          <w:w w:val="105"/>
        </w:rPr>
        <w:t xml:space="preserve"> </w:t>
      </w:r>
      <w:r>
        <w:rPr>
          <w:rFonts w:ascii="Book Antiqua" w:hAnsi="Book Antiqua"/>
          <w:w w:val="105"/>
        </w:rPr>
        <w:t>Data</w:t>
      </w:r>
      <w:r>
        <w:rPr>
          <w:rFonts w:ascii="Book Antiqua" w:hAnsi="Book Antiqua"/>
          <w:spacing w:val="-10"/>
          <w:w w:val="105"/>
        </w:rPr>
        <w:t xml:space="preserve"> </w:t>
      </w:r>
      <w:r>
        <w:rPr>
          <w:rFonts w:ascii="Book Antiqua" w:hAnsi="Book Antiqua"/>
          <w:w w:val="105"/>
        </w:rPr>
        <w:t>Subject</w:t>
      </w:r>
      <w:r>
        <w:rPr>
          <w:rFonts w:ascii="Book Antiqua" w:hAnsi="Book Antiqua"/>
          <w:spacing w:val="-11"/>
          <w:w w:val="105"/>
        </w:rPr>
        <w:t xml:space="preserve"> </w:t>
      </w:r>
      <w:r>
        <w:rPr>
          <w:rFonts w:ascii="Book Antiqua" w:hAnsi="Book Antiqua"/>
          <w:w w:val="105"/>
        </w:rPr>
        <w:t>rights</w:t>
      </w:r>
      <w:r>
        <w:rPr>
          <w:rFonts w:ascii="Book Antiqua" w:hAnsi="Book Antiqua"/>
          <w:spacing w:val="-10"/>
          <w:w w:val="105"/>
        </w:rPr>
        <w:t xml:space="preserve"> </w:t>
      </w:r>
      <w:r>
        <w:rPr>
          <w:rFonts w:ascii="Book Antiqua" w:hAnsi="Book Antiqua"/>
          <w:w w:val="105"/>
        </w:rPr>
        <w:t>under</w:t>
      </w:r>
      <w:r>
        <w:rPr>
          <w:rFonts w:ascii="Book Antiqua" w:hAnsi="Book Antiqua"/>
          <w:spacing w:val="-7"/>
          <w:w w:val="105"/>
        </w:rPr>
        <w:t xml:space="preserve"> </w:t>
      </w:r>
      <w:r>
        <w:rPr>
          <w:rFonts w:ascii="Book Antiqua" w:hAnsi="Book Antiqua"/>
          <w:w w:val="105"/>
        </w:rPr>
        <w:t>the</w:t>
      </w:r>
      <w:r>
        <w:rPr>
          <w:rFonts w:ascii="Book Antiqua" w:hAnsi="Book Antiqua"/>
          <w:spacing w:val="-9"/>
          <w:w w:val="105"/>
        </w:rPr>
        <w:t xml:space="preserve"> </w:t>
      </w:r>
      <w:r>
        <w:rPr>
          <w:rFonts w:ascii="Book Antiqua" w:hAnsi="Book Antiqua"/>
          <w:w w:val="105"/>
        </w:rPr>
        <w:t>Data</w:t>
      </w:r>
      <w:r>
        <w:rPr>
          <w:rFonts w:ascii="Book Antiqua" w:hAnsi="Book Antiqua"/>
          <w:spacing w:val="-12"/>
          <w:w w:val="105"/>
        </w:rPr>
        <w:t xml:space="preserve"> </w:t>
      </w:r>
      <w:r>
        <w:rPr>
          <w:rFonts w:ascii="Book Antiqua" w:hAnsi="Book Antiqua"/>
          <w:w w:val="105"/>
        </w:rPr>
        <w:t>Protection</w:t>
      </w:r>
      <w:r>
        <w:rPr>
          <w:rFonts w:ascii="Book Antiqua" w:hAnsi="Book Antiqua"/>
          <w:spacing w:val="-9"/>
          <w:w w:val="105"/>
        </w:rPr>
        <w:t xml:space="preserve"> </w:t>
      </w:r>
      <w:r>
        <w:rPr>
          <w:rFonts w:ascii="Book Antiqua" w:hAnsi="Book Antiqua"/>
          <w:w w:val="105"/>
        </w:rPr>
        <w:t>Laws.</w:t>
      </w:r>
    </w:p>
    <w:p w:rsidR="008001A5" w:rsidP="008001A5" w:rsidRDefault="008001A5">
      <w:pPr>
        <w:pStyle w:val="BodyText"/>
        <w:spacing w:before="3"/>
        <w:rPr>
          <w:rFonts w:ascii="Book Antiqua" w:hAnsi="Book Antiqua"/>
          <w:sz w:val="22"/>
          <w:szCs w:val="22"/>
        </w:rPr>
      </w:pPr>
    </w:p>
    <w:p w:rsidR="008001A5" w:rsidP="008001A5" w:rsidRDefault="008001A5">
      <w:pPr>
        <w:pStyle w:val="ListParagraph"/>
        <w:numPr>
          <w:ilvl w:val="1"/>
          <w:numId w:val="2"/>
        </w:numPr>
        <w:tabs>
          <w:tab w:val="left" w:pos="834"/>
        </w:tabs>
        <w:rPr>
          <w:rFonts w:ascii="Book Antiqua" w:hAnsi="Book Antiqua"/>
        </w:rPr>
      </w:pPr>
      <w:r>
        <w:rPr>
          <w:rFonts w:ascii="Book Antiqua" w:hAnsi="Book Antiqua"/>
          <w:w w:val="105"/>
        </w:rPr>
        <w:t>Processor</w:t>
      </w:r>
      <w:r>
        <w:rPr>
          <w:rFonts w:ascii="Book Antiqua" w:hAnsi="Book Antiqua"/>
          <w:spacing w:val="-4"/>
          <w:w w:val="105"/>
        </w:rPr>
        <w:t xml:space="preserve"> </w:t>
      </w:r>
      <w:r>
        <w:rPr>
          <w:rFonts w:ascii="Book Antiqua" w:hAnsi="Book Antiqua"/>
          <w:w w:val="105"/>
        </w:rPr>
        <w:t>shall:</w:t>
      </w:r>
    </w:p>
    <w:p w:rsidR="008001A5" w:rsidP="008001A5" w:rsidRDefault="008001A5">
      <w:pPr>
        <w:pStyle w:val="BodyText"/>
        <w:spacing w:before="4"/>
        <w:rPr>
          <w:rFonts w:ascii="Book Antiqua" w:hAnsi="Book Antiqua"/>
          <w:sz w:val="22"/>
          <w:szCs w:val="22"/>
        </w:rPr>
      </w:pPr>
    </w:p>
    <w:p w:rsidR="008001A5" w:rsidP="008001A5" w:rsidRDefault="008001A5">
      <w:pPr>
        <w:pStyle w:val="ListParagraph"/>
        <w:numPr>
          <w:ilvl w:val="2"/>
          <w:numId w:val="2"/>
        </w:numPr>
        <w:tabs>
          <w:tab w:val="left" w:pos="1849"/>
        </w:tabs>
        <w:spacing w:line="247" w:lineRule="auto"/>
        <w:ind w:right="135"/>
        <w:rPr>
          <w:rFonts w:ascii="Book Antiqua" w:hAnsi="Book Antiqua"/>
        </w:rPr>
      </w:pPr>
      <w:r>
        <w:rPr>
          <w:rFonts w:ascii="Book Antiqua" w:hAnsi="Book Antiqua"/>
          <w:w w:val="105"/>
        </w:rPr>
        <w:t>promptly notify Controller if it receives a request from a Data Subject under any Data Protection Law in respect of Controller Personal Data;</w:t>
      </w:r>
      <w:r>
        <w:rPr>
          <w:rFonts w:ascii="Book Antiqua" w:hAnsi="Book Antiqua"/>
          <w:spacing w:val="-4"/>
          <w:w w:val="105"/>
        </w:rPr>
        <w:t xml:space="preserve"> </w:t>
      </w:r>
      <w:r>
        <w:rPr>
          <w:rFonts w:ascii="Book Antiqua" w:hAnsi="Book Antiqua"/>
          <w:w w:val="105"/>
        </w:rPr>
        <w:t>and</w:t>
      </w:r>
    </w:p>
    <w:p w:rsidR="008001A5" w:rsidP="008001A5" w:rsidRDefault="008001A5">
      <w:pPr>
        <w:pStyle w:val="BodyText"/>
        <w:spacing w:before="2"/>
        <w:rPr>
          <w:rFonts w:ascii="Book Antiqua" w:hAnsi="Book Antiqua"/>
          <w:sz w:val="22"/>
          <w:szCs w:val="22"/>
        </w:rPr>
      </w:pPr>
    </w:p>
    <w:p w:rsidR="008001A5" w:rsidP="008001A5" w:rsidRDefault="008001A5">
      <w:pPr>
        <w:pStyle w:val="ListParagraph"/>
        <w:numPr>
          <w:ilvl w:val="2"/>
          <w:numId w:val="2"/>
        </w:numPr>
        <w:tabs>
          <w:tab w:val="left" w:pos="1849"/>
        </w:tabs>
        <w:spacing w:line="247" w:lineRule="auto"/>
        <w:ind w:right="137"/>
        <w:rPr>
          <w:rFonts w:ascii="Book Antiqua" w:hAnsi="Book Antiqua"/>
          <w:w w:val="105"/>
        </w:rPr>
      </w:pPr>
      <w:r>
        <w:rPr>
          <w:rFonts w:ascii="Book Antiqua" w:hAnsi="Book Antiqua"/>
          <w:w w:val="105"/>
        </w:rPr>
        <w:t>ensure that it does not respond to that request except on the documented instructions of Controller or as required by Applicable Laws to which the Processor is subject, in which case Processor shall to the extent permitted by Applicable</w:t>
      </w:r>
      <w:r>
        <w:rPr>
          <w:rFonts w:ascii="Book Antiqua" w:hAnsi="Book Antiqua"/>
          <w:spacing w:val="16"/>
          <w:w w:val="105"/>
        </w:rPr>
        <w:t xml:space="preserve"> </w:t>
      </w:r>
      <w:r>
        <w:rPr>
          <w:rFonts w:ascii="Book Antiqua" w:hAnsi="Book Antiqua"/>
          <w:w w:val="105"/>
        </w:rPr>
        <w:t>Laws inform Controller of that legal requirement before the Contracted Processor responds to the request.</w:t>
      </w:r>
    </w:p>
    <w:p w:rsidR="008001A5" w:rsidP="008001A5" w:rsidRDefault="008001A5">
      <w:pPr>
        <w:pStyle w:val="ListParagraph"/>
        <w:rPr>
          <w:rFonts w:ascii="Book Antiqua" w:hAnsi="Book Antiqua"/>
          <w:w w:val="105"/>
        </w:rPr>
      </w:pPr>
    </w:p>
    <w:p w:rsidR="008001A5" w:rsidP="008001A5" w:rsidRDefault="008001A5">
      <w:pPr>
        <w:pStyle w:val="ListParagraph"/>
        <w:numPr>
          <w:ilvl w:val="2"/>
          <w:numId w:val="2"/>
        </w:numPr>
        <w:tabs>
          <w:tab w:val="left" w:pos="1849"/>
        </w:tabs>
        <w:spacing w:line="247" w:lineRule="auto"/>
        <w:ind w:right="137"/>
        <w:rPr>
          <w:rFonts w:ascii="Book Antiqua" w:hAnsi="Book Antiqua"/>
          <w:w w:val="105"/>
        </w:rPr>
      </w:pPr>
      <w:r>
        <w:rPr>
          <w:rFonts w:ascii="Book Antiqua" w:hAnsi="Book Antiqua"/>
          <w:w w:val="105"/>
        </w:rPr>
        <w:t>promptly inform the Controller of any complaints from any third party (including but not limited to End Users) concerning the processing of Personal Data.</w:t>
      </w:r>
    </w:p>
    <w:p w:rsidR="008001A5" w:rsidP="008001A5" w:rsidRDefault="008001A5">
      <w:pPr>
        <w:pStyle w:val="Heading1"/>
        <w:numPr>
          <w:ilvl w:val="0"/>
          <w:numId w:val="2"/>
        </w:numPr>
        <w:tabs>
          <w:tab w:val="left" w:pos="834"/>
        </w:tabs>
        <w:spacing w:before="1"/>
        <w:jc w:val="both"/>
        <w:rPr>
          <w:rFonts w:ascii="Book Antiqua" w:hAnsi="Book Antiqua"/>
          <w:sz w:val="22"/>
          <w:szCs w:val="22"/>
        </w:rPr>
      </w:pPr>
      <w:r>
        <w:rPr>
          <w:rFonts w:ascii="Book Antiqua" w:hAnsi="Book Antiqua"/>
          <w:w w:val="105"/>
          <w:sz w:val="22"/>
          <w:szCs w:val="22"/>
        </w:rPr>
        <w:t>Personal Data</w:t>
      </w:r>
      <w:r>
        <w:rPr>
          <w:rFonts w:ascii="Book Antiqua" w:hAnsi="Book Antiqua"/>
          <w:spacing w:val="-3"/>
          <w:w w:val="105"/>
          <w:sz w:val="22"/>
          <w:szCs w:val="22"/>
        </w:rPr>
        <w:t xml:space="preserve"> </w:t>
      </w:r>
      <w:r>
        <w:rPr>
          <w:rFonts w:ascii="Book Antiqua" w:hAnsi="Book Antiqua"/>
          <w:w w:val="105"/>
          <w:sz w:val="22"/>
          <w:szCs w:val="22"/>
        </w:rPr>
        <w:t>Breach</w:t>
      </w:r>
    </w:p>
    <w:p w:rsidR="008001A5" w:rsidP="008001A5" w:rsidRDefault="008001A5">
      <w:pPr>
        <w:pStyle w:val="BodyText"/>
        <w:spacing w:before="3"/>
        <w:rPr>
          <w:rFonts w:ascii="Book Antiqua" w:hAnsi="Book Antiqua"/>
          <w:b/>
          <w:sz w:val="22"/>
          <w:szCs w:val="22"/>
        </w:rPr>
      </w:pPr>
    </w:p>
    <w:p w:rsidR="008001A5" w:rsidP="008001A5" w:rsidRDefault="008001A5">
      <w:pPr>
        <w:pStyle w:val="ListParagraph"/>
        <w:numPr>
          <w:ilvl w:val="1"/>
          <w:numId w:val="2"/>
        </w:numPr>
        <w:tabs>
          <w:tab w:val="left" w:pos="834"/>
        </w:tabs>
        <w:spacing w:line="244" w:lineRule="auto"/>
        <w:ind w:right="137"/>
        <w:rPr>
          <w:rFonts w:ascii="Book Antiqua" w:hAnsi="Book Antiqua"/>
        </w:rPr>
      </w:pPr>
      <w:r>
        <w:rPr>
          <w:rFonts w:ascii="Book Antiqua" w:hAnsi="Book Antiqua"/>
          <w:w w:val="105"/>
        </w:rPr>
        <w:t>Processor shall notify Controller without undue delay upon Processor becoming aware of a Personal Data Breach affecting Controller Personal Data,</w:t>
      </w:r>
      <w:r>
        <w:rPr>
          <w:rFonts w:ascii="Book Antiqua" w:hAnsi="Book Antiqua"/>
          <w:spacing w:val="-9"/>
          <w:w w:val="105"/>
        </w:rPr>
        <w:t xml:space="preserve"> </w:t>
      </w:r>
      <w:r>
        <w:rPr>
          <w:rFonts w:ascii="Book Antiqua" w:hAnsi="Book Antiqua"/>
          <w:w w:val="105"/>
        </w:rPr>
        <w:t>providing</w:t>
      </w:r>
      <w:r>
        <w:rPr>
          <w:rFonts w:ascii="Book Antiqua" w:hAnsi="Book Antiqua"/>
          <w:spacing w:val="-12"/>
          <w:w w:val="105"/>
        </w:rPr>
        <w:t xml:space="preserve"> </w:t>
      </w:r>
      <w:r>
        <w:rPr>
          <w:rFonts w:ascii="Book Antiqua" w:hAnsi="Book Antiqua"/>
          <w:w w:val="105"/>
        </w:rPr>
        <w:t>Controller</w:t>
      </w:r>
      <w:r>
        <w:rPr>
          <w:rFonts w:ascii="Book Antiqua" w:hAnsi="Book Antiqua"/>
          <w:spacing w:val="-10"/>
          <w:w w:val="105"/>
        </w:rPr>
        <w:t xml:space="preserve"> </w:t>
      </w:r>
      <w:r>
        <w:rPr>
          <w:rFonts w:ascii="Book Antiqua" w:hAnsi="Book Antiqua"/>
          <w:w w:val="105"/>
        </w:rPr>
        <w:t>with</w:t>
      </w:r>
      <w:r>
        <w:rPr>
          <w:rFonts w:ascii="Book Antiqua" w:hAnsi="Book Antiqua"/>
          <w:spacing w:val="-10"/>
          <w:w w:val="105"/>
        </w:rPr>
        <w:t xml:space="preserve"> </w:t>
      </w:r>
      <w:r>
        <w:rPr>
          <w:rFonts w:ascii="Book Antiqua" w:hAnsi="Book Antiqua"/>
          <w:w w:val="105"/>
        </w:rPr>
        <w:t>sufficient</w:t>
      </w:r>
      <w:r>
        <w:rPr>
          <w:rFonts w:ascii="Book Antiqua" w:hAnsi="Book Antiqua"/>
          <w:spacing w:val="-12"/>
          <w:w w:val="105"/>
        </w:rPr>
        <w:t xml:space="preserve"> </w:t>
      </w:r>
      <w:r>
        <w:rPr>
          <w:rFonts w:ascii="Book Antiqua" w:hAnsi="Book Antiqua"/>
          <w:w w:val="105"/>
        </w:rPr>
        <w:t>information</w:t>
      </w:r>
      <w:r>
        <w:rPr>
          <w:rFonts w:ascii="Book Antiqua" w:hAnsi="Book Antiqua"/>
          <w:spacing w:val="-12"/>
          <w:w w:val="105"/>
        </w:rPr>
        <w:t xml:space="preserve"> </w:t>
      </w:r>
      <w:r>
        <w:rPr>
          <w:rFonts w:ascii="Book Antiqua" w:hAnsi="Book Antiqua"/>
          <w:w w:val="105"/>
        </w:rPr>
        <w:t>to</w:t>
      </w:r>
      <w:r>
        <w:rPr>
          <w:rFonts w:ascii="Book Antiqua" w:hAnsi="Book Antiqua"/>
          <w:spacing w:val="-11"/>
          <w:w w:val="105"/>
        </w:rPr>
        <w:t xml:space="preserve"> </w:t>
      </w:r>
      <w:r>
        <w:rPr>
          <w:rFonts w:ascii="Book Antiqua" w:hAnsi="Book Antiqua"/>
          <w:w w:val="105"/>
        </w:rPr>
        <w:t>allow</w:t>
      </w:r>
      <w:r>
        <w:rPr>
          <w:rFonts w:ascii="Book Antiqua" w:hAnsi="Book Antiqua"/>
          <w:spacing w:val="-11"/>
          <w:w w:val="105"/>
        </w:rPr>
        <w:t xml:space="preserve"> </w:t>
      </w:r>
      <w:r>
        <w:rPr>
          <w:rFonts w:ascii="Book Antiqua" w:hAnsi="Book Antiqua"/>
          <w:w w:val="105"/>
        </w:rPr>
        <w:t>the</w:t>
      </w:r>
      <w:r>
        <w:rPr>
          <w:rFonts w:ascii="Book Antiqua" w:hAnsi="Book Antiqua"/>
          <w:spacing w:val="-14"/>
          <w:w w:val="105"/>
        </w:rPr>
        <w:t xml:space="preserve"> </w:t>
      </w:r>
      <w:r>
        <w:rPr>
          <w:rFonts w:ascii="Book Antiqua" w:hAnsi="Book Antiqua"/>
          <w:w w:val="105"/>
        </w:rPr>
        <w:t>Controller to meet any obligations to report or inform Data Subjects of the Personal Data Breach under the Data Protection</w:t>
      </w:r>
      <w:r>
        <w:rPr>
          <w:rFonts w:ascii="Book Antiqua" w:hAnsi="Book Antiqua"/>
          <w:spacing w:val="-21"/>
          <w:w w:val="105"/>
        </w:rPr>
        <w:t xml:space="preserve"> </w:t>
      </w:r>
      <w:r>
        <w:rPr>
          <w:rFonts w:ascii="Book Antiqua" w:hAnsi="Book Antiqua"/>
          <w:w w:val="105"/>
        </w:rPr>
        <w:t>Laws.</w:t>
      </w:r>
    </w:p>
    <w:p w:rsidR="008001A5" w:rsidP="008001A5" w:rsidRDefault="008001A5">
      <w:pPr>
        <w:pStyle w:val="ListParagraph"/>
        <w:numPr>
          <w:ilvl w:val="1"/>
          <w:numId w:val="2"/>
        </w:numPr>
        <w:tabs>
          <w:tab w:val="left" w:pos="834"/>
        </w:tabs>
        <w:spacing w:line="244" w:lineRule="auto"/>
        <w:ind w:right="137"/>
        <w:rPr>
          <w:rFonts w:ascii="Book Antiqua" w:hAnsi="Book Antiqua"/>
        </w:rPr>
      </w:pPr>
      <w:r>
        <w:rPr>
          <w:rFonts w:ascii="Book Antiqua" w:hAnsi="Book Antiqua"/>
        </w:rPr>
        <w:t>in the event of a Personal Data Breach affecting Personal Data exchanged in the context of the Agreement, the Party having discovered such Personal Data Breach shall unless prohibited by applicable law:</w:t>
      </w:r>
    </w:p>
    <w:p w:rsidR="008001A5" w:rsidP="008001A5" w:rsidRDefault="008001A5">
      <w:pPr>
        <w:pStyle w:val="ListParagraph"/>
        <w:numPr>
          <w:ilvl w:val="0"/>
          <w:numId w:val="3"/>
        </w:numPr>
        <w:tabs>
          <w:tab w:val="left" w:pos="834"/>
        </w:tabs>
        <w:spacing w:line="244" w:lineRule="auto"/>
        <w:ind w:right="137"/>
        <w:rPr>
          <w:rFonts w:ascii="Book Antiqua" w:hAnsi="Book Antiqua"/>
        </w:rPr>
      </w:pPr>
      <w:r>
        <w:rPr>
          <w:rFonts w:ascii="Book Antiqua" w:hAnsi="Book Antiqua"/>
        </w:rPr>
        <w:t>notify the other Party without undue delay and provide the other Party with a description of the Personal Data Breach.</w:t>
      </w:r>
    </w:p>
    <w:p w:rsidR="008001A5" w:rsidP="008001A5" w:rsidRDefault="008001A5">
      <w:pPr>
        <w:pStyle w:val="ListParagraph"/>
        <w:numPr>
          <w:ilvl w:val="0"/>
          <w:numId w:val="3"/>
        </w:numPr>
        <w:tabs>
          <w:tab w:val="left" w:pos="834"/>
        </w:tabs>
        <w:spacing w:line="244" w:lineRule="auto"/>
        <w:ind w:right="137"/>
        <w:rPr>
          <w:rFonts w:ascii="Book Antiqua" w:hAnsi="Book Antiqua"/>
        </w:rPr>
      </w:pPr>
      <w:r>
        <w:rPr>
          <w:rFonts w:ascii="Book Antiqua" w:hAnsi="Book Antiqua"/>
        </w:rPr>
        <w:t>promptly implement and maintain all measures and steps that are necessary to remedy the Personal Data Breach, mitigate its impact, and minimize the likelihood of a future Personal Data Breach; and</w:t>
      </w:r>
    </w:p>
    <w:p w:rsidR="008001A5" w:rsidP="008001A5" w:rsidRDefault="008001A5">
      <w:pPr>
        <w:pStyle w:val="ListParagraph"/>
        <w:numPr>
          <w:ilvl w:val="0"/>
          <w:numId w:val="3"/>
        </w:numPr>
        <w:tabs>
          <w:tab w:val="left" w:pos="834"/>
        </w:tabs>
        <w:spacing w:line="244" w:lineRule="auto"/>
        <w:ind w:right="137"/>
        <w:rPr>
          <w:rFonts w:ascii="Book Antiqua" w:hAnsi="Book Antiqua"/>
        </w:rPr>
      </w:pPr>
      <w:r>
        <w:rPr>
          <w:rFonts w:ascii="Book Antiqua" w:hAnsi="Book Antiqua"/>
        </w:rPr>
        <w:t>promptly restore any affected Personal Data, to the extent possible.</w:t>
      </w:r>
    </w:p>
    <w:p w:rsidR="008001A5" w:rsidP="008001A5" w:rsidRDefault="008001A5">
      <w:pPr>
        <w:pStyle w:val="BodyText"/>
        <w:rPr>
          <w:rFonts w:ascii="Book Antiqua" w:hAnsi="Book Antiqua"/>
          <w:sz w:val="22"/>
          <w:szCs w:val="22"/>
        </w:rPr>
      </w:pPr>
    </w:p>
    <w:p w:rsidR="008001A5" w:rsidP="008001A5" w:rsidRDefault="008001A5">
      <w:pPr>
        <w:pStyle w:val="ListParagraph"/>
        <w:numPr>
          <w:ilvl w:val="1"/>
          <w:numId w:val="2"/>
        </w:numPr>
        <w:tabs>
          <w:tab w:val="left" w:pos="834"/>
        </w:tabs>
        <w:spacing w:before="1" w:line="247" w:lineRule="auto"/>
        <w:ind w:right="133"/>
        <w:rPr>
          <w:rFonts w:ascii="Book Antiqua" w:hAnsi="Book Antiqua"/>
        </w:rPr>
      </w:pPr>
      <w:r>
        <w:rPr>
          <w:rFonts w:ascii="Book Antiqua" w:hAnsi="Book Antiqua"/>
        </w:rPr>
        <w:lastRenderedPageBreak/>
        <w:t>The Processor shall not use the Personal Data for sending unsolicited electronic marketing communications to End Users.</w:t>
      </w:r>
    </w:p>
    <w:p w:rsidR="008001A5" w:rsidP="008001A5" w:rsidRDefault="008001A5">
      <w:pPr>
        <w:pStyle w:val="ListParagraph"/>
        <w:numPr>
          <w:ilvl w:val="1"/>
          <w:numId w:val="2"/>
        </w:numPr>
        <w:tabs>
          <w:tab w:val="left" w:pos="834"/>
        </w:tabs>
        <w:spacing w:before="1" w:line="247" w:lineRule="auto"/>
        <w:ind w:right="133"/>
        <w:rPr>
          <w:rFonts w:ascii="Book Antiqua" w:hAnsi="Book Antiqua"/>
        </w:rPr>
      </w:pPr>
      <w:r>
        <w:rPr>
          <w:rFonts w:ascii="Book Antiqua" w:hAnsi="Book Antiqua"/>
          <w:w w:val="105"/>
        </w:rPr>
        <w:t xml:space="preserve">Processor shall co-operate with the Controller and take reasonable commercial steps as are directed by Controller to assist in the investigation, mitigation and remediation </w:t>
      </w:r>
      <w:r>
        <w:rPr>
          <w:rFonts w:ascii="Book Antiqua" w:hAnsi="Book Antiqua"/>
          <w:spacing w:val="-3"/>
          <w:w w:val="105"/>
        </w:rPr>
        <w:t xml:space="preserve">of </w:t>
      </w:r>
      <w:r>
        <w:rPr>
          <w:rFonts w:ascii="Book Antiqua" w:hAnsi="Book Antiqua"/>
          <w:w w:val="105"/>
        </w:rPr>
        <w:t>each such Personal Data Breach.</w:t>
      </w:r>
    </w:p>
    <w:p w:rsidR="008001A5" w:rsidP="008001A5" w:rsidRDefault="008001A5">
      <w:pPr>
        <w:pStyle w:val="BodyText"/>
        <w:spacing w:before="1"/>
        <w:rPr>
          <w:rFonts w:ascii="Book Antiqua" w:hAnsi="Book Antiqua"/>
          <w:sz w:val="22"/>
          <w:szCs w:val="22"/>
        </w:rPr>
      </w:pPr>
    </w:p>
    <w:p w:rsidR="008001A5" w:rsidP="008001A5" w:rsidRDefault="008001A5">
      <w:pPr>
        <w:pStyle w:val="Heading1"/>
        <w:numPr>
          <w:ilvl w:val="0"/>
          <w:numId w:val="2"/>
        </w:numPr>
        <w:tabs>
          <w:tab w:val="left" w:pos="834"/>
        </w:tabs>
        <w:jc w:val="both"/>
        <w:rPr>
          <w:rFonts w:ascii="Book Antiqua" w:hAnsi="Book Antiqua"/>
          <w:sz w:val="22"/>
          <w:szCs w:val="22"/>
        </w:rPr>
      </w:pPr>
      <w:r>
        <w:rPr>
          <w:rFonts w:ascii="Book Antiqua" w:hAnsi="Book Antiqua"/>
          <w:w w:val="105"/>
          <w:sz w:val="22"/>
          <w:szCs w:val="22"/>
        </w:rPr>
        <w:t>Data Protection Impact Assessment and Prior Consultation</w:t>
      </w:r>
    </w:p>
    <w:p w:rsidR="008001A5" w:rsidP="008001A5" w:rsidRDefault="008001A5">
      <w:pPr>
        <w:pStyle w:val="BodyText"/>
        <w:spacing w:line="247" w:lineRule="auto"/>
        <w:ind w:left="833" w:right="136"/>
        <w:jc w:val="both"/>
        <w:rPr>
          <w:rFonts w:ascii="Book Antiqua" w:hAnsi="Book Antiqua"/>
          <w:sz w:val="22"/>
          <w:szCs w:val="22"/>
        </w:rPr>
      </w:pPr>
      <w:r>
        <w:rPr>
          <w:rFonts w:ascii="Book Antiqua" w:hAnsi="Book Antiqua"/>
          <w:w w:val="105"/>
          <w:sz w:val="22"/>
          <w:szCs w:val="22"/>
        </w:rPr>
        <w:t>Processor shall provide reasonable assistance to the Controller with any data protection impact assessments, and prior consultations with Supervising</w:t>
      </w:r>
      <w:r>
        <w:rPr>
          <w:rFonts w:ascii="Book Antiqua" w:hAnsi="Book Antiqua"/>
          <w:spacing w:val="-9"/>
          <w:w w:val="105"/>
          <w:sz w:val="22"/>
          <w:szCs w:val="22"/>
        </w:rPr>
        <w:t xml:space="preserve"> </w:t>
      </w:r>
      <w:r>
        <w:rPr>
          <w:rFonts w:ascii="Book Antiqua" w:hAnsi="Book Antiqua"/>
          <w:w w:val="105"/>
          <w:sz w:val="22"/>
          <w:szCs w:val="22"/>
        </w:rPr>
        <w:t>Authorities</w:t>
      </w:r>
      <w:r>
        <w:rPr>
          <w:rFonts w:ascii="Book Antiqua" w:hAnsi="Book Antiqua"/>
          <w:spacing w:val="-8"/>
          <w:w w:val="105"/>
          <w:sz w:val="22"/>
          <w:szCs w:val="22"/>
        </w:rPr>
        <w:t xml:space="preserve"> </w:t>
      </w:r>
      <w:r>
        <w:rPr>
          <w:rFonts w:ascii="Book Antiqua" w:hAnsi="Book Antiqua"/>
          <w:w w:val="105"/>
          <w:sz w:val="22"/>
          <w:szCs w:val="22"/>
        </w:rPr>
        <w:t>or</w:t>
      </w:r>
      <w:r>
        <w:rPr>
          <w:rFonts w:ascii="Book Antiqua" w:hAnsi="Book Antiqua"/>
          <w:spacing w:val="-12"/>
          <w:w w:val="105"/>
          <w:sz w:val="22"/>
          <w:szCs w:val="22"/>
        </w:rPr>
        <w:t xml:space="preserve"> </w:t>
      </w:r>
      <w:r>
        <w:rPr>
          <w:rFonts w:ascii="Book Antiqua" w:hAnsi="Book Antiqua"/>
          <w:w w:val="105"/>
          <w:sz w:val="22"/>
          <w:szCs w:val="22"/>
        </w:rPr>
        <w:t>other</w:t>
      </w:r>
      <w:r>
        <w:rPr>
          <w:rFonts w:ascii="Book Antiqua" w:hAnsi="Book Antiqua"/>
          <w:spacing w:val="-12"/>
          <w:w w:val="105"/>
          <w:sz w:val="22"/>
          <w:szCs w:val="22"/>
        </w:rPr>
        <w:t xml:space="preserve"> </w:t>
      </w:r>
      <w:r>
        <w:rPr>
          <w:rFonts w:ascii="Book Antiqua" w:hAnsi="Book Antiqua"/>
          <w:w w:val="105"/>
          <w:sz w:val="22"/>
          <w:szCs w:val="22"/>
        </w:rPr>
        <w:t>competent</w:t>
      </w:r>
      <w:r>
        <w:rPr>
          <w:rFonts w:ascii="Book Antiqua" w:hAnsi="Book Antiqua"/>
          <w:spacing w:val="-10"/>
          <w:w w:val="105"/>
          <w:sz w:val="22"/>
          <w:szCs w:val="22"/>
        </w:rPr>
        <w:t xml:space="preserve"> </w:t>
      </w:r>
      <w:r>
        <w:rPr>
          <w:rFonts w:ascii="Book Antiqua" w:hAnsi="Book Antiqua"/>
          <w:w w:val="105"/>
          <w:sz w:val="22"/>
          <w:szCs w:val="22"/>
        </w:rPr>
        <w:t>data</w:t>
      </w:r>
      <w:r>
        <w:rPr>
          <w:rFonts w:ascii="Book Antiqua" w:hAnsi="Book Antiqua"/>
          <w:spacing w:val="-9"/>
          <w:w w:val="105"/>
          <w:sz w:val="22"/>
          <w:szCs w:val="22"/>
        </w:rPr>
        <w:t xml:space="preserve"> </w:t>
      </w:r>
      <w:r>
        <w:rPr>
          <w:rFonts w:ascii="Book Antiqua" w:hAnsi="Book Antiqua"/>
          <w:w w:val="105"/>
          <w:sz w:val="22"/>
          <w:szCs w:val="22"/>
        </w:rPr>
        <w:t>privacy</w:t>
      </w:r>
      <w:r>
        <w:rPr>
          <w:rFonts w:ascii="Book Antiqua" w:hAnsi="Book Antiqua"/>
          <w:spacing w:val="-11"/>
          <w:w w:val="105"/>
          <w:sz w:val="22"/>
          <w:szCs w:val="22"/>
        </w:rPr>
        <w:t xml:space="preserve"> </w:t>
      </w:r>
      <w:r>
        <w:rPr>
          <w:rFonts w:ascii="Book Antiqua" w:hAnsi="Book Antiqua"/>
          <w:w w:val="105"/>
          <w:sz w:val="22"/>
          <w:szCs w:val="22"/>
        </w:rPr>
        <w:t>authorities,</w:t>
      </w:r>
      <w:r>
        <w:rPr>
          <w:rFonts w:ascii="Book Antiqua" w:hAnsi="Book Antiqua"/>
          <w:spacing w:val="-10"/>
          <w:w w:val="105"/>
          <w:sz w:val="22"/>
          <w:szCs w:val="22"/>
        </w:rPr>
        <w:t xml:space="preserve"> </w:t>
      </w:r>
      <w:r>
        <w:rPr>
          <w:rFonts w:ascii="Book Antiqua" w:hAnsi="Book Antiqua"/>
          <w:w w:val="105"/>
          <w:sz w:val="22"/>
          <w:szCs w:val="22"/>
        </w:rPr>
        <w:t>which Controller reasonably considers to be required the Data Protection Law, in each case solely in relation to Processing of Controller’s Personal Data by and taking into account the nature of the Processing and information</w:t>
      </w:r>
      <w:r>
        <w:rPr>
          <w:rFonts w:ascii="Book Antiqua" w:hAnsi="Book Antiqua"/>
          <w:spacing w:val="-32"/>
          <w:w w:val="105"/>
          <w:sz w:val="22"/>
          <w:szCs w:val="22"/>
        </w:rPr>
        <w:t xml:space="preserve"> </w:t>
      </w:r>
      <w:r>
        <w:rPr>
          <w:rFonts w:ascii="Book Antiqua" w:hAnsi="Book Antiqua"/>
          <w:w w:val="105"/>
          <w:sz w:val="22"/>
          <w:szCs w:val="22"/>
        </w:rPr>
        <w:t>available to, the Contracted</w:t>
      </w:r>
      <w:r>
        <w:rPr>
          <w:rFonts w:ascii="Book Antiqua" w:hAnsi="Book Antiqua"/>
          <w:spacing w:val="-15"/>
          <w:w w:val="105"/>
          <w:sz w:val="22"/>
          <w:szCs w:val="22"/>
        </w:rPr>
        <w:t xml:space="preserve"> </w:t>
      </w:r>
      <w:r>
        <w:rPr>
          <w:rFonts w:ascii="Book Antiqua" w:hAnsi="Book Antiqua"/>
          <w:w w:val="105"/>
          <w:sz w:val="22"/>
          <w:szCs w:val="22"/>
        </w:rPr>
        <w:t>Processors.</w:t>
      </w:r>
    </w:p>
    <w:p w:rsidR="008001A5" w:rsidP="008001A5" w:rsidRDefault="008001A5">
      <w:pPr>
        <w:pStyle w:val="BodyText"/>
        <w:spacing w:before="10"/>
        <w:rPr>
          <w:rFonts w:ascii="Book Antiqua" w:hAnsi="Book Antiqua"/>
          <w:sz w:val="22"/>
          <w:szCs w:val="22"/>
        </w:rPr>
      </w:pPr>
    </w:p>
    <w:p w:rsidR="008001A5" w:rsidP="008001A5" w:rsidRDefault="008001A5">
      <w:pPr>
        <w:pStyle w:val="Heading1"/>
        <w:numPr>
          <w:ilvl w:val="0"/>
          <w:numId w:val="2"/>
        </w:numPr>
        <w:tabs>
          <w:tab w:val="left" w:pos="834"/>
        </w:tabs>
        <w:jc w:val="both"/>
        <w:rPr>
          <w:rFonts w:ascii="Book Antiqua" w:hAnsi="Book Antiqua"/>
          <w:sz w:val="22"/>
          <w:szCs w:val="22"/>
        </w:rPr>
      </w:pPr>
      <w:r>
        <w:rPr>
          <w:rFonts w:ascii="Book Antiqua" w:hAnsi="Book Antiqua"/>
          <w:w w:val="105"/>
          <w:sz w:val="22"/>
          <w:szCs w:val="22"/>
        </w:rPr>
        <w:t>Deletion or return of Controllers Personal</w:t>
      </w:r>
      <w:r>
        <w:rPr>
          <w:rFonts w:ascii="Book Antiqua" w:hAnsi="Book Antiqua"/>
          <w:spacing w:val="-24"/>
          <w:w w:val="105"/>
          <w:sz w:val="22"/>
          <w:szCs w:val="22"/>
        </w:rPr>
        <w:t xml:space="preserve"> </w:t>
      </w:r>
      <w:r>
        <w:rPr>
          <w:rFonts w:ascii="Book Antiqua" w:hAnsi="Book Antiqua"/>
          <w:w w:val="105"/>
          <w:sz w:val="22"/>
          <w:szCs w:val="22"/>
        </w:rPr>
        <w:t>Data</w:t>
      </w:r>
    </w:p>
    <w:p w:rsidR="008001A5" w:rsidP="008001A5" w:rsidRDefault="008001A5">
      <w:pPr>
        <w:pStyle w:val="BodyText"/>
        <w:spacing w:before="4"/>
        <w:rPr>
          <w:rFonts w:ascii="Book Antiqua" w:hAnsi="Book Antiqua"/>
          <w:b/>
          <w:sz w:val="22"/>
          <w:szCs w:val="22"/>
        </w:rPr>
      </w:pPr>
    </w:p>
    <w:p w:rsidR="008001A5" w:rsidP="008001A5" w:rsidRDefault="008001A5">
      <w:pPr>
        <w:pStyle w:val="ListParagraph"/>
        <w:numPr>
          <w:ilvl w:val="1"/>
          <w:numId w:val="2"/>
        </w:numPr>
        <w:tabs>
          <w:tab w:val="left" w:pos="834"/>
        </w:tabs>
        <w:rPr>
          <w:rFonts w:ascii="Book Antiqua" w:hAnsi="Book Antiqua"/>
        </w:rPr>
      </w:pPr>
      <w:r>
        <w:rPr>
          <w:rFonts w:ascii="Book Antiqua" w:hAnsi="Book Antiqua"/>
        </w:rPr>
        <w:t>When the Agreement expires or terminates, the Processor shall, based on Controller's instructions, delete or return to Controller without any additional cost, in a manner acceptable to the Controller, all personal data, and delete existing copies unless storage of personal data is required pursuant to the law. The Processor undertakes to actively seek instructions from the Controller without delay.</w:t>
      </w:r>
    </w:p>
    <w:p w:rsidR="008001A5" w:rsidP="008001A5" w:rsidRDefault="008001A5">
      <w:pPr>
        <w:pStyle w:val="ListParagraph"/>
        <w:numPr>
          <w:ilvl w:val="1"/>
          <w:numId w:val="2"/>
        </w:numPr>
        <w:tabs>
          <w:tab w:val="left" w:pos="834"/>
        </w:tabs>
        <w:rPr>
          <w:rFonts w:ascii="Book Antiqua" w:hAnsi="Book Antiqua"/>
        </w:rPr>
      </w:pPr>
      <w:r>
        <w:rPr>
          <w:rFonts w:ascii="Book Antiqua" w:hAnsi="Book Antiqua"/>
          <w:w w:val="105"/>
        </w:rPr>
        <w:t>Subject to this section 10 Processor shall promptly and in any event</w:t>
      </w:r>
      <w:r>
        <w:rPr>
          <w:rFonts w:ascii="Book Antiqua" w:hAnsi="Book Antiqua"/>
          <w:spacing w:val="32"/>
          <w:w w:val="105"/>
        </w:rPr>
        <w:t xml:space="preserve"> </w:t>
      </w:r>
      <w:r>
        <w:rPr>
          <w:rFonts w:ascii="Book Antiqua" w:hAnsi="Book Antiqua"/>
          <w:w w:val="105"/>
        </w:rPr>
        <w:t>within</w:t>
      </w:r>
    </w:p>
    <w:p w:rsidR="008001A5" w:rsidP="008001A5" w:rsidRDefault="008001A5">
      <w:pPr>
        <w:pStyle w:val="BodyText"/>
        <w:spacing w:before="9" w:line="244" w:lineRule="auto"/>
        <w:ind w:left="833" w:right="137"/>
        <w:jc w:val="both"/>
        <w:rPr>
          <w:rFonts w:ascii="Book Antiqua" w:hAnsi="Book Antiqua"/>
          <w:sz w:val="22"/>
          <w:szCs w:val="22"/>
        </w:rPr>
      </w:pPr>
      <w:r>
        <w:rPr>
          <w:rFonts w:ascii="Book Antiqua" w:hAnsi="Book Antiqua"/>
          <w:w w:val="105"/>
          <w:sz w:val="22"/>
          <w:szCs w:val="22"/>
        </w:rPr>
        <w:t xml:space="preserve">10 business days </w:t>
      </w:r>
      <w:r>
        <w:rPr>
          <w:rFonts w:ascii="Book Antiqua" w:hAnsi="Book Antiqua"/>
          <w:spacing w:val="-3"/>
          <w:w w:val="105"/>
          <w:sz w:val="22"/>
          <w:szCs w:val="22"/>
        </w:rPr>
        <w:t xml:space="preserve">of </w:t>
      </w:r>
      <w:r>
        <w:rPr>
          <w:rFonts w:ascii="Book Antiqua" w:hAnsi="Book Antiqua"/>
          <w:w w:val="105"/>
          <w:sz w:val="22"/>
          <w:szCs w:val="22"/>
        </w:rPr>
        <w:t xml:space="preserve">the date </w:t>
      </w:r>
      <w:r>
        <w:rPr>
          <w:rFonts w:ascii="Book Antiqua" w:hAnsi="Book Antiqua"/>
          <w:spacing w:val="-3"/>
          <w:w w:val="105"/>
          <w:sz w:val="22"/>
          <w:szCs w:val="22"/>
        </w:rPr>
        <w:t xml:space="preserve">of </w:t>
      </w:r>
      <w:r>
        <w:rPr>
          <w:rFonts w:ascii="Book Antiqua" w:hAnsi="Book Antiqua"/>
          <w:w w:val="105"/>
          <w:sz w:val="22"/>
          <w:szCs w:val="22"/>
        </w:rPr>
        <w:t>cessation of any Services involving the Processing</w:t>
      </w:r>
      <w:r>
        <w:rPr>
          <w:rFonts w:ascii="Book Antiqua" w:hAnsi="Book Antiqua"/>
          <w:spacing w:val="-10"/>
          <w:w w:val="105"/>
          <w:sz w:val="22"/>
          <w:szCs w:val="22"/>
        </w:rPr>
        <w:t xml:space="preserve"> </w:t>
      </w:r>
      <w:r>
        <w:rPr>
          <w:rFonts w:ascii="Book Antiqua" w:hAnsi="Book Antiqua"/>
          <w:w w:val="105"/>
          <w:sz w:val="22"/>
          <w:szCs w:val="22"/>
        </w:rPr>
        <w:t>of</w:t>
      </w:r>
      <w:r>
        <w:rPr>
          <w:rFonts w:ascii="Book Antiqua" w:hAnsi="Book Antiqua"/>
          <w:spacing w:val="-10"/>
          <w:w w:val="105"/>
          <w:sz w:val="22"/>
          <w:szCs w:val="22"/>
        </w:rPr>
        <w:t xml:space="preserve"> </w:t>
      </w:r>
      <w:r>
        <w:rPr>
          <w:rFonts w:ascii="Book Antiqua" w:hAnsi="Book Antiqua"/>
          <w:w w:val="105"/>
          <w:sz w:val="22"/>
          <w:szCs w:val="22"/>
        </w:rPr>
        <w:t>Controllers</w:t>
      </w:r>
      <w:r>
        <w:rPr>
          <w:rFonts w:ascii="Book Antiqua" w:hAnsi="Book Antiqua"/>
          <w:spacing w:val="-9"/>
          <w:w w:val="105"/>
          <w:sz w:val="22"/>
          <w:szCs w:val="22"/>
        </w:rPr>
        <w:t xml:space="preserve"> </w:t>
      </w:r>
      <w:r>
        <w:rPr>
          <w:rFonts w:ascii="Book Antiqua" w:hAnsi="Book Antiqua"/>
          <w:w w:val="105"/>
          <w:sz w:val="22"/>
          <w:szCs w:val="22"/>
        </w:rPr>
        <w:t>Personal</w:t>
      </w:r>
      <w:r>
        <w:rPr>
          <w:rFonts w:ascii="Book Antiqua" w:hAnsi="Book Antiqua"/>
          <w:spacing w:val="-11"/>
          <w:w w:val="105"/>
          <w:sz w:val="22"/>
          <w:szCs w:val="22"/>
        </w:rPr>
        <w:t xml:space="preserve"> </w:t>
      </w:r>
      <w:r>
        <w:rPr>
          <w:rFonts w:ascii="Book Antiqua" w:hAnsi="Book Antiqua"/>
          <w:w w:val="105"/>
          <w:sz w:val="22"/>
          <w:szCs w:val="22"/>
        </w:rPr>
        <w:t>Data</w:t>
      </w:r>
      <w:r>
        <w:rPr>
          <w:rFonts w:ascii="Book Antiqua" w:hAnsi="Book Antiqua"/>
          <w:spacing w:val="-10"/>
          <w:w w:val="105"/>
          <w:sz w:val="22"/>
          <w:szCs w:val="22"/>
        </w:rPr>
        <w:t xml:space="preserve"> </w:t>
      </w:r>
      <w:r>
        <w:rPr>
          <w:rFonts w:ascii="Book Antiqua" w:hAnsi="Book Antiqua"/>
          <w:w w:val="105"/>
          <w:sz w:val="22"/>
          <w:szCs w:val="22"/>
        </w:rPr>
        <w:t>(the</w:t>
      </w:r>
      <w:r>
        <w:rPr>
          <w:rFonts w:ascii="Book Antiqua" w:hAnsi="Book Antiqua"/>
          <w:spacing w:val="-11"/>
          <w:w w:val="105"/>
          <w:sz w:val="22"/>
          <w:szCs w:val="22"/>
        </w:rPr>
        <w:t xml:space="preserve"> </w:t>
      </w:r>
      <w:r>
        <w:rPr>
          <w:rFonts w:ascii="Book Antiqua" w:hAnsi="Book Antiqua"/>
          <w:w w:val="105"/>
          <w:sz w:val="22"/>
          <w:szCs w:val="22"/>
        </w:rPr>
        <w:t>"</w:t>
      </w:r>
      <w:r>
        <w:rPr>
          <w:rFonts w:ascii="Book Antiqua" w:hAnsi="Book Antiqua"/>
          <w:b/>
          <w:w w:val="105"/>
          <w:sz w:val="22"/>
          <w:szCs w:val="22"/>
        </w:rPr>
        <w:t>Cessation</w:t>
      </w:r>
      <w:r>
        <w:rPr>
          <w:rFonts w:ascii="Book Antiqua" w:hAnsi="Book Antiqua"/>
          <w:b/>
          <w:spacing w:val="-7"/>
          <w:w w:val="105"/>
          <w:sz w:val="22"/>
          <w:szCs w:val="22"/>
        </w:rPr>
        <w:t xml:space="preserve"> </w:t>
      </w:r>
      <w:r>
        <w:rPr>
          <w:rFonts w:ascii="Book Antiqua" w:hAnsi="Book Antiqua"/>
          <w:b/>
          <w:w w:val="105"/>
          <w:sz w:val="22"/>
          <w:szCs w:val="22"/>
        </w:rPr>
        <w:t>Date</w:t>
      </w:r>
      <w:r>
        <w:rPr>
          <w:rFonts w:ascii="Book Antiqua" w:hAnsi="Book Antiqua"/>
          <w:w w:val="105"/>
          <w:sz w:val="22"/>
          <w:szCs w:val="22"/>
        </w:rPr>
        <w:t>"),</w:t>
      </w:r>
      <w:r>
        <w:rPr>
          <w:rFonts w:ascii="Book Antiqua" w:hAnsi="Book Antiqua"/>
          <w:spacing w:val="-8"/>
          <w:w w:val="105"/>
          <w:sz w:val="22"/>
          <w:szCs w:val="22"/>
        </w:rPr>
        <w:t xml:space="preserve"> </w:t>
      </w:r>
      <w:r>
        <w:rPr>
          <w:rFonts w:ascii="Book Antiqua" w:hAnsi="Book Antiqua"/>
          <w:w w:val="105"/>
          <w:sz w:val="22"/>
          <w:szCs w:val="22"/>
        </w:rPr>
        <w:t>delete</w:t>
      </w:r>
      <w:r>
        <w:rPr>
          <w:rFonts w:ascii="Book Antiqua" w:hAnsi="Book Antiqua"/>
          <w:spacing w:val="-11"/>
          <w:w w:val="105"/>
          <w:sz w:val="22"/>
          <w:szCs w:val="22"/>
        </w:rPr>
        <w:t xml:space="preserve"> </w:t>
      </w:r>
      <w:r>
        <w:rPr>
          <w:rFonts w:ascii="Book Antiqua" w:hAnsi="Book Antiqua"/>
          <w:w w:val="105"/>
          <w:sz w:val="22"/>
          <w:szCs w:val="22"/>
        </w:rPr>
        <w:t>and procure</w:t>
      </w:r>
      <w:r>
        <w:rPr>
          <w:rFonts w:ascii="Book Antiqua" w:hAnsi="Book Antiqua"/>
          <w:spacing w:val="-4"/>
          <w:w w:val="105"/>
          <w:sz w:val="22"/>
          <w:szCs w:val="22"/>
        </w:rPr>
        <w:t xml:space="preserve"> </w:t>
      </w:r>
      <w:r>
        <w:rPr>
          <w:rFonts w:ascii="Book Antiqua" w:hAnsi="Book Antiqua"/>
          <w:w w:val="105"/>
          <w:sz w:val="22"/>
          <w:szCs w:val="22"/>
        </w:rPr>
        <w:t>the</w:t>
      </w:r>
      <w:r>
        <w:rPr>
          <w:rFonts w:ascii="Book Antiqua" w:hAnsi="Book Antiqua"/>
          <w:spacing w:val="-7"/>
          <w:w w:val="105"/>
          <w:sz w:val="22"/>
          <w:szCs w:val="22"/>
        </w:rPr>
        <w:t xml:space="preserve"> </w:t>
      </w:r>
      <w:r>
        <w:rPr>
          <w:rFonts w:ascii="Book Antiqua" w:hAnsi="Book Antiqua"/>
          <w:w w:val="105"/>
          <w:sz w:val="22"/>
          <w:szCs w:val="22"/>
        </w:rPr>
        <w:t>deletion</w:t>
      </w:r>
      <w:r>
        <w:rPr>
          <w:rFonts w:ascii="Book Antiqua" w:hAnsi="Book Antiqua"/>
          <w:spacing w:val="-9"/>
          <w:w w:val="105"/>
          <w:sz w:val="22"/>
          <w:szCs w:val="22"/>
        </w:rPr>
        <w:t xml:space="preserve"> </w:t>
      </w:r>
      <w:r>
        <w:rPr>
          <w:rFonts w:ascii="Book Antiqua" w:hAnsi="Book Antiqua"/>
          <w:w w:val="105"/>
          <w:sz w:val="22"/>
          <w:szCs w:val="22"/>
        </w:rPr>
        <w:t>of</w:t>
      </w:r>
      <w:r>
        <w:rPr>
          <w:rFonts w:ascii="Book Antiqua" w:hAnsi="Book Antiqua"/>
          <w:spacing w:val="-4"/>
          <w:w w:val="105"/>
          <w:sz w:val="22"/>
          <w:szCs w:val="22"/>
        </w:rPr>
        <w:t xml:space="preserve"> </w:t>
      </w:r>
      <w:r>
        <w:rPr>
          <w:rFonts w:ascii="Book Antiqua" w:hAnsi="Book Antiqua"/>
          <w:w w:val="105"/>
          <w:sz w:val="22"/>
          <w:szCs w:val="22"/>
        </w:rPr>
        <w:t>all</w:t>
      </w:r>
      <w:r>
        <w:rPr>
          <w:rFonts w:ascii="Book Antiqua" w:hAnsi="Book Antiqua"/>
          <w:spacing w:val="-7"/>
          <w:w w:val="105"/>
          <w:sz w:val="22"/>
          <w:szCs w:val="22"/>
        </w:rPr>
        <w:t xml:space="preserve"> </w:t>
      </w:r>
      <w:r>
        <w:rPr>
          <w:rFonts w:ascii="Book Antiqua" w:hAnsi="Book Antiqua"/>
          <w:w w:val="105"/>
          <w:sz w:val="22"/>
          <w:szCs w:val="22"/>
        </w:rPr>
        <w:t>copies</w:t>
      </w:r>
      <w:r>
        <w:rPr>
          <w:rFonts w:ascii="Book Antiqua" w:hAnsi="Book Antiqua"/>
          <w:spacing w:val="-5"/>
          <w:w w:val="105"/>
          <w:sz w:val="22"/>
          <w:szCs w:val="22"/>
        </w:rPr>
        <w:t xml:space="preserve"> </w:t>
      </w:r>
      <w:r>
        <w:rPr>
          <w:rFonts w:ascii="Book Antiqua" w:hAnsi="Book Antiqua"/>
          <w:w w:val="105"/>
          <w:sz w:val="22"/>
          <w:szCs w:val="22"/>
        </w:rPr>
        <w:t>of</w:t>
      </w:r>
      <w:r>
        <w:rPr>
          <w:rFonts w:ascii="Book Antiqua" w:hAnsi="Book Antiqua"/>
          <w:spacing w:val="-3"/>
          <w:w w:val="105"/>
          <w:sz w:val="22"/>
          <w:szCs w:val="22"/>
        </w:rPr>
        <w:t xml:space="preserve"> </w:t>
      </w:r>
      <w:r>
        <w:rPr>
          <w:rFonts w:ascii="Book Antiqua" w:hAnsi="Book Antiqua"/>
          <w:w w:val="105"/>
          <w:sz w:val="22"/>
          <w:szCs w:val="22"/>
        </w:rPr>
        <w:t>those</w:t>
      </w:r>
      <w:r>
        <w:rPr>
          <w:rFonts w:ascii="Book Antiqua" w:hAnsi="Book Antiqua"/>
          <w:spacing w:val="-6"/>
          <w:w w:val="105"/>
          <w:sz w:val="22"/>
          <w:szCs w:val="22"/>
        </w:rPr>
        <w:t xml:space="preserve"> </w:t>
      </w:r>
      <w:r>
        <w:rPr>
          <w:rFonts w:ascii="Book Antiqua" w:hAnsi="Book Antiqua"/>
          <w:w w:val="105"/>
          <w:sz w:val="22"/>
          <w:szCs w:val="22"/>
        </w:rPr>
        <w:t>Controller</w:t>
      </w:r>
      <w:r>
        <w:rPr>
          <w:rFonts w:ascii="Book Antiqua" w:hAnsi="Book Antiqua"/>
          <w:spacing w:val="-7"/>
          <w:w w:val="105"/>
          <w:sz w:val="22"/>
          <w:szCs w:val="22"/>
        </w:rPr>
        <w:t xml:space="preserve"> </w:t>
      </w:r>
      <w:r>
        <w:rPr>
          <w:rFonts w:ascii="Book Antiqua" w:hAnsi="Book Antiqua"/>
          <w:w w:val="105"/>
          <w:sz w:val="22"/>
          <w:szCs w:val="22"/>
        </w:rPr>
        <w:t>Personal</w:t>
      </w:r>
      <w:r>
        <w:rPr>
          <w:rFonts w:ascii="Book Antiqua" w:hAnsi="Book Antiqua"/>
          <w:spacing w:val="-6"/>
          <w:w w:val="105"/>
          <w:sz w:val="22"/>
          <w:szCs w:val="22"/>
        </w:rPr>
        <w:t xml:space="preserve"> </w:t>
      </w:r>
      <w:r>
        <w:rPr>
          <w:rFonts w:ascii="Book Antiqua" w:hAnsi="Book Antiqua"/>
          <w:w w:val="105"/>
          <w:sz w:val="22"/>
          <w:szCs w:val="22"/>
        </w:rPr>
        <w:t>Data.</w:t>
      </w:r>
    </w:p>
    <w:p w:rsidR="008001A5" w:rsidP="008001A5" w:rsidRDefault="008001A5">
      <w:pPr>
        <w:pStyle w:val="BodyText"/>
        <w:spacing w:before="11"/>
        <w:rPr>
          <w:rFonts w:ascii="Book Antiqua" w:hAnsi="Book Antiqua"/>
          <w:sz w:val="22"/>
          <w:szCs w:val="22"/>
        </w:rPr>
      </w:pPr>
    </w:p>
    <w:p w:rsidR="008001A5" w:rsidP="008001A5" w:rsidRDefault="008001A5">
      <w:pPr>
        <w:pStyle w:val="ListParagraph"/>
        <w:numPr>
          <w:ilvl w:val="1"/>
          <w:numId w:val="2"/>
        </w:numPr>
        <w:tabs>
          <w:tab w:val="left" w:pos="834"/>
        </w:tabs>
        <w:spacing w:before="1" w:line="244" w:lineRule="auto"/>
        <w:ind w:right="132"/>
        <w:rPr>
          <w:rFonts w:ascii="Book Antiqua" w:hAnsi="Book Antiqua"/>
        </w:rPr>
      </w:pPr>
      <w:r>
        <w:rPr>
          <w:rFonts w:ascii="Book Antiqua" w:hAnsi="Book Antiqua"/>
          <w:w w:val="105"/>
        </w:rPr>
        <w:t>Processor shall provide written certification to Controller that it has fully complied with this section 10 within 10 business days of the Cessation Date.</w:t>
      </w:r>
    </w:p>
    <w:p w:rsidR="008001A5" w:rsidP="008001A5" w:rsidRDefault="008001A5">
      <w:pPr>
        <w:pStyle w:val="BodyText"/>
        <w:spacing w:before="11"/>
        <w:rPr>
          <w:rFonts w:ascii="Book Antiqua" w:hAnsi="Book Antiqua"/>
          <w:sz w:val="22"/>
          <w:szCs w:val="22"/>
        </w:rPr>
      </w:pPr>
    </w:p>
    <w:p w:rsidR="008001A5" w:rsidP="008001A5" w:rsidRDefault="008001A5">
      <w:pPr>
        <w:pStyle w:val="Heading1"/>
        <w:numPr>
          <w:ilvl w:val="0"/>
          <w:numId w:val="2"/>
        </w:numPr>
        <w:tabs>
          <w:tab w:val="left" w:pos="834"/>
        </w:tabs>
        <w:jc w:val="both"/>
        <w:rPr>
          <w:rFonts w:ascii="Book Antiqua" w:hAnsi="Book Antiqua"/>
          <w:sz w:val="22"/>
          <w:szCs w:val="22"/>
        </w:rPr>
      </w:pPr>
      <w:r>
        <w:rPr>
          <w:rFonts w:ascii="Book Antiqua" w:hAnsi="Book Antiqua"/>
          <w:w w:val="105"/>
          <w:sz w:val="22"/>
          <w:szCs w:val="22"/>
        </w:rPr>
        <w:t>Audit</w:t>
      </w:r>
      <w:r>
        <w:rPr>
          <w:rFonts w:ascii="Book Antiqua" w:hAnsi="Book Antiqua"/>
          <w:spacing w:val="-3"/>
          <w:w w:val="105"/>
          <w:sz w:val="22"/>
          <w:szCs w:val="22"/>
        </w:rPr>
        <w:t xml:space="preserve"> </w:t>
      </w:r>
      <w:r>
        <w:rPr>
          <w:rFonts w:ascii="Book Antiqua" w:hAnsi="Book Antiqua"/>
          <w:w w:val="105"/>
          <w:sz w:val="22"/>
          <w:szCs w:val="22"/>
        </w:rPr>
        <w:t>rights</w:t>
      </w:r>
    </w:p>
    <w:p w:rsidR="008001A5" w:rsidP="008001A5" w:rsidRDefault="008001A5">
      <w:pPr>
        <w:pStyle w:val="BodyText"/>
        <w:spacing w:before="1"/>
        <w:rPr>
          <w:rFonts w:ascii="Book Antiqua" w:hAnsi="Book Antiqua"/>
          <w:b/>
          <w:sz w:val="22"/>
          <w:szCs w:val="22"/>
        </w:rPr>
      </w:pPr>
    </w:p>
    <w:p w:rsidR="008001A5" w:rsidP="008001A5" w:rsidRDefault="008001A5">
      <w:pPr>
        <w:pStyle w:val="ListParagraph"/>
        <w:numPr>
          <w:ilvl w:val="1"/>
          <w:numId w:val="2"/>
        </w:numPr>
        <w:tabs>
          <w:tab w:val="left" w:pos="834"/>
        </w:tabs>
        <w:spacing w:before="1" w:line="247" w:lineRule="auto"/>
        <w:ind w:right="135"/>
        <w:rPr>
          <w:rFonts w:ascii="Book Antiqua" w:hAnsi="Book Antiqua"/>
        </w:rPr>
      </w:pPr>
      <w:r>
        <w:rPr>
          <w:rFonts w:ascii="Book Antiqua" w:hAnsi="Book Antiqua"/>
          <w:w w:val="105"/>
        </w:rPr>
        <w:t>Subject to this section 11, Processor shall make available to the</w:t>
      </w:r>
      <w:r>
        <w:rPr>
          <w:rFonts w:ascii="Book Antiqua" w:hAnsi="Book Antiqua"/>
          <w:spacing w:val="-30"/>
          <w:w w:val="105"/>
        </w:rPr>
        <w:t xml:space="preserve"> </w:t>
      </w:r>
      <w:r>
        <w:rPr>
          <w:rFonts w:ascii="Book Antiqua" w:hAnsi="Book Antiqua"/>
          <w:w w:val="105"/>
        </w:rPr>
        <w:t>Controller on request all information necessary to demonstrate compliance with this Agreement, and shall allow for and contribute to audits, including inspections, by the Controller or an auditor mandated by the Controller in relation to the Processing of the Controller’s Personal Data by the Contracted</w:t>
      </w:r>
      <w:r>
        <w:rPr>
          <w:rFonts w:ascii="Book Antiqua" w:hAnsi="Book Antiqua"/>
          <w:spacing w:val="-4"/>
          <w:w w:val="105"/>
        </w:rPr>
        <w:t xml:space="preserve"> </w:t>
      </w:r>
      <w:r>
        <w:rPr>
          <w:rFonts w:ascii="Book Antiqua" w:hAnsi="Book Antiqua"/>
          <w:w w:val="105"/>
        </w:rPr>
        <w:t>Processors.</w:t>
      </w:r>
    </w:p>
    <w:p w:rsidR="008001A5" w:rsidP="008001A5" w:rsidRDefault="008001A5">
      <w:pPr>
        <w:pStyle w:val="BodyText"/>
        <w:spacing w:before="2"/>
        <w:rPr>
          <w:rFonts w:ascii="Book Antiqua" w:hAnsi="Book Antiqua"/>
          <w:sz w:val="22"/>
          <w:szCs w:val="22"/>
        </w:rPr>
      </w:pPr>
    </w:p>
    <w:p w:rsidR="008001A5" w:rsidP="008001A5" w:rsidRDefault="008001A5">
      <w:pPr>
        <w:pStyle w:val="ListParagraph"/>
        <w:numPr>
          <w:ilvl w:val="1"/>
          <w:numId w:val="2"/>
        </w:numPr>
        <w:tabs>
          <w:tab w:val="left" w:pos="834"/>
        </w:tabs>
        <w:spacing w:line="247" w:lineRule="auto"/>
        <w:ind w:right="137"/>
        <w:rPr>
          <w:rFonts w:ascii="Book Antiqua" w:hAnsi="Book Antiqua"/>
        </w:rPr>
      </w:pPr>
      <w:r>
        <w:rPr>
          <w:rFonts w:ascii="Book Antiqua" w:hAnsi="Book Antiqua"/>
          <w:w w:val="105"/>
        </w:rPr>
        <w:t>Information</w:t>
      </w:r>
      <w:r>
        <w:rPr>
          <w:rFonts w:ascii="Book Antiqua" w:hAnsi="Book Antiqua"/>
          <w:spacing w:val="-9"/>
          <w:w w:val="105"/>
        </w:rPr>
        <w:t xml:space="preserve"> </w:t>
      </w:r>
      <w:r>
        <w:rPr>
          <w:rFonts w:ascii="Book Antiqua" w:hAnsi="Book Antiqua"/>
          <w:w w:val="105"/>
        </w:rPr>
        <w:t>and</w:t>
      </w:r>
      <w:r>
        <w:rPr>
          <w:rFonts w:ascii="Book Antiqua" w:hAnsi="Book Antiqua"/>
          <w:spacing w:val="-7"/>
          <w:w w:val="105"/>
        </w:rPr>
        <w:t xml:space="preserve"> </w:t>
      </w:r>
      <w:r>
        <w:rPr>
          <w:rFonts w:ascii="Book Antiqua" w:hAnsi="Book Antiqua"/>
          <w:w w:val="105"/>
        </w:rPr>
        <w:t>audit</w:t>
      </w:r>
      <w:r>
        <w:rPr>
          <w:rFonts w:ascii="Book Antiqua" w:hAnsi="Book Antiqua"/>
          <w:spacing w:val="-7"/>
          <w:w w:val="105"/>
        </w:rPr>
        <w:t xml:space="preserve"> </w:t>
      </w:r>
      <w:r>
        <w:rPr>
          <w:rFonts w:ascii="Book Antiqua" w:hAnsi="Book Antiqua"/>
          <w:w w:val="105"/>
        </w:rPr>
        <w:t>rights</w:t>
      </w:r>
      <w:r>
        <w:rPr>
          <w:rFonts w:ascii="Book Antiqua" w:hAnsi="Book Antiqua"/>
          <w:spacing w:val="-8"/>
          <w:w w:val="105"/>
        </w:rPr>
        <w:t xml:space="preserve"> </w:t>
      </w:r>
      <w:r>
        <w:rPr>
          <w:rFonts w:ascii="Book Antiqua" w:hAnsi="Book Antiqua"/>
          <w:w w:val="105"/>
        </w:rPr>
        <w:t>of</w:t>
      </w:r>
      <w:r>
        <w:rPr>
          <w:rFonts w:ascii="Book Antiqua" w:hAnsi="Book Antiqua"/>
          <w:spacing w:val="-6"/>
          <w:w w:val="105"/>
        </w:rPr>
        <w:t xml:space="preserve"> </w:t>
      </w:r>
      <w:r>
        <w:rPr>
          <w:rFonts w:ascii="Book Antiqua" w:hAnsi="Book Antiqua"/>
          <w:w w:val="105"/>
        </w:rPr>
        <w:t>the</w:t>
      </w:r>
      <w:r>
        <w:rPr>
          <w:rFonts w:ascii="Book Antiqua" w:hAnsi="Book Antiqua"/>
          <w:spacing w:val="-12"/>
          <w:w w:val="105"/>
        </w:rPr>
        <w:t xml:space="preserve"> </w:t>
      </w:r>
      <w:r>
        <w:rPr>
          <w:rFonts w:ascii="Book Antiqua" w:hAnsi="Book Antiqua"/>
          <w:w w:val="105"/>
        </w:rPr>
        <w:t>Controller</w:t>
      </w:r>
      <w:r>
        <w:rPr>
          <w:rFonts w:ascii="Book Antiqua" w:hAnsi="Book Antiqua"/>
          <w:spacing w:val="-8"/>
          <w:w w:val="105"/>
        </w:rPr>
        <w:t xml:space="preserve"> </w:t>
      </w:r>
      <w:r>
        <w:rPr>
          <w:rFonts w:ascii="Book Antiqua" w:hAnsi="Book Antiqua"/>
          <w:w w:val="105"/>
        </w:rPr>
        <w:t>only</w:t>
      </w:r>
      <w:r>
        <w:rPr>
          <w:rFonts w:ascii="Book Antiqua" w:hAnsi="Book Antiqua"/>
          <w:spacing w:val="-7"/>
          <w:w w:val="105"/>
        </w:rPr>
        <w:t xml:space="preserve"> </w:t>
      </w:r>
      <w:r>
        <w:rPr>
          <w:rFonts w:ascii="Book Antiqua" w:hAnsi="Book Antiqua"/>
          <w:w w:val="105"/>
        </w:rPr>
        <w:t>arise</w:t>
      </w:r>
      <w:r>
        <w:rPr>
          <w:rFonts w:ascii="Book Antiqua" w:hAnsi="Book Antiqua"/>
          <w:spacing w:val="-7"/>
          <w:w w:val="105"/>
        </w:rPr>
        <w:t xml:space="preserve"> </w:t>
      </w:r>
      <w:r>
        <w:rPr>
          <w:rFonts w:ascii="Book Antiqua" w:hAnsi="Book Antiqua"/>
          <w:w w:val="105"/>
        </w:rPr>
        <w:t>under</w:t>
      </w:r>
      <w:r>
        <w:rPr>
          <w:rFonts w:ascii="Book Antiqua" w:hAnsi="Book Antiqua"/>
          <w:spacing w:val="-9"/>
          <w:w w:val="105"/>
        </w:rPr>
        <w:t xml:space="preserve"> </w:t>
      </w:r>
      <w:r>
        <w:rPr>
          <w:rFonts w:ascii="Book Antiqua" w:hAnsi="Book Antiqua"/>
          <w:w w:val="105"/>
        </w:rPr>
        <w:t>section</w:t>
      </w:r>
      <w:r>
        <w:rPr>
          <w:rFonts w:ascii="Book Antiqua" w:hAnsi="Book Antiqua"/>
          <w:spacing w:val="-6"/>
          <w:w w:val="105"/>
        </w:rPr>
        <w:t xml:space="preserve"> </w:t>
      </w:r>
      <w:r>
        <w:rPr>
          <w:rFonts w:ascii="Book Antiqua" w:hAnsi="Book Antiqua"/>
          <w:w w:val="105"/>
        </w:rPr>
        <w:t>11.1 to the extent that the Agreement does not otherwise give them information and audit rights meeting the relevant requirements of Data Protection Law.</w:t>
      </w:r>
    </w:p>
    <w:p w:rsidR="008001A5" w:rsidP="008001A5" w:rsidRDefault="008001A5">
      <w:pPr>
        <w:pStyle w:val="Heading1"/>
        <w:tabs>
          <w:tab w:val="left" w:pos="834"/>
        </w:tabs>
        <w:spacing w:before="83"/>
        <w:ind w:left="0" w:firstLine="0"/>
        <w:rPr>
          <w:rFonts w:ascii="Book Antiqua" w:hAnsi="Book Antiqua"/>
          <w:sz w:val="22"/>
          <w:szCs w:val="22"/>
        </w:rPr>
      </w:pPr>
    </w:p>
    <w:p w:rsidR="008001A5" w:rsidP="008001A5" w:rsidRDefault="008001A5">
      <w:pPr>
        <w:pStyle w:val="Heading1"/>
        <w:numPr>
          <w:ilvl w:val="0"/>
          <w:numId w:val="2"/>
        </w:numPr>
        <w:tabs>
          <w:tab w:val="left" w:pos="834"/>
        </w:tabs>
        <w:spacing w:before="83"/>
        <w:rPr>
          <w:rFonts w:ascii="Book Antiqua" w:hAnsi="Book Antiqua"/>
          <w:sz w:val="22"/>
          <w:szCs w:val="22"/>
        </w:rPr>
      </w:pPr>
      <w:r>
        <w:rPr>
          <w:rFonts w:ascii="Book Antiqua" w:hAnsi="Book Antiqua"/>
          <w:w w:val="105"/>
          <w:sz w:val="22"/>
          <w:szCs w:val="22"/>
        </w:rPr>
        <w:t>Data</w:t>
      </w:r>
      <w:r>
        <w:rPr>
          <w:rFonts w:ascii="Book Antiqua" w:hAnsi="Book Antiqua"/>
          <w:spacing w:val="-2"/>
          <w:w w:val="105"/>
          <w:sz w:val="22"/>
          <w:szCs w:val="22"/>
        </w:rPr>
        <w:t xml:space="preserve"> </w:t>
      </w:r>
      <w:r>
        <w:rPr>
          <w:rFonts w:ascii="Book Antiqua" w:hAnsi="Book Antiqua"/>
          <w:w w:val="105"/>
          <w:sz w:val="22"/>
          <w:szCs w:val="22"/>
        </w:rPr>
        <w:t>Transfer</w:t>
      </w:r>
    </w:p>
    <w:p w:rsidR="008001A5" w:rsidP="008001A5" w:rsidRDefault="008001A5">
      <w:pPr>
        <w:pStyle w:val="BodyText"/>
        <w:spacing w:before="1"/>
        <w:rPr>
          <w:rFonts w:ascii="Book Antiqua" w:hAnsi="Book Antiqua"/>
          <w:b/>
          <w:sz w:val="22"/>
          <w:szCs w:val="22"/>
        </w:rPr>
      </w:pPr>
    </w:p>
    <w:p w:rsidR="008001A5" w:rsidP="008001A5" w:rsidRDefault="008001A5">
      <w:pPr>
        <w:pStyle w:val="ListParagraph"/>
        <w:numPr>
          <w:ilvl w:val="1"/>
          <w:numId w:val="2"/>
        </w:numPr>
        <w:tabs>
          <w:tab w:val="left" w:pos="834"/>
        </w:tabs>
        <w:spacing w:before="1" w:line="247" w:lineRule="auto"/>
        <w:ind w:right="134"/>
        <w:rPr>
          <w:rFonts w:ascii="Book Antiqua" w:hAnsi="Book Antiqua"/>
        </w:rPr>
      </w:pPr>
      <w:r>
        <w:rPr>
          <w:rFonts w:ascii="Book Antiqua" w:hAnsi="Book Antiqua"/>
          <w:w w:val="105"/>
        </w:rPr>
        <w:t>The Processor shall not transfer or authorize the transfer of Data to countries outside Kenya without the prior written consent of the Controller. If personal data processed under this Agreement is transferred outside Kenya, the Parties shall ensure that the personal data are adequately protected.</w:t>
      </w:r>
    </w:p>
    <w:p w:rsidR="008001A5" w:rsidP="008001A5" w:rsidRDefault="008001A5">
      <w:pPr>
        <w:tabs>
          <w:tab w:val="left" w:pos="834"/>
        </w:tabs>
        <w:spacing w:before="1" w:line="247" w:lineRule="auto"/>
        <w:ind w:left="153" w:right="134"/>
        <w:rPr>
          <w:rFonts w:ascii="Book Antiqua" w:hAnsi="Book Antiqua"/>
        </w:rPr>
      </w:pPr>
    </w:p>
    <w:p w:rsidR="008001A5" w:rsidP="008001A5" w:rsidRDefault="008001A5">
      <w:pPr>
        <w:pStyle w:val="ListParagraph"/>
        <w:numPr>
          <w:ilvl w:val="1"/>
          <w:numId w:val="2"/>
        </w:numPr>
        <w:tabs>
          <w:tab w:val="left" w:pos="834"/>
        </w:tabs>
        <w:spacing w:before="1" w:line="247" w:lineRule="auto"/>
        <w:ind w:right="134"/>
        <w:rPr>
          <w:rFonts w:ascii="Book Antiqua" w:hAnsi="Book Antiqua"/>
        </w:rPr>
      </w:pPr>
      <w:r>
        <w:rPr>
          <w:rFonts w:ascii="Book Antiqua" w:hAnsi="Book Antiqua"/>
          <w:w w:val="105"/>
        </w:rPr>
        <w:t>The Processor shall not transfer or authorize the transfer of Data to third parties without the prior written consent of the Controller. If personal data processed under this Agreement is transferred to third parties, the Parties shall ensure that the personal data are adequately protected.</w:t>
      </w:r>
    </w:p>
    <w:p w:rsidR="008001A5" w:rsidP="008001A5" w:rsidRDefault="008001A5">
      <w:pPr>
        <w:pStyle w:val="ListParagraph"/>
        <w:tabs>
          <w:tab w:val="left" w:pos="834"/>
        </w:tabs>
        <w:spacing w:before="1" w:line="247" w:lineRule="auto"/>
        <w:ind w:right="134" w:firstLine="0"/>
        <w:rPr>
          <w:rFonts w:ascii="Book Antiqua" w:hAnsi="Book Antiqua"/>
        </w:rPr>
      </w:pPr>
    </w:p>
    <w:p w:rsidR="008001A5" w:rsidP="008001A5" w:rsidRDefault="008001A5">
      <w:pPr>
        <w:pStyle w:val="Heading1"/>
        <w:numPr>
          <w:ilvl w:val="0"/>
          <w:numId w:val="2"/>
        </w:numPr>
        <w:tabs>
          <w:tab w:val="left" w:pos="834"/>
        </w:tabs>
        <w:rPr>
          <w:rFonts w:ascii="Book Antiqua" w:hAnsi="Book Antiqua"/>
          <w:sz w:val="22"/>
          <w:szCs w:val="22"/>
        </w:rPr>
      </w:pPr>
      <w:r>
        <w:rPr>
          <w:rFonts w:ascii="Book Antiqua" w:hAnsi="Book Antiqua"/>
          <w:w w:val="105"/>
          <w:sz w:val="22"/>
          <w:szCs w:val="22"/>
        </w:rPr>
        <w:t>General</w:t>
      </w:r>
      <w:r>
        <w:rPr>
          <w:rFonts w:ascii="Book Antiqua" w:hAnsi="Book Antiqua"/>
          <w:spacing w:val="-5"/>
          <w:w w:val="105"/>
          <w:sz w:val="22"/>
          <w:szCs w:val="22"/>
        </w:rPr>
        <w:t xml:space="preserve"> </w:t>
      </w:r>
      <w:r>
        <w:rPr>
          <w:rFonts w:ascii="Book Antiqua" w:hAnsi="Book Antiqua"/>
          <w:w w:val="105"/>
          <w:sz w:val="22"/>
          <w:szCs w:val="22"/>
        </w:rPr>
        <w:t>Terms</w:t>
      </w:r>
    </w:p>
    <w:p w:rsidR="008001A5" w:rsidP="008001A5" w:rsidRDefault="008001A5">
      <w:pPr>
        <w:pStyle w:val="BodyText"/>
        <w:spacing w:before="4"/>
        <w:rPr>
          <w:rFonts w:ascii="Book Antiqua" w:hAnsi="Book Antiqua"/>
          <w:b/>
          <w:sz w:val="22"/>
          <w:szCs w:val="22"/>
        </w:rPr>
      </w:pPr>
    </w:p>
    <w:p w:rsidR="008001A5" w:rsidP="008001A5" w:rsidRDefault="008001A5">
      <w:pPr>
        <w:pStyle w:val="ListParagraph"/>
        <w:numPr>
          <w:ilvl w:val="1"/>
          <w:numId w:val="2"/>
        </w:numPr>
        <w:tabs>
          <w:tab w:val="left" w:pos="834"/>
        </w:tabs>
        <w:spacing w:line="247" w:lineRule="auto"/>
        <w:ind w:left="821" w:right="135" w:hanging="668"/>
        <w:rPr>
          <w:rFonts w:ascii="Book Antiqua" w:hAnsi="Book Antiqua"/>
        </w:rPr>
      </w:pPr>
      <w:r>
        <w:rPr>
          <w:rFonts w:ascii="Book Antiqua" w:hAnsi="Book Antiqua"/>
          <w:b/>
          <w:w w:val="105"/>
        </w:rPr>
        <w:t xml:space="preserve">Confidentiality. </w:t>
      </w:r>
      <w:r>
        <w:rPr>
          <w:rFonts w:ascii="Book Antiqua" w:hAnsi="Book Antiqua"/>
          <w:w w:val="105"/>
        </w:rPr>
        <w:t>Each Party must keep this Agreement and information</w:t>
      </w:r>
      <w:r>
        <w:rPr>
          <w:rFonts w:ascii="Book Antiqua" w:hAnsi="Book Antiqua"/>
          <w:spacing w:val="-30"/>
          <w:w w:val="105"/>
        </w:rPr>
        <w:t xml:space="preserve"> </w:t>
      </w:r>
      <w:r>
        <w:rPr>
          <w:rFonts w:ascii="Book Antiqua" w:hAnsi="Book Antiqua"/>
          <w:w w:val="105"/>
        </w:rPr>
        <w:t>it receives about the other Party and its business in connection with this Agreement (“</w:t>
      </w:r>
      <w:r>
        <w:rPr>
          <w:rFonts w:ascii="Book Antiqua" w:hAnsi="Book Antiqua"/>
          <w:b/>
          <w:w w:val="105"/>
        </w:rPr>
        <w:t>Confidential Information</w:t>
      </w:r>
      <w:r>
        <w:rPr>
          <w:rFonts w:ascii="Book Antiqua" w:hAnsi="Book Antiqua"/>
          <w:w w:val="105"/>
        </w:rPr>
        <w:t>”) confidential and must not use or disclose that Confidential Information without the prior written consent of the other Party except to the extent</w:t>
      </w:r>
      <w:r>
        <w:rPr>
          <w:rFonts w:ascii="Book Antiqua" w:hAnsi="Book Antiqua"/>
          <w:spacing w:val="-27"/>
          <w:w w:val="105"/>
        </w:rPr>
        <w:t xml:space="preserve"> </w:t>
      </w:r>
      <w:r>
        <w:rPr>
          <w:rFonts w:ascii="Book Antiqua" w:hAnsi="Book Antiqua"/>
          <w:w w:val="105"/>
        </w:rPr>
        <w:t>that:</w:t>
      </w:r>
    </w:p>
    <w:p w:rsidR="008001A5" w:rsidP="008001A5" w:rsidRDefault="008001A5">
      <w:pPr>
        <w:pStyle w:val="BodyText"/>
        <w:rPr>
          <w:rFonts w:ascii="Book Antiqua" w:hAnsi="Book Antiqua"/>
          <w:sz w:val="22"/>
          <w:szCs w:val="22"/>
        </w:rPr>
      </w:pPr>
    </w:p>
    <w:p w:rsidR="008001A5" w:rsidP="008001A5" w:rsidRDefault="008001A5">
      <w:pPr>
        <w:pStyle w:val="ListParagraph"/>
        <w:numPr>
          <w:ilvl w:val="0"/>
          <w:numId w:val="4"/>
        </w:numPr>
        <w:tabs>
          <w:tab w:val="left" w:pos="834"/>
        </w:tabs>
        <w:spacing w:before="1"/>
        <w:rPr>
          <w:rFonts w:ascii="Book Antiqua" w:hAnsi="Book Antiqua"/>
        </w:rPr>
      </w:pPr>
      <w:r>
        <w:rPr>
          <w:rFonts w:ascii="Book Antiqua" w:hAnsi="Book Antiqua"/>
          <w:w w:val="105"/>
        </w:rPr>
        <w:t>disclosure is required by</w:t>
      </w:r>
      <w:r>
        <w:rPr>
          <w:rFonts w:ascii="Book Antiqua" w:hAnsi="Book Antiqua"/>
          <w:spacing w:val="-18"/>
          <w:w w:val="105"/>
        </w:rPr>
        <w:t xml:space="preserve"> </w:t>
      </w:r>
      <w:r>
        <w:rPr>
          <w:rFonts w:ascii="Book Antiqua" w:hAnsi="Book Antiqua"/>
          <w:w w:val="105"/>
        </w:rPr>
        <w:t>law;</w:t>
      </w:r>
    </w:p>
    <w:p w:rsidR="008001A5" w:rsidP="008001A5" w:rsidRDefault="008001A5">
      <w:pPr>
        <w:pStyle w:val="BodyText"/>
        <w:spacing w:before="3"/>
        <w:rPr>
          <w:rFonts w:ascii="Book Antiqua" w:hAnsi="Book Antiqua"/>
          <w:sz w:val="22"/>
          <w:szCs w:val="22"/>
        </w:rPr>
      </w:pPr>
    </w:p>
    <w:p w:rsidR="008001A5" w:rsidP="008001A5" w:rsidRDefault="008001A5">
      <w:pPr>
        <w:pStyle w:val="ListParagraph"/>
        <w:numPr>
          <w:ilvl w:val="0"/>
          <w:numId w:val="4"/>
        </w:numPr>
        <w:tabs>
          <w:tab w:val="left" w:pos="834"/>
        </w:tabs>
        <w:rPr>
          <w:rFonts w:ascii="Book Antiqua" w:hAnsi="Book Antiqua"/>
        </w:rPr>
      </w:pPr>
      <w:r>
        <w:rPr>
          <w:rFonts w:ascii="Book Antiqua" w:hAnsi="Book Antiqua"/>
          <w:w w:val="105"/>
        </w:rPr>
        <w:t>the relevant information is already in the public</w:t>
      </w:r>
      <w:r>
        <w:rPr>
          <w:rFonts w:ascii="Book Antiqua" w:hAnsi="Book Antiqua"/>
          <w:spacing w:val="-28"/>
          <w:w w:val="105"/>
        </w:rPr>
        <w:t xml:space="preserve"> </w:t>
      </w:r>
      <w:r>
        <w:rPr>
          <w:rFonts w:ascii="Book Antiqua" w:hAnsi="Book Antiqua"/>
          <w:w w:val="105"/>
        </w:rPr>
        <w:t>domain.</w:t>
      </w:r>
    </w:p>
    <w:p w:rsidR="008001A5" w:rsidP="008001A5" w:rsidRDefault="008001A5">
      <w:pPr>
        <w:pStyle w:val="BodyText"/>
        <w:spacing w:before="6"/>
        <w:rPr>
          <w:rFonts w:ascii="Book Antiqua" w:hAnsi="Book Antiqua"/>
          <w:sz w:val="22"/>
          <w:szCs w:val="22"/>
        </w:rPr>
      </w:pPr>
    </w:p>
    <w:p w:rsidR="008001A5" w:rsidP="008001A5" w:rsidRDefault="008001A5">
      <w:pPr>
        <w:pStyle w:val="ListParagraph"/>
        <w:numPr>
          <w:ilvl w:val="1"/>
          <w:numId w:val="2"/>
        </w:numPr>
        <w:tabs>
          <w:tab w:val="left" w:pos="834"/>
        </w:tabs>
        <w:spacing w:line="244" w:lineRule="auto"/>
        <w:ind w:left="821" w:right="136" w:hanging="668"/>
        <w:rPr>
          <w:rFonts w:ascii="Book Antiqua" w:hAnsi="Book Antiqua"/>
        </w:rPr>
      </w:pPr>
      <w:r>
        <w:rPr>
          <w:rFonts w:ascii="Book Antiqua" w:hAnsi="Book Antiqua"/>
          <w:b/>
          <w:w w:val="105"/>
        </w:rPr>
        <w:t xml:space="preserve">Notices. </w:t>
      </w:r>
      <w:r>
        <w:rPr>
          <w:rFonts w:ascii="Book Antiqua" w:hAnsi="Book Antiqua"/>
          <w:w w:val="105"/>
        </w:rPr>
        <w:t>All notices and communications given under this Agreement must</w:t>
      </w:r>
      <w:r>
        <w:rPr>
          <w:rFonts w:ascii="Book Antiqua" w:hAnsi="Book Antiqua"/>
          <w:spacing w:val="-9"/>
          <w:w w:val="105"/>
        </w:rPr>
        <w:t xml:space="preserve"> </w:t>
      </w:r>
      <w:r>
        <w:rPr>
          <w:rFonts w:ascii="Book Antiqua" w:hAnsi="Book Antiqua"/>
          <w:w w:val="105"/>
        </w:rPr>
        <w:t>be</w:t>
      </w:r>
      <w:r>
        <w:rPr>
          <w:rFonts w:ascii="Book Antiqua" w:hAnsi="Book Antiqua"/>
          <w:spacing w:val="-6"/>
          <w:w w:val="105"/>
        </w:rPr>
        <w:t xml:space="preserve"> </w:t>
      </w:r>
      <w:r>
        <w:rPr>
          <w:rFonts w:ascii="Book Antiqua" w:hAnsi="Book Antiqua"/>
          <w:w w:val="105"/>
        </w:rPr>
        <w:t>in</w:t>
      </w:r>
      <w:r>
        <w:rPr>
          <w:rFonts w:ascii="Book Antiqua" w:hAnsi="Book Antiqua"/>
          <w:spacing w:val="-10"/>
          <w:w w:val="105"/>
        </w:rPr>
        <w:t xml:space="preserve"> </w:t>
      </w:r>
      <w:r>
        <w:rPr>
          <w:rFonts w:ascii="Book Antiqua" w:hAnsi="Book Antiqua"/>
          <w:w w:val="105"/>
        </w:rPr>
        <w:t>writing</w:t>
      </w:r>
      <w:r>
        <w:rPr>
          <w:rFonts w:ascii="Book Antiqua" w:hAnsi="Book Antiqua"/>
          <w:spacing w:val="-5"/>
          <w:w w:val="105"/>
        </w:rPr>
        <w:t xml:space="preserve"> </w:t>
      </w:r>
      <w:r>
        <w:rPr>
          <w:rFonts w:ascii="Book Antiqua" w:hAnsi="Book Antiqua"/>
          <w:w w:val="105"/>
        </w:rPr>
        <w:t>and</w:t>
      </w:r>
      <w:r>
        <w:rPr>
          <w:rFonts w:ascii="Book Antiqua" w:hAnsi="Book Antiqua"/>
          <w:spacing w:val="-5"/>
          <w:w w:val="105"/>
        </w:rPr>
        <w:t xml:space="preserve"> </w:t>
      </w:r>
      <w:r>
        <w:rPr>
          <w:rFonts w:ascii="Book Antiqua" w:hAnsi="Book Antiqua"/>
          <w:w w:val="105"/>
        </w:rPr>
        <w:t>will</w:t>
      </w:r>
      <w:r>
        <w:rPr>
          <w:rFonts w:ascii="Book Antiqua" w:hAnsi="Book Antiqua"/>
          <w:spacing w:val="-8"/>
          <w:w w:val="105"/>
        </w:rPr>
        <w:t xml:space="preserve"> </w:t>
      </w:r>
      <w:r>
        <w:rPr>
          <w:rFonts w:ascii="Book Antiqua" w:hAnsi="Book Antiqua"/>
          <w:w w:val="105"/>
        </w:rPr>
        <w:t>be</w:t>
      </w:r>
      <w:r>
        <w:rPr>
          <w:rFonts w:ascii="Book Antiqua" w:hAnsi="Book Antiqua"/>
          <w:spacing w:val="-6"/>
          <w:w w:val="105"/>
        </w:rPr>
        <w:t xml:space="preserve"> </w:t>
      </w:r>
      <w:r>
        <w:rPr>
          <w:rFonts w:ascii="Book Antiqua" w:hAnsi="Book Antiqua"/>
          <w:w w:val="105"/>
        </w:rPr>
        <w:t>delivered</w:t>
      </w:r>
      <w:r>
        <w:rPr>
          <w:rFonts w:ascii="Book Antiqua" w:hAnsi="Book Antiqua"/>
          <w:spacing w:val="-10"/>
          <w:w w:val="105"/>
        </w:rPr>
        <w:t xml:space="preserve"> </w:t>
      </w:r>
      <w:r>
        <w:rPr>
          <w:rFonts w:ascii="Book Antiqua" w:hAnsi="Book Antiqua"/>
          <w:w w:val="105"/>
        </w:rPr>
        <w:t>personally,</w:t>
      </w:r>
      <w:r>
        <w:rPr>
          <w:rFonts w:ascii="Book Antiqua" w:hAnsi="Book Antiqua"/>
          <w:spacing w:val="-6"/>
          <w:w w:val="105"/>
        </w:rPr>
        <w:t xml:space="preserve"> </w:t>
      </w:r>
      <w:r>
        <w:rPr>
          <w:rFonts w:ascii="Book Antiqua" w:hAnsi="Book Antiqua"/>
          <w:w w:val="105"/>
        </w:rPr>
        <w:t>sent</w:t>
      </w:r>
      <w:r>
        <w:rPr>
          <w:rFonts w:ascii="Book Antiqua" w:hAnsi="Book Antiqua"/>
          <w:spacing w:val="-6"/>
          <w:w w:val="105"/>
        </w:rPr>
        <w:t xml:space="preserve"> </w:t>
      </w:r>
      <w:r>
        <w:rPr>
          <w:rFonts w:ascii="Book Antiqua" w:hAnsi="Book Antiqua"/>
          <w:w w:val="105"/>
        </w:rPr>
        <w:t>by</w:t>
      </w:r>
      <w:r>
        <w:rPr>
          <w:rFonts w:ascii="Book Antiqua" w:hAnsi="Book Antiqua"/>
          <w:spacing w:val="-6"/>
          <w:w w:val="105"/>
        </w:rPr>
        <w:t xml:space="preserve"> </w:t>
      </w:r>
      <w:r>
        <w:rPr>
          <w:rFonts w:ascii="Book Antiqua" w:hAnsi="Book Antiqua"/>
          <w:w w:val="105"/>
        </w:rPr>
        <w:t>post</w:t>
      </w:r>
      <w:r>
        <w:rPr>
          <w:rFonts w:ascii="Book Antiqua" w:hAnsi="Book Antiqua"/>
          <w:spacing w:val="-10"/>
          <w:w w:val="105"/>
        </w:rPr>
        <w:t xml:space="preserve"> </w:t>
      </w:r>
      <w:r>
        <w:rPr>
          <w:rFonts w:ascii="Book Antiqua" w:hAnsi="Book Antiqua"/>
          <w:w w:val="105"/>
        </w:rPr>
        <w:t>or</w:t>
      </w:r>
      <w:r>
        <w:rPr>
          <w:rFonts w:ascii="Book Antiqua" w:hAnsi="Book Antiqua"/>
          <w:spacing w:val="-9"/>
          <w:w w:val="105"/>
        </w:rPr>
        <w:t xml:space="preserve"> </w:t>
      </w:r>
      <w:r>
        <w:rPr>
          <w:rFonts w:ascii="Book Antiqua" w:hAnsi="Book Antiqua"/>
          <w:w w:val="105"/>
        </w:rPr>
        <w:t>sent</w:t>
      </w:r>
      <w:r>
        <w:rPr>
          <w:rFonts w:ascii="Book Antiqua" w:hAnsi="Book Antiqua"/>
          <w:spacing w:val="-8"/>
          <w:w w:val="105"/>
        </w:rPr>
        <w:t xml:space="preserve"> </w:t>
      </w:r>
      <w:r>
        <w:rPr>
          <w:rFonts w:ascii="Book Antiqua" w:hAnsi="Book Antiqua"/>
          <w:w w:val="105"/>
        </w:rPr>
        <w:t>by email to the address or email address set out in the heading of this Agreement at such other address as notified from time to time by the Parties changing</w:t>
      </w:r>
      <w:r>
        <w:rPr>
          <w:rFonts w:ascii="Book Antiqua" w:hAnsi="Book Antiqua"/>
          <w:spacing w:val="-4"/>
          <w:w w:val="105"/>
        </w:rPr>
        <w:t xml:space="preserve"> </w:t>
      </w:r>
      <w:r>
        <w:rPr>
          <w:rFonts w:ascii="Book Antiqua" w:hAnsi="Book Antiqua"/>
          <w:w w:val="105"/>
        </w:rPr>
        <w:t>address.</w:t>
      </w:r>
    </w:p>
    <w:p w:rsidR="008001A5" w:rsidP="008001A5" w:rsidRDefault="008001A5">
      <w:pPr>
        <w:pStyle w:val="ListParagraph"/>
        <w:numPr>
          <w:ilvl w:val="0"/>
          <w:numId w:val="2"/>
        </w:numPr>
        <w:tabs>
          <w:tab w:val="left" w:pos="880"/>
        </w:tabs>
        <w:spacing w:before="83"/>
        <w:ind w:left="879" w:hanging="726"/>
        <w:rPr>
          <w:rFonts w:ascii="Book Antiqua" w:hAnsi="Book Antiqua"/>
          <w:b/>
        </w:rPr>
      </w:pPr>
      <w:r>
        <w:rPr>
          <w:rFonts w:ascii="Book Antiqua" w:hAnsi="Book Antiqua"/>
          <w:b/>
        </w:rPr>
        <w:t>Term</w:t>
      </w:r>
    </w:p>
    <w:p w:rsidR="008001A5" w:rsidP="008001A5" w:rsidRDefault="008001A5">
      <w:pPr>
        <w:tabs>
          <w:tab w:val="left" w:pos="880"/>
        </w:tabs>
        <w:spacing w:before="83"/>
        <w:ind w:left="153"/>
        <w:jc w:val="both"/>
        <w:rPr>
          <w:rFonts w:ascii="Book Antiqua" w:hAnsi="Book Antiqua"/>
          <w:bCs/>
        </w:rPr>
      </w:pPr>
      <w:r>
        <w:rPr>
          <w:rFonts w:ascii="Book Antiqua" w:hAnsi="Book Antiqua"/>
          <w:bCs/>
        </w:rPr>
        <w:tab/>
        <w:t xml:space="preserve">This Data Processing Agreement is effective from its signing and for as long as the </w:t>
      </w:r>
      <w:r>
        <w:rPr>
          <w:rFonts w:ascii="Book Antiqua" w:hAnsi="Book Antiqua"/>
          <w:bCs/>
        </w:rPr>
        <w:tab/>
        <w:t xml:space="preserve">Processor processes personal data on Controller's behalf. </w:t>
      </w:r>
    </w:p>
    <w:p w:rsidR="008001A5" w:rsidP="008001A5" w:rsidRDefault="008001A5">
      <w:pPr>
        <w:tabs>
          <w:tab w:val="left" w:pos="880"/>
        </w:tabs>
        <w:spacing w:before="83"/>
        <w:ind w:left="153"/>
        <w:jc w:val="both"/>
        <w:rPr>
          <w:rFonts w:ascii="Book Antiqua" w:hAnsi="Book Antiqua"/>
          <w:bCs/>
        </w:rPr>
      </w:pPr>
      <w:r>
        <w:rPr>
          <w:rFonts w:ascii="Book Antiqua" w:hAnsi="Book Antiqua"/>
          <w:bCs/>
        </w:rPr>
        <w:tab/>
      </w:r>
    </w:p>
    <w:p w:rsidR="008001A5" w:rsidP="008001A5" w:rsidRDefault="008001A5">
      <w:pPr>
        <w:tabs>
          <w:tab w:val="left" w:pos="880"/>
        </w:tabs>
        <w:spacing w:before="83"/>
        <w:ind w:left="153"/>
        <w:jc w:val="both"/>
        <w:rPr>
          <w:rFonts w:ascii="Book Antiqua" w:hAnsi="Book Antiqua"/>
          <w:bCs/>
        </w:rPr>
      </w:pPr>
      <w:r>
        <w:rPr>
          <w:rFonts w:ascii="Book Antiqua" w:hAnsi="Book Antiqua"/>
          <w:bCs/>
        </w:rPr>
        <w:tab/>
        <w:t xml:space="preserve">In the event that the Processor is in breach of its obligations under the DPA or Data </w:t>
      </w:r>
      <w:r>
        <w:rPr>
          <w:rFonts w:ascii="Book Antiqua" w:hAnsi="Book Antiqua"/>
          <w:bCs/>
        </w:rPr>
        <w:tab/>
        <w:t xml:space="preserve">Protection Law and fails to remedy the deficiency within thirty (30) days of the </w:t>
      </w:r>
      <w:r>
        <w:rPr>
          <w:rFonts w:ascii="Book Antiqua" w:hAnsi="Book Antiqua"/>
          <w:bCs/>
        </w:rPr>
        <w:tab/>
        <w:t xml:space="preserve">Processor being notified of the breach, or within the time period agreed between </w:t>
      </w:r>
      <w:r>
        <w:rPr>
          <w:rFonts w:ascii="Book Antiqua" w:hAnsi="Book Antiqua"/>
          <w:bCs/>
        </w:rPr>
        <w:tab/>
        <w:t xml:space="preserve">the Parties, the Bank has the right to terminate the Agreement with immediate </w:t>
      </w:r>
      <w:r>
        <w:rPr>
          <w:rFonts w:ascii="Book Antiqua" w:hAnsi="Book Antiqua"/>
          <w:bCs/>
        </w:rPr>
        <w:tab/>
        <w:t>effect or the longer period of notice notified by Bank.</w:t>
      </w:r>
    </w:p>
    <w:p w:rsidR="008001A5" w:rsidP="008001A5" w:rsidRDefault="008001A5">
      <w:pPr>
        <w:pStyle w:val="ListParagraph"/>
        <w:numPr>
          <w:ilvl w:val="0"/>
          <w:numId w:val="2"/>
        </w:numPr>
        <w:tabs>
          <w:tab w:val="left" w:pos="880"/>
        </w:tabs>
        <w:spacing w:before="83"/>
        <w:rPr>
          <w:rFonts w:ascii="Book Antiqua" w:hAnsi="Book Antiqua"/>
          <w:b/>
        </w:rPr>
      </w:pPr>
      <w:r>
        <w:rPr>
          <w:rFonts w:ascii="Book Antiqua" w:hAnsi="Book Antiqua"/>
          <w:b/>
        </w:rPr>
        <w:t>Damages and Compensation</w:t>
      </w:r>
    </w:p>
    <w:p w:rsidR="008001A5" w:rsidP="008001A5" w:rsidRDefault="008001A5">
      <w:pPr>
        <w:tabs>
          <w:tab w:val="left" w:pos="880"/>
        </w:tabs>
        <w:spacing w:before="83"/>
        <w:ind w:left="153"/>
        <w:rPr>
          <w:rFonts w:ascii="Book Antiqua" w:hAnsi="Book Antiqua"/>
          <w:b/>
        </w:rPr>
      </w:pPr>
    </w:p>
    <w:p w:rsidR="008001A5" w:rsidP="008001A5" w:rsidRDefault="008001A5">
      <w:pPr>
        <w:pStyle w:val="ListParagraph"/>
        <w:tabs>
          <w:tab w:val="left" w:pos="880"/>
        </w:tabs>
        <w:spacing w:before="83"/>
        <w:ind w:firstLine="0"/>
        <w:rPr>
          <w:rFonts w:ascii="Book Antiqua" w:hAnsi="Book Antiqua"/>
          <w:bCs/>
        </w:rPr>
      </w:pPr>
      <w:r>
        <w:rPr>
          <w:rFonts w:ascii="Book Antiqua" w:hAnsi="Book Antiqua"/>
          <w:bCs/>
        </w:rPr>
        <w:t xml:space="preserve">The Processor shall, without limitation, hold harmless and indemnify Controller in the event of damage or loss of data that is attributable to Processor's or Sub-processor’s processing of personal data in breach of the Data Processing Agreement or the Data Protection Laws. For the avoidance of doubt, administrative fines are imposed on the Party in breach of its obligations and, in consequence, neither Party will bear the other Party’s administrative fines. </w:t>
      </w:r>
    </w:p>
    <w:p w:rsidR="008001A5" w:rsidP="008001A5" w:rsidRDefault="008001A5">
      <w:pPr>
        <w:pStyle w:val="ListParagraph"/>
        <w:tabs>
          <w:tab w:val="left" w:pos="880"/>
        </w:tabs>
        <w:spacing w:before="83"/>
        <w:ind w:left="879" w:firstLine="0"/>
        <w:rPr>
          <w:rFonts w:ascii="Book Antiqua" w:hAnsi="Book Antiqua"/>
          <w:b/>
        </w:rPr>
      </w:pPr>
    </w:p>
    <w:p w:rsidR="008001A5" w:rsidP="008001A5" w:rsidRDefault="008001A5">
      <w:pPr>
        <w:pStyle w:val="ListParagraph"/>
        <w:numPr>
          <w:ilvl w:val="0"/>
          <w:numId w:val="2"/>
        </w:numPr>
        <w:tabs>
          <w:tab w:val="left" w:pos="880"/>
        </w:tabs>
        <w:spacing w:before="83"/>
        <w:ind w:left="879" w:hanging="726"/>
        <w:rPr>
          <w:rFonts w:ascii="Book Antiqua" w:hAnsi="Book Antiqua"/>
          <w:b/>
        </w:rPr>
      </w:pPr>
      <w:r>
        <w:rPr>
          <w:rFonts w:ascii="Book Antiqua" w:hAnsi="Book Antiqua"/>
          <w:b/>
          <w:w w:val="105"/>
          <w:u w:val="thick"/>
        </w:rPr>
        <w:t>Governing Law and</w:t>
      </w:r>
      <w:r>
        <w:rPr>
          <w:rFonts w:ascii="Book Antiqua" w:hAnsi="Book Antiqua"/>
          <w:b/>
          <w:spacing w:val="-5"/>
          <w:w w:val="105"/>
          <w:u w:val="thick"/>
        </w:rPr>
        <w:t xml:space="preserve"> </w:t>
      </w:r>
      <w:r>
        <w:rPr>
          <w:rFonts w:ascii="Book Antiqua" w:hAnsi="Book Antiqua"/>
          <w:b/>
          <w:w w:val="105"/>
          <w:u w:val="thick"/>
        </w:rPr>
        <w:t>Jurisdiction</w:t>
      </w:r>
    </w:p>
    <w:p w:rsidR="008001A5" w:rsidP="008001A5" w:rsidRDefault="008001A5">
      <w:pPr>
        <w:pStyle w:val="BodyText"/>
        <w:spacing w:before="1"/>
        <w:rPr>
          <w:rFonts w:ascii="Book Antiqua" w:hAnsi="Book Antiqua"/>
          <w:b/>
          <w:sz w:val="22"/>
          <w:szCs w:val="22"/>
        </w:rPr>
      </w:pPr>
    </w:p>
    <w:p w:rsidR="008001A5" w:rsidP="008001A5" w:rsidRDefault="008001A5">
      <w:pPr>
        <w:pStyle w:val="ListParagraph"/>
        <w:numPr>
          <w:ilvl w:val="1"/>
          <w:numId w:val="2"/>
        </w:numPr>
        <w:tabs>
          <w:tab w:val="left" w:pos="834"/>
          <w:tab w:val="left" w:pos="7342"/>
        </w:tabs>
        <w:spacing w:before="1"/>
        <w:rPr>
          <w:rFonts w:ascii="Book Antiqua" w:hAnsi="Book Antiqua"/>
        </w:rPr>
      </w:pPr>
      <w:r>
        <w:rPr>
          <w:rFonts w:ascii="Book Antiqua" w:hAnsi="Book Antiqua"/>
          <w:w w:val="105"/>
        </w:rPr>
        <w:t>This Agreement is governed by the Laws of Kenya</w:t>
      </w:r>
    </w:p>
    <w:p w:rsidR="008001A5" w:rsidP="008001A5" w:rsidRDefault="008001A5">
      <w:pPr>
        <w:pStyle w:val="BodyText"/>
        <w:spacing w:before="5"/>
        <w:rPr>
          <w:rFonts w:ascii="Book Antiqua" w:hAnsi="Book Antiqua"/>
          <w:sz w:val="22"/>
          <w:szCs w:val="22"/>
        </w:rPr>
      </w:pPr>
    </w:p>
    <w:p w:rsidR="008001A5" w:rsidP="008001A5" w:rsidRDefault="008001A5">
      <w:pPr>
        <w:pStyle w:val="ListParagraph"/>
        <w:numPr>
          <w:ilvl w:val="1"/>
          <w:numId w:val="2"/>
        </w:numPr>
        <w:tabs>
          <w:tab w:val="left" w:pos="834"/>
          <w:tab w:val="left" w:pos="6332"/>
        </w:tabs>
        <w:spacing w:before="1" w:line="247" w:lineRule="auto"/>
        <w:ind w:left="821" w:right="137" w:hanging="668"/>
        <w:rPr>
          <w:rFonts w:ascii="Book Antiqua" w:hAnsi="Book Antiqua"/>
        </w:rPr>
      </w:pPr>
      <w:r>
        <w:rPr>
          <w:rFonts w:ascii="Book Antiqua" w:hAnsi="Book Antiqua"/>
          <w:w w:val="105"/>
        </w:rPr>
        <w:t>Any dispute arising in connection with this Agreement, which the Parties will not be able to resolve amicably, will be submitted to the exclusive jurisdiction of the</w:t>
      </w:r>
      <w:r>
        <w:rPr>
          <w:rFonts w:ascii="Book Antiqua" w:hAnsi="Book Antiqua"/>
          <w:spacing w:val="52"/>
          <w:w w:val="105"/>
        </w:rPr>
        <w:t xml:space="preserve"> </w:t>
      </w:r>
      <w:r>
        <w:rPr>
          <w:rFonts w:ascii="Book Antiqua" w:hAnsi="Book Antiqua"/>
          <w:w w:val="105"/>
        </w:rPr>
        <w:t>courts</w:t>
      </w:r>
      <w:r>
        <w:rPr>
          <w:rFonts w:ascii="Book Antiqua" w:hAnsi="Book Antiqua"/>
          <w:spacing w:val="68"/>
          <w:w w:val="105"/>
        </w:rPr>
        <w:t xml:space="preserve"> </w:t>
      </w:r>
      <w:r>
        <w:rPr>
          <w:rFonts w:ascii="Book Antiqua" w:hAnsi="Book Antiqua"/>
          <w:w w:val="105"/>
        </w:rPr>
        <w:t>of Kenya.</w:t>
      </w:r>
    </w:p>
    <w:p w:rsidR="008001A5" w:rsidP="008001A5" w:rsidRDefault="008001A5">
      <w:pPr>
        <w:pStyle w:val="ListParagraph"/>
        <w:rPr>
          <w:rFonts w:ascii="Book Antiqua" w:hAnsi="Book Antiqua"/>
        </w:rPr>
      </w:pPr>
    </w:p>
    <w:p w:rsidR="008001A5" w:rsidP="008001A5" w:rsidRDefault="008001A5">
      <w:pPr>
        <w:pStyle w:val="ListParagraph"/>
        <w:numPr>
          <w:ilvl w:val="0"/>
          <w:numId w:val="2"/>
        </w:numPr>
        <w:spacing w:line="360" w:lineRule="auto"/>
        <w:rPr>
          <w:rFonts w:ascii="Book Antiqua" w:hAnsi="Book Antiqua"/>
          <w:w w:val="105"/>
        </w:rPr>
      </w:pPr>
      <w:r>
        <w:rPr>
          <w:rFonts w:ascii="Book Antiqua" w:hAnsi="Book Antiqua"/>
          <w:w w:val="105"/>
        </w:rPr>
        <w:t>The Agreement shall be read in tandem with the Principal Agreement and the Non-Disclosure Agreement (where applicable)</w:t>
      </w:r>
    </w:p>
    <w:p w:rsidR="008001A5" w:rsidP="008001A5" w:rsidRDefault="008001A5">
      <w:pPr>
        <w:spacing w:line="360" w:lineRule="auto"/>
        <w:rPr>
          <w:rFonts w:ascii="Book Antiqua" w:hAnsi="Book Antiqua"/>
          <w:w w:val="105"/>
        </w:rPr>
      </w:pPr>
    </w:p>
    <w:p w:rsidR="008001A5" w:rsidP="008001A5" w:rsidRDefault="008001A5">
      <w:pPr>
        <w:pStyle w:val="BodyText"/>
        <w:spacing w:before="7"/>
        <w:rPr>
          <w:rFonts w:ascii="Book Antiqua" w:hAnsi="Book Antiqua"/>
          <w:sz w:val="22"/>
          <w:szCs w:val="22"/>
        </w:rPr>
      </w:pPr>
    </w:p>
    <w:p w:rsidR="008001A5" w:rsidP="008001A5" w:rsidRDefault="008001A5">
      <w:pPr>
        <w:spacing w:line="276" w:lineRule="auto"/>
        <w:jc w:val="both"/>
        <w:rPr>
          <w:rFonts w:ascii="Book Antiqua" w:hAnsi="Book Antiqua" w:eastAsia="Calibri" w:cs="Times New Roman"/>
        </w:rPr>
      </w:pPr>
      <w:r>
        <w:rPr>
          <w:rFonts w:ascii="Book Antiqua" w:hAnsi="Book Antiqua" w:eastAsia="Calibri" w:cs="Times New Roman"/>
          <w:b/>
        </w:rPr>
        <w:t>IN WITNESS WHEREOF</w:t>
      </w:r>
      <w:r>
        <w:rPr>
          <w:rFonts w:ascii="Book Antiqua" w:hAnsi="Book Antiqua" w:eastAsia="Calibri" w:cs="Times New Roman"/>
        </w:rPr>
        <w:t xml:space="preserve"> the parties have executed the Agreement on the date hereinbefore acknowledged.</w:t>
      </w:r>
    </w:p>
    <w:p w:rsidR="008001A5" w:rsidP="008001A5" w:rsidRDefault="008001A5">
      <w:pPr>
        <w:rPr>
          <w:rFonts w:ascii="Book Antiqua" w:hAnsi="Book Antiqua" w:eastAsia="Times New Roman" w:cs="Times New Roman"/>
        </w:rPr>
      </w:pPr>
      <w:r>
        <w:rPr>
          <w:rFonts w:ascii="Book Antiqua" w:hAnsi="Book Antiqua" w:eastAsia="Times New Roman" w:cs="Times New Roman"/>
        </w:rPr>
        <w:tab/>
      </w:r>
      <w:r>
        <w:rPr>
          <w:rFonts w:ascii="Book Antiqua" w:hAnsi="Book Antiqua" w:eastAsia="Times New Roman" w:cs="Times New Roman"/>
        </w:rPr>
        <w:tab/>
      </w:r>
      <w:r>
        <w:rPr>
          <w:rFonts w:ascii="Book Antiqua" w:hAnsi="Book Antiqua" w:eastAsia="Times New Roman" w:cs="Times New Roman"/>
        </w:rPr>
        <w:tab/>
        <w:t xml:space="preserve">           </w:t>
      </w:r>
    </w:p>
    <w:p w:rsidR="008001A5" w:rsidP="008001A5" w:rsidRDefault="008001A5">
      <w:pPr>
        <w:rPr>
          <w:rFonts w:ascii="Book Antiqua" w:hAnsi="Book Antiqua" w:eastAsia="Times New Roman" w:cs="Times New Roman"/>
          <w:b/>
        </w:rPr>
      </w:pPr>
      <w:r>
        <w:rPr>
          <w:rFonts w:ascii="Book Antiqua" w:hAnsi="Book Antiqua" w:eastAsia="Times New Roman" w:cs="Times New Roman"/>
          <w:b/>
        </w:rPr>
        <w:t xml:space="preserve">SIGNED and SEALED with the Common Seal of </w:t>
      </w:r>
    </w:p>
    <w:p w:rsidR="008001A5" w:rsidP="008001A5" w:rsidRDefault="008001A5">
      <w:pPr>
        <w:rPr>
          <w:rFonts w:ascii="Book Antiqua" w:hAnsi="Book Antiqua" w:eastAsia="Times New Roman" w:cs="Times New Roman"/>
          <w:b/>
        </w:rPr>
      </w:pPr>
      <w:r>
        <w:rPr>
          <w:rFonts w:ascii="Book Antiqua" w:hAnsi="Book Antiqua" w:eastAsia="Times New Roman" w:cs="Times New Roman"/>
          <w:b/>
        </w:rPr>
        <w:t>MWALIMU NATIONAL SAVINGS AND CREDIT COOPERATIVE SOCIETY LIMITED</w:t>
      </w:r>
      <w:r>
        <w:rPr>
          <w:rFonts w:ascii="Book Antiqua" w:hAnsi="Book Antiqua" w:eastAsia="Times New Roman" w:cs="Times New Roman"/>
          <w:b/>
        </w:rPr>
        <w:tab/>
        <w:t xml:space="preserve">           </w:t>
      </w:r>
      <w:r>
        <w:rPr>
          <w:rFonts w:ascii="Book Antiqua" w:hAnsi="Book Antiqua" w:eastAsia="Times New Roman" w:cs="Times New Roman"/>
          <w:b/>
        </w:rPr>
        <w:tab/>
      </w:r>
      <w:r>
        <w:rPr>
          <w:rFonts w:ascii="Book Antiqua" w:hAnsi="Book Antiqua" w:eastAsia="Times New Roman" w:cs="Times New Roman"/>
          <w:b/>
        </w:rPr>
        <w:tab/>
      </w:r>
      <w:r>
        <w:rPr>
          <w:rFonts w:ascii="Book Antiqua" w:hAnsi="Book Antiqua" w:eastAsia="Times New Roman" w:cs="Times New Roman"/>
          <w:b/>
        </w:rPr>
        <w:tab/>
      </w:r>
    </w:p>
    <w:p w:rsidR="008001A5" w:rsidP="008001A5" w:rsidRDefault="008001A5">
      <w:pPr>
        <w:ind w:left="360"/>
        <w:rPr>
          <w:rFonts w:ascii="Book Antiqua" w:hAnsi="Book Antiqua" w:eastAsia="Times New Roman" w:cs="Times New Roman"/>
        </w:rPr>
      </w:pPr>
    </w:p>
    <w:p w:rsidR="008001A5" w:rsidP="008001A5" w:rsidRDefault="00AD6F00">
      <w:pPr>
        <w:ind w:left="360"/>
        <w:rPr>
          <w:rFonts w:ascii="Book Antiqua" w:hAnsi="Book Antiqua" w:eastAsia="Times New Roman" w:cs="Times New Roman"/>
        </w:rPr>
      </w:pPr>
      <w:sdt>
        <w:sdtPr>
          <w:rPr>
            <w:rFonts w:ascii="Book Antiqua" w:hAnsi="Book Antiqua" w:eastAsia="Times New Roman" w:cs="Times New Roman"/>
            <w:b/>
            <w:lang w:val="en-GB"/>
          </w:rPr>
          <w:id w:val="-1777484014"/>
          <w:placeholder>
            <w:docPart w:val="DefaultPlaceholder_-1854013440"/>
          </w:placeholder>
          <w:dataBinding w:prefixMappings="xmlns:ns0='urn:microsoft-dynamics-nav/reports/DPA_Contract/52185443/'" w:xpath="/ns0:NavWordReportXmlPart[1]/ns0:Contracts[1]/ns0:Chairman[1]" w:storeItemID="{E526DBFB-5F9E-4E8B-AE83-1CC226C64FF2}"/>
          <w:text/>
          <w:alias w:val="#Nav: /Contracts/Chairman"/>
          <w:tag w:val="#Nav: DPA_Contract/52185443"/>
        </w:sdtPr>
        <w:sdtContent>
          <w:r w:rsidRPr="00AD6F00">
            <w:rPr>
              <w:rFonts w:ascii="Book Antiqua" w:hAnsi="Book Antiqua" w:eastAsia="Times New Roman" w:cs="Times New Roman"/>
              <w:b/>
              <w:lang w:val="en-GB"/>
            </w:rPr>
            <w:t>CHAIRMAN</w:t>
          </w:r>
        </w:sdtContent>
      </w:sdt>
      <w:r>
        <w:rPr>
          <w:rFonts w:ascii="Book Antiqua" w:hAnsi="Book Antiqua" w:eastAsia="Times New Roman" w:cs="Times New Roman"/>
          <w:lang w:val="en-GB"/>
        </w:rPr>
        <w:t xml:space="preserve">     </w:t>
      </w:r>
      <w:r>
        <w:rPr>
          <w:rFonts w:ascii="Book Antiqua" w:hAnsi="Book Antiqua" w:eastAsia="Times New Roman" w:cs="Times New Roman"/>
          <w:lang w:val="en-GB"/>
        </w:rPr>
        <w:tab/>
        <w:t xml:space="preserve">       </w:t>
      </w:r>
      <w:r w:rsidR="008001A5">
        <w:rPr>
          <w:rFonts w:ascii="Book Antiqua" w:hAnsi="Book Antiqua" w:eastAsia="Times New Roman" w:cs="Times New Roman"/>
          <w:lang w:val="en-GB"/>
        </w:rPr>
        <w:t>………………………</w:t>
      </w:r>
      <w:proofErr w:type="gramStart"/>
      <w:r w:rsidR="008001A5">
        <w:rPr>
          <w:rFonts w:ascii="Book Antiqua" w:hAnsi="Book Antiqua" w:eastAsia="Times New Roman" w:cs="Times New Roman"/>
          <w:lang w:val="en-GB"/>
        </w:rPr>
        <w:t>…..</w:t>
      </w:r>
      <w:proofErr w:type="gramEnd"/>
    </w:p>
    <w:p w:rsidR="008001A5" w:rsidP="008001A5" w:rsidRDefault="008001A5">
      <w:pPr>
        <w:ind w:left="360"/>
        <w:rPr>
          <w:rFonts w:ascii="Book Antiqua" w:hAnsi="Book Antiqua" w:eastAsia="Times New Roman" w:cs="Times New Roman"/>
          <w:lang w:val="en-GB"/>
        </w:rPr>
      </w:pPr>
      <w:r>
        <w:rPr>
          <w:rFonts w:ascii="Book Antiqua" w:hAnsi="Book Antiqua" w:eastAsia="Times New Roman" w:cs="Times New Roman"/>
          <w:b/>
          <w:lang w:val="en-GB"/>
        </w:rPr>
        <w:t>CHAIRMAN</w:t>
      </w:r>
      <w:r>
        <w:rPr>
          <w:rFonts w:ascii="Book Antiqua" w:hAnsi="Book Antiqua" w:eastAsia="Times New Roman" w:cs="Times New Roman"/>
          <w:lang w:val="en-GB"/>
        </w:rPr>
        <w:tab/>
      </w:r>
      <w:r>
        <w:rPr>
          <w:rFonts w:ascii="Book Antiqua" w:hAnsi="Book Antiqua" w:eastAsia="Times New Roman" w:cs="Times New Roman"/>
          <w:lang w:val="en-GB"/>
        </w:rPr>
        <w:tab/>
      </w:r>
      <w:r>
        <w:rPr>
          <w:rFonts w:ascii="Book Antiqua" w:hAnsi="Book Antiqua" w:eastAsia="Times New Roman" w:cs="Times New Roman"/>
          <w:lang w:val="en-GB"/>
        </w:rPr>
        <w:tab/>
      </w:r>
      <w:r>
        <w:rPr>
          <w:rFonts w:ascii="Book Antiqua" w:hAnsi="Book Antiqua" w:eastAsia="Times New Roman" w:cs="Times New Roman"/>
          <w:lang w:val="en-GB"/>
        </w:rPr>
        <w:tab/>
      </w:r>
      <w:r>
        <w:rPr>
          <w:rFonts w:ascii="Book Antiqua" w:hAnsi="Book Antiqua" w:eastAsia="Times New Roman" w:cs="Times New Roman"/>
          <w:lang w:val="en-GB"/>
        </w:rPr>
        <w:tab/>
        <w:t xml:space="preserve">      </w:t>
      </w:r>
    </w:p>
    <w:p w:rsidR="008001A5" w:rsidP="008001A5" w:rsidRDefault="008001A5">
      <w:pPr>
        <w:ind w:left="360"/>
        <w:rPr>
          <w:rFonts w:ascii="Book Antiqua" w:hAnsi="Book Antiqua" w:eastAsia="Times New Roman" w:cs="Times New Roman"/>
          <w:b/>
          <w:lang w:val="en-GB"/>
        </w:rPr>
      </w:pPr>
      <w:r>
        <w:rPr>
          <w:rFonts w:ascii="Book Antiqua" w:hAnsi="Book Antiqua" w:eastAsia="Times New Roman" w:cs="Times New Roman"/>
          <w:b/>
          <w:lang w:val="en-GB"/>
        </w:rPr>
        <w:t xml:space="preserve">                                                                                    </w:t>
      </w:r>
    </w:p>
    <w:p w:rsidR="008001A5" w:rsidP="008001A5" w:rsidRDefault="00AD6F00">
      <w:pPr>
        <w:ind w:left="360"/>
        <w:rPr>
          <w:rFonts w:ascii="Book Antiqua" w:hAnsi="Book Antiqua" w:eastAsia="Times New Roman" w:cs="Times New Roman"/>
          <w:b/>
          <w:lang w:val="en-GB"/>
        </w:rPr>
      </w:pPr>
      <w:sdt>
        <w:sdtPr>
          <w:rPr>
            <w:rFonts w:ascii="Book Antiqua" w:hAnsi="Book Antiqua" w:eastAsia="Times New Roman" w:cs="Times New Roman"/>
            <w:b/>
            <w:lang w:val="en-GB"/>
          </w:rPr>
          <w:id w:val="-1099956470"/>
          <w:placeholder>
            <w:docPart w:val="DefaultPlaceholder_-1854013440"/>
          </w:placeholder>
          <w:dataBinding w:prefixMappings="xmlns:ns0='urn:microsoft-dynamics-nav/reports/DPA_Contract/52185443/'" w:xpath="/ns0:NavWordReportXmlPart[1]/ns0:Contracts[1]/ns0:Secretary[1]" w:storeItemID="{E526DBFB-5F9E-4E8B-AE83-1CC226C64FF2}"/>
          <w:text/>
          <w:alias w:val="#Nav: /Contracts/Secretary"/>
          <w:tag w:val="#Nav: DPA_Contract/52185443"/>
        </w:sdtPr>
        <w:sdtContent>
          <w:r w:rsidRPr="00AD6F00">
            <w:rPr>
              <w:rFonts w:ascii="Book Antiqua" w:hAnsi="Book Antiqua" w:eastAsia="Times New Roman" w:cs="Times New Roman"/>
              <w:b/>
              <w:lang w:val="en-GB"/>
            </w:rPr>
            <w:t>SECRETARY</w:t>
          </w:r>
        </w:sdtContent>
      </w:sdt>
      <w:r w:rsidR="008001A5">
        <w:rPr>
          <w:rFonts w:ascii="Book Antiqua" w:hAnsi="Book Antiqua" w:eastAsia="Times New Roman" w:cs="Times New Roman"/>
          <w:b/>
          <w:lang w:val="en-GB"/>
        </w:rPr>
        <w:tab/>
      </w:r>
      <w:r w:rsidR="008001A5">
        <w:rPr>
          <w:rFonts w:ascii="Book Antiqua" w:hAnsi="Book Antiqua" w:eastAsia="Times New Roman" w:cs="Times New Roman"/>
          <w:b/>
          <w:lang w:val="en-GB"/>
        </w:rPr>
        <w:tab/>
      </w:r>
      <w:r w:rsidR="008001A5">
        <w:rPr>
          <w:rFonts w:ascii="Book Antiqua" w:hAnsi="Book Antiqua" w:eastAsia="Times New Roman" w:cs="Times New Roman"/>
          <w:b/>
          <w:lang w:val="en-GB"/>
        </w:rPr>
        <w:tab/>
      </w:r>
      <w:r w:rsidR="008001A5">
        <w:rPr>
          <w:rFonts w:ascii="Book Antiqua" w:hAnsi="Book Antiqua" w:eastAsia="Times New Roman" w:cs="Times New Roman"/>
          <w:b/>
          <w:lang w:val="en-GB"/>
        </w:rPr>
        <w:tab/>
        <w:t xml:space="preserve">      </w:t>
      </w:r>
    </w:p>
    <w:p w:rsidR="008001A5" w:rsidP="008001A5" w:rsidRDefault="008001A5">
      <w:pPr>
        <w:ind w:left="360"/>
        <w:rPr>
          <w:rFonts w:ascii="Book Antiqua" w:hAnsi="Book Antiqua" w:eastAsia="Times New Roman" w:cs="Times New Roman"/>
          <w:lang w:val="en-GB"/>
        </w:rPr>
      </w:pPr>
      <w:r>
        <w:rPr>
          <w:rFonts w:ascii="Book Antiqua" w:hAnsi="Book Antiqua" w:eastAsia="Times New Roman" w:cs="Times New Roman"/>
          <w:b/>
          <w:lang w:val="en-GB"/>
        </w:rPr>
        <w:t>SECRETARY</w:t>
      </w:r>
      <w:r>
        <w:rPr>
          <w:rFonts w:ascii="Book Antiqua" w:hAnsi="Book Antiqua" w:eastAsia="Times New Roman" w:cs="Times New Roman"/>
          <w:b/>
          <w:lang w:val="en-GB"/>
        </w:rPr>
        <w:tab/>
      </w:r>
      <w:r>
        <w:rPr>
          <w:rFonts w:ascii="Book Antiqua" w:hAnsi="Book Antiqua" w:eastAsia="Times New Roman" w:cs="Times New Roman"/>
          <w:lang w:val="en-GB"/>
        </w:rPr>
        <w:t xml:space="preserve">        ………………………</w:t>
      </w:r>
      <w:proofErr w:type="gramStart"/>
      <w:r>
        <w:rPr>
          <w:rFonts w:ascii="Book Antiqua" w:hAnsi="Book Antiqua" w:eastAsia="Times New Roman" w:cs="Times New Roman"/>
          <w:lang w:val="en-GB"/>
        </w:rPr>
        <w:t>…..</w:t>
      </w:r>
      <w:proofErr w:type="gramEnd"/>
      <w:r>
        <w:rPr>
          <w:rFonts w:ascii="Book Antiqua" w:hAnsi="Book Antiqua" w:eastAsia="Times New Roman" w:cs="Times New Roman"/>
          <w:lang w:val="en-GB"/>
        </w:rPr>
        <w:t xml:space="preserve">    </w:t>
      </w:r>
    </w:p>
    <w:p w:rsidR="008001A5" w:rsidP="008001A5" w:rsidRDefault="008001A5">
      <w:pPr>
        <w:ind w:left="360"/>
        <w:rPr>
          <w:rFonts w:ascii="Book Antiqua" w:hAnsi="Book Antiqua" w:eastAsia="Times New Roman" w:cs="Times New Roman"/>
          <w:b/>
          <w:lang w:val="en-GB"/>
        </w:rPr>
      </w:pPr>
      <w:r>
        <w:rPr>
          <w:rFonts w:ascii="Book Antiqua" w:hAnsi="Book Antiqua" w:eastAsia="Times New Roman" w:cs="Times New Roman"/>
          <w:lang w:val="en-GB"/>
        </w:rPr>
        <w:tab/>
      </w:r>
      <w:r>
        <w:rPr>
          <w:rFonts w:ascii="Book Antiqua" w:hAnsi="Book Antiqua" w:eastAsia="Times New Roman" w:cs="Times New Roman"/>
          <w:lang w:val="en-GB"/>
        </w:rPr>
        <w:tab/>
      </w:r>
      <w:r>
        <w:rPr>
          <w:rFonts w:ascii="Book Antiqua" w:hAnsi="Book Antiqua" w:eastAsia="Times New Roman" w:cs="Times New Roman"/>
          <w:lang w:val="en-GB"/>
        </w:rPr>
        <w:tab/>
      </w:r>
      <w:r>
        <w:rPr>
          <w:rFonts w:ascii="Book Antiqua" w:hAnsi="Book Antiqua" w:eastAsia="Times New Roman" w:cs="Times New Roman"/>
          <w:lang w:val="en-GB"/>
        </w:rPr>
        <w:tab/>
      </w:r>
      <w:r>
        <w:rPr>
          <w:rFonts w:ascii="Book Antiqua" w:hAnsi="Book Antiqua" w:eastAsia="Times New Roman" w:cs="Times New Roman"/>
          <w:lang w:val="en-GB"/>
        </w:rPr>
        <w:tab/>
      </w:r>
      <w:r>
        <w:rPr>
          <w:rFonts w:ascii="Book Antiqua" w:hAnsi="Book Antiqua" w:eastAsia="Times New Roman" w:cs="Times New Roman"/>
          <w:lang w:val="en-GB"/>
        </w:rPr>
        <w:tab/>
      </w:r>
      <w:r>
        <w:rPr>
          <w:rFonts w:ascii="Book Antiqua" w:hAnsi="Book Antiqua" w:eastAsia="Times New Roman" w:cs="Times New Roman"/>
          <w:lang w:val="en-GB"/>
        </w:rPr>
        <w:tab/>
        <w:t xml:space="preserve">      </w:t>
      </w:r>
    </w:p>
    <w:p w:rsidR="008001A5" w:rsidP="008001A5" w:rsidRDefault="008001A5">
      <w:pPr>
        <w:ind w:left="360"/>
        <w:rPr>
          <w:rFonts w:ascii="Book Antiqua" w:hAnsi="Book Antiqua" w:eastAsia="Times New Roman" w:cs="Times New Roman"/>
          <w:lang w:val="en-GB"/>
        </w:rPr>
      </w:pPr>
      <w:r>
        <w:rPr>
          <w:rFonts w:ascii="Book Antiqua" w:hAnsi="Book Antiqua" w:eastAsia="Times New Roman" w:cs="Times New Roman"/>
          <w:b/>
          <w:lang w:val="en-GB"/>
        </w:rPr>
        <w:tab/>
      </w:r>
      <w:r>
        <w:rPr>
          <w:rFonts w:ascii="Book Antiqua" w:hAnsi="Book Antiqua" w:eastAsia="Times New Roman" w:cs="Times New Roman"/>
          <w:b/>
          <w:lang w:val="en-GB"/>
        </w:rPr>
        <w:tab/>
      </w:r>
      <w:r>
        <w:rPr>
          <w:rFonts w:ascii="Book Antiqua" w:hAnsi="Book Antiqua" w:eastAsia="Times New Roman" w:cs="Times New Roman"/>
          <w:b/>
          <w:lang w:val="en-GB"/>
        </w:rPr>
        <w:tab/>
      </w:r>
      <w:r>
        <w:rPr>
          <w:rFonts w:ascii="Book Antiqua" w:hAnsi="Book Antiqua" w:eastAsia="Times New Roman" w:cs="Times New Roman"/>
          <w:b/>
          <w:lang w:val="en-GB"/>
        </w:rPr>
        <w:tab/>
      </w:r>
      <w:r>
        <w:rPr>
          <w:rFonts w:ascii="Book Antiqua" w:hAnsi="Book Antiqua" w:eastAsia="Times New Roman" w:cs="Times New Roman"/>
          <w:b/>
          <w:lang w:val="en-GB"/>
        </w:rPr>
        <w:tab/>
      </w:r>
      <w:r>
        <w:rPr>
          <w:rFonts w:ascii="Book Antiqua" w:hAnsi="Book Antiqua" w:eastAsia="Times New Roman" w:cs="Times New Roman"/>
          <w:b/>
          <w:lang w:val="en-GB"/>
        </w:rPr>
        <w:tab/>
      </w:r>
      <w:r>
        <w:rPr>
          <w:rFonts w:ascii="Book Antiqua" w:hAnsi="Book Antiqua" w:eastAsia="Times New Roman" w:cs="Times New Roman"/>
          <w:b/>
          <w:lang w:val="en-GB"/>
        </w:rPr>
        <w:tab/>
        <w:t xml:space="preserve">      </w:t>
      </w:r>
    </w:p>
    <w:p w:rsidR="008001A5" w:rsidP="008001A5" w:rsidRDefault="00AD6F00">
      <w:pPr>
        <w:ind w:left="360"/>
        <w:rPr>
          <w:rFonts w:ascii="Book Antiqua" w:hAnsi="Book Antiqua" w:eastAsia="Times New Roman" w:cs="Times New Roman"/>
          <w:lang w:val="en-GB"/>
        </w:rPr>
      </w:pPr>
      <w:sdt>
        <w:sdtPr>
          <w:rPr>
            <w:rFonts w:ascii="Book Antiqua" w:hAnsi="Book Antiqua" w:eastAsia="Times New Roman" w:cs="Times New Roman"/>
            <w:b/>
            <w:lang w:val="en-GB"/>
          </w:rPr>
          <w:id w:val="-2100168516"/>
          <w:placeholder>
            <w:docPart w:val="DefaultPlaceholder_-1854013440"/>
          </w:placeholder>
          <w:dataBinding w:prefixMappings="xmlns:ns0='urn:microsoft-dynamics-nav/reports/DPA_Contract/52185443/'" w:xpath="/ns0:NavWordReportXmlPart[1]/ns0:Contracts[1]/ns0:Treasurer[1]" w:storeItemID="{E526DBFB-5F9E-4E8B-AE83-1CC226C64FF2}"/>
          <w:text/>
          <w:alias w:val="#Nav: /Contracts/Treasurer"/>
          <w:tag w:val="#Nav: DPA_Contract/52185443"/>
        </w:sdtPr>
        <w:sdtContent>
          <w:r>
            <w:rPr>
              <w:rFonts w:ascii="Book Antiqua" w:hAnsi="Book Antiqua" w:eastAsia="Times New Roman" w:cs="Times New Roman"/>
              <w:b/>
              <w:lang w:val="en-GB"/>
            </w:rPr>
            <w:t>TREASURER</w:t>
          </w:r>
        </w:sdtContent>
      </w:sdt>
      <w:r w:rsidR="008001A5">
        <w:rPr>
          <w:rFonts w:ascii="Book Antiqua" w:hAnsi="Book Antiqua" w:eastAsia="Times New Roman" w:cs="Times New Roman"/>
          <w:b/>
          <w:lang w:val="en-GB"/>
        </w:rPr>
        <w:tab/>
      </w:r>
      <w:r w:rsidR="008001A5">
        <w:rPr>
          <w:rFonts w:ascii="Book Antiqua" w:hAnsi="Book Antiqua" w:eastAsia="Times New Roman" w:cs="Times New Roman"/>
          <w:b/>
          <w:lang w:val="en-GB"/>
        </w:rPr>
        <w:tab/>
      </w:r>
      <w:r w:rsidR="008001A5">
        <w:rPr>
          <w:rFonts w:ascii="Book Antiqua" w:hAnsi="Book Antiqua" w:eastAsia="Times New Roman" w:cs="Times New Roman"/>
          <w:b/>
          <w:lang w:val="en-GB"/>
        </w:rPr>
        <w:tab/>
      </w:r>
      <w:r w:rsidR="008001A5">
        <w:rPr>
          <w:rFonts w:ascii="Book Antiqua" w:hAnsi="Book Antiqua" w:eastAsia="Times New Roman" w:cs="Times New Roman"/>
          <w:b/>
          <w:lang w:val="en-GB"/>
        </w:rPr>
        <w:tab/>
        <w:t xml:space="preserve">      </w:t>
      </w:r>
    </w:p>
    <w:p w:rsidR="008001A5" w:rsidP="008001A5" w:rsidRDefault="008001A5">
      <w:pPr>
        <w:ind w:left="360"/>
        <w:rPr>
          <w:rFonts w:ascii="Book Antiqua" w:hAnsi="Book Antiqua" w:eastAsia="Times New Roman" w:cs="Times New Roman"/>
          <w:lang w:val="en-GB"/>
        </w:rPr>
      </w:pPr>
      <w:r>
        <w:rPr>
          <w:rFonts w:ascii="Book Antiqua" w:hAnsi="Book Antiqua" w:eastAsia="Times New Roman" w:cs="Times New Roman"/>
          <w:b/>
          <w:lang w:val="en-GB"/>
        </w:rPr>
        <w:t>TREASURER</w:t>
      </w:r>
      <w:r>
        <w:rPr>
          <w:rFonts w:ascii="Book Antiqua" w:hAnsi="Book Antiqua" w:eastAsia="Times New Roman" w:cs="Times New Roman"/>
          <w:lang w:val="en-GB"/>
        </w:rPr>
        <w:t xml:space="preserve">                …………………………   </w:t>
      </w:r>
    </w:p>
    <w:p w:rsidR="008001A5" w:rsidP="008001A5" w:rsidRDefault="008001A5">
      <w:pPr>
        <w:ind w:left="360"/>
        <w:rPr>
          <w:rFonts w:ascii="Book Antiqua" w:hAnsi="Book Antiqua" w:eastAsia="Times New Roman" w:cs="Times New Roman"/>
          <w:lang w:val="en-GB"/>
        </w:rPr>
      </w:pPr>
      <w:r>
        <w:rPr>
          <w:rFonts w:ascii="Book Antiqua" w:hAnsi="Book Antiqua" w:eastAsia="Times New Roman" w:cs="Times New Roman"/>
          <w:b/>
          <w:lang w:val="en-GB"/>
        </w:rPr>
        <w:tab/>
      </w:r>
      <w:r>
        <w:rPr>
          <w:rFonts w:ascii="Book Antiqua" w:hAnsi="Book Antiqua" w:eastAsia="Times New Roman" w:cs="Times New Roman"/>
          <w:b/>
          <w:lang w:val="en-GB"/>
        </w:rPr>
        <w:tab/>
      </w:r>
      <w:r>
        <w:rPr>
          <w:rFonts w:ascii="Book Antiqua" w:hAnsi="Book Antiqua" w:eastAsia="Times New Roman" w:cs="Times New Roman"/>
          <w:b/>
          <w:lang w:val="en-GB"/>
        </w:rPr>
        <w:tab/>
      </w:r>
      <w:r>
        <w:rPr>
          <w:rFonts w:ascii="Book Antiqua" w:hAnsi="Book Antiqua" w:eastAsia="Times New Roman" w:cs="Times New Roman"/>
          <w:b/>
          <w:lang w:val="en-GB"/>
        </w:rPr>
        <w:tab/>
      </w:r>
      <w:r>
        <w:rPr>
          <w:rFonts w:ascii="Book Antiqua" w:hAnsi="Book Antiqua" w:eastAsia="Times New Roman" w:cs="Times New Roman"/>
          <w:b/>
          <w:lang w:val="en-GB"/>
        </w:rPr>
        <w:tab/>
      </w:r>
      <w:r>
        <w:rPr>
          <w:rFonts w:ascii="Book Antiqua" w:hAnsi="Book Antiqua" w:eastAsia="Times New Roman" w:cs="Times New Roman"/>
          <w:b/>
          <w:lang w:val="en-GB"/>
        </w:rPr>
        <w:tab/>
      </w:r>
      <w:r>
        <w:rPr>
          <w:rFonts w:ascii="Book Antiqua" w:hAnsi="Book Antiqua" w:eastAsia="Times New Roman" w:cs="Times New Roman"/>
          <w:b/>
          <w:lang w:val="en-GB"/>
        </w:rPr>
        <w:tab/>
        <w:t xml:space="preserve">      </w:t>
      </w:r>
    </w:p>
    <w:p w:rsidR="008001A5" w:rsidP="008001A5" w:rsidRDefault="00AD6F00">
      <w:pPr>
        <w:ind w:left="360"/>
        <w:rPr>
          <w:rFonts w:ascii="Book Antiqua" w:hAnsi="Book Antiqua" w:eastAsia="Times New Roman" w:cs="Times New Roman"/>
          <w:b/>
          <w:lang w:val="en-GB"/>
        </w:rPr>
      </w:pPr>
      <w:sdt>
        <w:sdtPr>
          <w:rPr>
            <w:rFonts w:ascii="Book Antiqua" w:hAnsi="Book Antiqua" w:eastAsia="Times New Roman" w:cs="Times New Roman"/>
            <w:b/>
            <w:lang w:val="en-GB"/>
          </w:rPr>
          <w:id w:val="177242603"/>
          <w:placeholder>
            <w:docPart w:val="DefaultPlaceholder_-1854013440"/>
          </w:placeholder>
          <w:dataBinding w:prefixMappings="xmlns:ns0='urn:microsoft-dynamics-nav/reports/DPA_Contract/52185443/'" w:xpath="/ns0:NavWordReportXmlPart[1]/ns0:Contracts[1]/ns0:CEO[1]" w:storeItemID="{E526DBFB-5F9E-4E8B-AE83-1CC226C64FF2}"/>
          <w:text/>
          <w:alias w:val="#Nav: /Contracts/CEO"/>
          <w:tag w:val="#Nav: DPA_Contract/52185443"/>
        </w:sdtPr>
        <w:sdtContent>
          <w:r>
            <w:rPr>
              <w:rFonts w:ascii="Book Antiqua" w:hAnsi="Book Antiqua" w:eastAsia="Times New Roman" w:cs="Times New Roman"/>
              <w:b/>
              <w:lang w:val="en-GB"/>
            </w:rPr>
            <w:t>CEO</w:t>
          </w:r>
        </w:sdtContent>
      </w:sdt>
      <w:r w:rsidR="008001A5">
        <w:rPr>
          <w:rFonts w:ascii="Book Antiqua" w:hAnsi="Book Antiqua" w:eastAsia="Times New Roman" w:cs="Times New Roman"/>
          <w:b/>
          <w:lang w:val="en-GB"/>
        </w:rPr>
        <w:tab/>
      </w:r>
      <w:r w:rsidR="008001A5">
        <w:rPr>
          <w:rFonts w:ascii="Book Antiqua" w:hAnsi="Book Antiqua" w:eastAsia="Times New Roman" w:cs="Times New Roman"/>
          <w:b/>
          <w:lang w:val="en-GB"/>
        </w:rPr>
        <w:tab/>
      </w:r>
      <w:r w:rsidR="008001A5">
        <w:rPr>
          <w:rFonts w:ascii="Book Antiqua" w:hAnsi="Book Antiqua" w:eastAsia="Times New Roman" w:cs="Times New Roman"/>
          <w:b/>
          <w:lang w:val="en-GB"/>
        </w:rPr>
        <w:tab/>
        <w:t xml:space="preserve">      </w:t>
      </w:r>
    </w:p>
    <w:p w:rsidR="008001A5" w:rsidP="008001A5" w:rsidRDefault="008001A5">
      <w:pPr>
        <w:ind w:left="360"/>
        <w:rPr>
          <w:rFonts w:ascii="Book Antiqua" w:hAnsi="Book Antiqua" w:eastAsia="Times New Roman" w:cs="Times New Roman"/>
          <w:lang w:val="en-GB"/>
        </w:rPr>
      </w:pPr>
      <w:r>
        <w:rPr>
          <w:rFonts w:ascii="Book Antiqua" w:hAnsi="Book Antiqua" w:eastAsia="Times New Roman" w:cs="Times New Roman"/>
          <w:b/>
          <w:lang w:val="en-GB"/>
        </w:rPr>
        <w:t>CEO</w:t>
      </w:r>
      <w:r>
        <w:rPr>
          <w:rFonts w:ascii="Book Antiqua" w:hAnsi="Book Antiqua" w:eastAsia="Times New Roman" w:cs="Times New Roman"/>
          <w:b/>
          <w:lang w:val="en-GB"/>
        </w:rPr>
        <w:tab/>
      </w:r>
      <w:r>
        <w:rPr>
          <w:rFonts w:ascii="Book Antiqua" w:hAnsi="Book Antiqua" w:eastAsia="Times New Roman" w:cs="Times New Roman"/>
          <w:b/>
          <w:lang w:val="en-GB"/>
        </w:rPr>
        <w:tab/>
      </w:r>
      <w:r>
        <w:rPr>
          <w:rFonts w:ascii="Book Antiqua" w:hAnsi="Book Antiqua" w:eastAsia="Times New Roman" w:cs="Times New Roman"/>
          <w:lang w:val="en-GB"/>
        </w:rPr>
        <w:t xml:space="preserve">       ……………………………   </w:t>
      </w:r>
    </w:p>
    <w:p w:rsidR="008001A5" w:rsidP="008001A5" w:rsidRDefault="008001A5">
      <w:pPr>
        <w:tabs>
          <w:tab w:val="left" w:pos="975"/>
        </w:tabs>
        <w:jc w:val="both"/>
        <w:rPr>
          <w:rFonts w:ascii="Book Antiqua" w:hAnsi="Book Antiqua" w:eastAsia="Times New Roman" w:cs="Times New Roman"/>
          <w:b/>
          <w:u w:val="single"/>
          <w:lang w:val="en-US"/>
        </w:rPr>
      </w:pPr>
    </w:p>
    <w:p w:rsidR="008001A5" w:rsidP="008001A5" w:rsidRDefault="008001A5">
      <w:pPr>
        <w:tabs>
          <w:tab w:val="left" w:pos="975"/>
        </w:tabs>
        <w:jc w:val="both"/>
        <w:rPr>
          <w:rFonts w:ascii="Book Antiqua" w:hAnsi="Book Antiqua" w:eastAsia="Times New Roman" w:cs="Times New Roman"/>
          <w:b/>
          <w:u w:val="single"/>
        </w:rPr>
      </w:pPr>
    </w:p>
    <w:p w:rsidR="008001A5" w:rsidP="008001A5" w:rsidRDefault="008001A5">
      <w:pPr>
        <w:tabs>
          <w:tab w:val="left" w:pos="975"/>
        </w:tabs>
        <w:jc w:val="both"/>
        <w:rPr>
          <w:rFonts w:ascii="Book Antiqua" w:hAnsi="Book Antiqua" w:eastAsia="Times New Roman" w:cs="Times New Roman"/>
        </w:rPr>
      </w:pPr>
      <w:r>
        <w:rPr>
          <w:rFonts w:ascii="Book Antiqua" w:hAnsi="Book Antiqua" w:eastAsia="Times New Roman" w:cs="Times New Roman"/>
          <w:b/>
          <w:u w:val="single"/>
        </w:rPr>
        <w:t>And Before me:</w:t>
      </w:r>
    </w:p>
    <w:p w:rsidR="008001A5" w:rsidP="008001A5" w:rsidRDefault="008001A5">
      <w:pPr>
        <w:keepNext/>
        <w:keepLines/>
        <w:tabs>
          <w:tab w:val="left" w:pos="8640"/>
        </w:tabs>
        <w:spacing w:line="280" w:lineRule="atLeast"/>
        <w:ind w:right="-360"/>
        <w:jc w:val="both"/>
        <w:rPr>
          <w:rFonts w:ascii="Book Antiqua" w:hAnsi="Book Antiqua" w:eastAsia="Times New Roman" w:cs="Times New Roman"/>
          <w:b/>
          <w:u w:val="single"/>
        </w:rPr>
      </w:pPr>
    </w:p>
    <w:p w:rsidR="008001A5" w:rsidP="008001A5" w:rsidRDefault="008001A5">
      <w:pPr>
        <w:keepNext/>
        <w:keepLines/>
        <w:tabs>
          <w:tab w:val="left" w:pos="8640"/>
        </w:tabs>
        <w:spacing w:line="280" w:lineRule="atLeast"/>
        <w:ind w:right="-360"/>
        <w:jc w:val="both"/>
        <w:rPr>
          <w:rFonts w:ascii="Book Antiqua" w:hAnsi="Book Antiqua" w:eastAsia="Times New Roman" w:cs="Times New Roman"/>
          <w:b/>
          <w:u w:val="single"/>
        </w:rPr>
      </w:pPr>
    </w:p>
    <w:p w:rsidR="008001A5" w:rsidP="008001A5" w:rsidRDefault="008001A5">
      <w:pPr>
        <w:keepNext/>
        <w:keepLines/>
        <w:tabs>
          <w:tab w:val="left" w:pos="8640"/>
        </w:tabs>
        <w:spacing w:line="280" w:lineRule="atLeast"/>
        <w:ind w:right="-360"/>
        <w:jc w:val="both"/>
        <w:rPr>
          <w:rFonts w:ascii="Book Antiqua" w:hAnsi="Book Antiqua" w:eastAsia="Times New Roman" w:cs="Times New Roman"/>
          <w:b/>
          <w:u w:val="single"/>
        </w:rPr>
      </w:pPr>
      <w:r>
        <w:rPr>
          <w:rFonts w:ascii="Book Antiqua" w:hAnsi="Book Antiqua" w:eastAsia="Times New Roman" w:cs="Times New Roman"/>
          <w:b/>
          <w:u w:val="single"/>
        </w:rPr>
        <w:t>Advocate</w:t>
      </w:r>
    </w:p>
    <w:p w:rsidR="008001A5" w:rsidP="008001A5" w:rsidRDefault="008001A5">
      <w:pPr>
        <w:keepNext/>
        <w:keepLines/>
        <w:ind w:right="119"/>
        <w:jc w:val="both"/>
        <w:rPr>
          <w:rFonts w:ascii="Book Antiqua" w:hAnsi="Book Antiqua" w:eastAsia="Times New Roman" w:cs="Times New Roman"/>
        </w:rPr>
      </w:pPr>
    </w:p>
    <w:p w:rsidR="008001A5" w:rsidP="008001A5" w:rsidRDefault="008001A5">
      <w:pPr>
        <w:rPr>
          <w:rFonts w:ascii="Book Antiqua" w:hAnsi="Book Antiqua" w:eastAsia="Times New Roman" w:cs="Times New Roman"/>
          <w:b/>
        </w:rPr>
      </w:pPr>
    </w:p>
    <w:p w:rsidR="008001A5" w:rsidP="008001A5" w:rsidRDefault="008001A5">
      <w:pPr>
        <w:pStyle w:val="NoSpacing"/>
        <w:spacing w:line="276" w:lineRule="auto"/>
        <w:jc w:val="both"/>
        <w:rPr>
          <w:rFonts w:ascii="Book Antiqua" w:hAnsi="Book Antiqua"/>
        </w:rPr>
      </w:pPr>
      <w:r>
        <w:rPr>
          <w:rFonts w:ascii="Book Antiqua" w:hAnsi="Book Antiqua"/>
        </w:rPr>
        <w:tab/>
      </w:r>
      <w:r>
        <w:rPr>
          <w:rFonts w:ascii="Book Antiqua" w:hAnsi="Book Antiqua"/>
        </w:rPr>
        <w:tab/>
      </w:r>
      <w:r>
        <w:rPr>
          <w:rFonts w:ascii="Book Antiqua" w:hAnsi="Book Antiqua"/>
        </w:rPr>
        <w:tab/>
      </w:r>
      <w:r>
        <w:rPr>
          <w:rFonts w:ascii="Book Antiqua" w:hAnsi="Book Antiqua"/>
        </w:rPr>
        <w:tab/>
      </w:r>
    </w:p>
    <w:p w:rsidR="008001A5" w:rsidP="008001A5" w:rsidRDefault="008001A5">
      <w:pPr>
        <w:pStyle w:val="NoSpacing"/>
        <w:spacing w:line="276" w:lineRule="auto"/>
        <w:jc w:val="both"/>
        <w:rPr>
          <w:rFonts w:ascii="Book Antiqua" w:hAnsi="Book Antiqua"/>
        </w:rPr>
      </w:pPr>
    </w:p>
    <w:p w:rsidR="008001A5" w:rsidP="008001A5" w:rsidRDefault="008001A5">
      <w:pPr>
        <w:pStyle w:val="NoSpacing"/>
        <w:spacing w:line="276" w:lineRule="auto"/>
        <w:jc w:val="both"/>
        <w:rPr>
          <w:rFonts w:ascii="Book Antiqua" w:hAnsi="Book Antiqua"/>
          <w:lang w:val="en-GB"/>
        </w:rPr>
      </w:pPr>
      <w:r>
        <w:rPr>
          <w:rFonts w:ascii="Book Antiqua" w:hAnsi="Book Antiqua"/>
        </w:rPr>
        <w:t xml:space="preserve"> </w:t>
      </w:r>
      <w:r>
        <w:rPr>
          <w:rFonts w:ascii="Book Antiqua" w:hAnsi="Book Antiqua"/>
          <w:b/>
          <w:bCs/>
          <w:lang w:val="en-GB"/>
        </w:rPr>
        <w:t>SIGNED</w:t>
      </w:r>
      <w:r>
        <w:rPr>
          <w:rFonts w:ascii="Book Antiqua" w:hAnsi="Book Antiqua"/>
          <w:lang w:val="en-GB"/>
        </w:rPr>
        <w:t xml:space="preserve"> by the duly authorised Attorney of</w:t>
      </w:r>
    </w:p>
    <w:p w:rsidR="008001A5" w:rsidP="008001A5" w:rsidRDefault="00AD6F00">
      <w:pPr>
        <w:pStyle w:val="NoSpacing"/>
        <w:spacing w:line="276" w:lineRule="auto"/>
        <w:jc w:val="both"/>
        <w:rPr>
          <w:rFonts w:ascii="Book Antiqua" w:hAnsi="Book Antiqua"/>
          <w:b/>
          <w:bCs/>
          <w:lang w:val="en-GB"/>
        </w:rPr>
      </w:pPr>
      <w:sdt>
        <w:sdtPr>
          <w:rPr>
            <w:rFonts w:ascii="Book Antiqua" w:hAnsi="Book Antiqua"/>
            <w:b/>
            <w:bCs/>
            <w:lang w:val="en-GB"/>
          </w:rPr>
          <w:id w:val="1482043766"/>
          <w:placeholder>
            <w:docPart w:val="DefaultPlaceholder_-1854013440"/>
          </w:placeholder>
          <w:dataBinding w:prefixMappings="xmlns:ns0='urn:microsoft-dynamics-nav/reports/DPA_Contract/52185443/'" w:xpath="/ns0:NavWordReportXmlPart[1]/ns0:Contracts[1]/ns0:ContractorName[1]" w:storeItemID="{E526DBFB-5F9E-4E8B-AE83-1CC226C64FF2}"/>
          <w:text/>
          <w:alias w:val="#Nav: /Contracts/ContractorName"/>
          <w:tag w:val="#Nav: DPA_Contract/52185443"/>
        </w:sdtPr>
        <w:sdtContent>
          <w:r w:rsidRPr="00AD6F00">
            <w:rPr>
              <w:rFonts w:ascii="Book Antiqua" w:hAnsi="Book Antiqua"/>
              <w:b/>
              <w:bCs/>
              <w:lang w:val="en-GB"/>
            </w:rPr>
            <w:t>CONTRACTORNAME</w:t>
          </w:r>
        </w:sdtContent>
      </w:sdt>
      <w:r w:rsidRPr="00AD6F00">
        <w:rPr>
          <w:rFonts w:ascii="Book Antiqua" w:hAnsi="Book Antiqua"/>
          <w:b/>
          <w:bCs/>
          <w:lang w:val="en-GB"/>
        </w:rPr>
        <w:t xml:space="preserve"> </w:t>
      </w:r>
      <w:r w:rsidRPr="00AD6F00" w:rsidR="008001A5">
        <w:rPr>
          <w:rFonts w:ascii="Book Antiqua" w:hAnsi="Book Antiqua"/>
          <w:b/>
          <w:bCs/>
          <w:lang w:val="en-GB"/>
        </w:rPr>
        <w:t>LIMITED</w:t>
      </w:r>
    </w:p>
    <w:p w:rsidR="008001A5" w:rsidP="008001A5" w:rsidRDefault="008001A5">
      <w:pPr>
        <w:pStyle w:val="NoSpacing"/>
        <w:tabs>
          <w:tab w:val="left" w:pos="5415"/>
        </w:tabs>
        <w:spacing w:line="276" w:lineRule="auto"/>
        <w:jc w:val="both"/>
        <w:rPr>
          <w:rFonts w:ascii="Book Antiqua" w:hAnsi="Book Antiqua"/>
        </w:rPr>
      </w:pPr>
      <w:r>
        <w:rPr>
          <w:rFonts w:ascii="Book Antiqua" w:hAnsi="Book Antiqua"/>
        </w:rPr>
        <w:tab/>
      </w:r>
      <w:r>
        <w:rPr>
          <w:rFonts w:ascii="Book Antiqua" w:hAnsi="Book Antiqua"/>
        </w:rPr>
        <w:tab/>
        <w:t>)</w:t>
      </w:r>
    </w:p>
    <w:p w:rsidR="008001A5" w:rsidP="008001A5" w:rsidRDefault="008001A5">
      <w:pPr>
        <w:pStyle w:val="NoSpacing"/>
        <w:tabs>
          <w:tab w:val="left" w:pos="5415"/>
        </w:tabs>
        <w:spacing w:line="276" w:lineRule="auto"/>
        <w:jc w:val="both"/>
        <w:rPr>
          <w:rFonts w:ascii="Book Antiqua" w:hAnsi="Book Antiqua"/>
        </w:rPr>
      </w:pPr>
      <w:r>
        <w:rPr>
          <w:rFonts w:ascii="Book Antiqua" w:hAnsi="Book Antiqua"/>
        </w:rPr>
        <w:tab/>
      </w:r>
      <w:r>
        <w:rPr>
          <w:rFonts w:ascii="Book Antiqua" w:hAnsi="Book Antiqua"/>
        </w:rPr>
        <w:tab/>
        <w:t>)</w:t>
      </w:r>
    </w:p>
    <w:p w:rsidR="008001A5" w:rsidP="008001A5" w:rsidRDefault="008001A5">
      <w:pPr>
        <w:pStyle w:val="NoSpacing"/>
        <w:spacing w:line="276" w:lineRule="auto"/>
        <w:jc w:val="both"/>
        <w:rPr>
          <w:rFonts w:ascii="Book Antiqua" w:hAnsi="Book Antiqua"/>
        </w:rPr>
      </w:pPr>
      <w:r>
        <w:rPr>
          <w:rFonts w:ascii="Book Antiqua" w:hAnsi="Book Antiqua"/>
        </w:rPr>
        <w:t>Name……………………………</w:t>
      </w:r>
      <w:proofErr w:type="gramStart"/>
      <w:r>
        <w:rPr>
          <w:rFonts w:ascii="Book Antiqua" w:hAnsi="Book Antiqua"/>
        </w:rPr>
        <w:t>…..</w:t>
      </w:r>
      <w:proofErr w:type="gramEnd"/>
      <w:r>
        <w:rPr>
          <w:rFonts w:ascii="Book Antiqua" w:hAnsi="Book Antiqua"/>
        </w:rPr>
        <w:t xml:space="preserve">    </w:t>
      </w:r>
      <w:r>
        <w:rPr>
          <w:rFonts w:ascii="Book Antiqua" w:hAnsi="Book Antiqua"/>
        </w:rPr>
        <w:tab/>
      </w:r>
      <w:r>
        <w:rPr>
          <w:rFonts w:ascii="Book Antiqua" w:hAnsi="Book Antiqua"/>
        </w:rPr>
        <w:tab/>
      </w:r>
      <w:r>
        <w:rPr>
          <w:rFonts w:ascii="Book Antiqua" w:hAnsi="Book Antiqua"/>
        </w:rPr>
        <w:tab/>
      </w:r>
      <w:r>
        <w:rPr>
          <w:rFonts w:ascii="Book Antiqua" w:hAnsi="Book Antiqua"/>
        </w:rPr>
        <w:tab/>
        <w:t>)</w:t>
      </w:r>
    </w:p>
    <w:p w:rsidR="008001A5" w:rsidP="008001A5" w:rsidRDefault="008001A5">
      <w:pPr>
        <w:pStyle w:val="NoSpacing"/>
        <w:tabs>
          <w:tab w:val="left" w:pos="4920"/>
          <w:tab w:val="left" w:pos="5445"/>
        </w:tabs>
        <w:spacing w:line="276" w:lineRule="auto"/>
        <w:jc w:val="both"/>
        <w:rPr>
          <w:rFonts w:ascii="Book Antiqua" w:hAnsi="Book Antiqua"/>
        </w:rPr>
      </w:pPr>
      <w:r>
        <w:rPr>
          <w:rFonts w:ascii="Book Antiqua" w:hAnsi="Book Antiqua"/>
        </w:rPr>
        <w:t>Designation………………………...</w:t>
      </w:r>
      <w:r>
        <w:rPr>
          <w:rFonts w:ascii="Book Antiqua" w:hAnsi="Book Antiqua"/>
        </w:rPr>
        <w:tab/>
      </w:r>
      <w:r>
        <w:rPr>
          <w:rFonts w:ascii="Book Antiqua" w:hAnsi="Book Antiqua"/>
        </w:rPr>
        <w:tab/>
      </w:r>
      <w:r>
        <w:rPr>
          <w:rFonts w:ascii="Book Antiqua" w:hAnsi="Book Antiqua"/>
        </w:rPr>
        <w:tab/>
        <w:t>)</w:t>
      </w:r>
    </w:p>
    <w:p w:rsidR="008001A5" w:rsidP="008001A5" w:rsidRDefault="008001A5">
      <w:pPr>
        <w:pStyle w:val="NoSpacing"/>
        <w:tabs>
          <w:tab w:val="left" w:pos="4920"/>
          <w:tab w:val="left" w:pos="5445"/>
        </w:tabs>
        <w:spacing w:line="276" w:lineRule="auto"/>
        <w:jc w:val="both"/>
        <w:rPr>
          <w:rFonts w:ascii="Book Antiqua" w:hAnsi="Book Antiqua"/>
        </w:rPr>
      </w:pPr>
      <w:r>
        <w:rPr>
          <w:rFonts w:ascii="Book Antiqua" w:hAnsi="Book Antiqua"/>
        </w:rPr>
        <w:t>Signature…………………………….</w:t>
      </w:r>
      <w:r>
        <w:rPr>
          <w:rFonts w:ascii="Book Antiqua" w:hAnsi="Book Antiqua"/>
        </w:rPr>
        <w:tab/>
      </w:r>
      <w:r>
        <w:rPr>
          <w:rFonts w:ascii="Book Antiqua" w:hAnsi="Book Antiqua"/>
        </w:rPr>
        <w:tab/>
        <w:t xml:space="preserve">    </w:t>
      </w:r>
      <w:proofErr w:type="gramStart"/>
      <w:r>
        <w:rPr>
          <w:rFonts w:ascii="Book Antiqua" w:hAnsi="Book Antiqua"/>
        </w:rPr>
        <w:t xml:space="preserve">  )</w:t>
      </w:r>
      <w:proofErr w:type="gramEnd"/>
    </w:p>
    <w:p w:rsidR="008001A5" w:rsidP="008001A5" w:rsidRDefault="008001A5">
      <w:pPr>
        <w:pStyle w:val="NoSpacing"/>
        <w:tabs>
          <w:tab w:val="left" w:pos="4920"/>
          <w:tab w:val="left" w:pos="5445"/>
        </w:tabs>
        <w:spacing w:line="276" w:lineRule="auto"/>
        <w:jc w:val="both"/>
        <w:rPr>
          <w:rFonts w:ascii="Book Antiqua" w:hAnsi="Book Antiqua"/>
        </w:rPr>
      </w:pPr>
      <w:r>
        <w:rPr>
          <w:rFonts w:ascii="Book Antiqua" w:hAnsi="Book Antiqua"/>
        </w:rPr>
        <w:tab/>
      </w:r>
      <w:r>
        <w:rPr>
          <w:rFonts w:ascii="Book Antiqua" w:hAnsi="Book Antiqua"/>
        </w:rPr>
        <w:tab/>
      </w:r>
      <w:r>
        <w:rPr>
          <w:rFonts w:ascii="Book Antiqua" w:hAnsi="Book Antiqua"/>
        </w:rPr>
        <w:tab/>
        <w:t xml:space="preserve">)  </w:t>
      </w:r>
    </w:p>
    <w:p w:rsidR="008001A5" w:rsidP="008001A5" w:rsidRDefault="008001A5">
      <w:pPr>
        <w:rPr>
          <w:rFonts w:ascii="Book Antiqua" w:hAnsi="Book Antiqua"/>
        </w:rPr>
      </w:pPr>
    </w:p>
    <w:p w:rsidR="008001A5" w:rsidP="008001A5" w:rsidRDefault="008001A5">
      <w:pPr>
        <w:jc w:val="both"/>
        <w:rPr>
          <w:rFonts w:ascii="Book Antiqua" w:hAnsi="Book Antiqua" w:eastAsia="Times New Roman" w:cs="Times New Roman"/>
          <w:b/>
          <w:u w:val="single"/>
        </w:rPr>
      </w:pPr>
    </w:p>
    <w:p w:rsidR="008001A5" w:rsidP="008001A5" w:rsidRDefault="008001A5">
      <w:pPr>
        <w:tabs>
          <w:tab w:val="left" w:pos="975"/>
        </w:tabs>
        <w:jc w:val="both"/>
        <w:rPr>
          <w:rFonts w:ascii="Book Antiqua" w:hAnsi="Book Antiqua" w:eastAsia="Times New Roman" w:cs="Times New Roman"/>
          <w:b/>
          <w:u w:val="single"/>
        </w:rPr>
      </w:pPr>
    </w:p>
    <w:p w:rsidR="008001A5" w:rsidP="008001A5" w:rsidRDefault="008001A5">
      <w:pPr>
        <w:tabs>
          <w:tab w:val="left" w:pos="975"/>
        </w:tabs>
        <w:jc w:val="both"/>
        <w:rPr>
          <w:rFonts w:ascii="Book Antiqua" w:hAnsi="Book Antiqua" w:eastAsia="Times New Roman" w:cs="Times New Roman"/>
        </w:rPr>
      </w:pPr>
      <w:r>
        <w:rPr>
          <w:rFonts w:ascii="Book Antiqua" w:hAnsi="Book Antiqua" w:eastAsia="Times New Roman" w:cs="Times New Roman"/>
          <w:b/>
          <w:u w:val="single"/>
        </w:rPr>
        <w:t>And before me:</w:t>
      </w:r>
    </w:p>
    <w:p w:rsidR="008001A5" w:rsidP="008001A5" w:rsidRDefault="008001A5">
      <w:pPr>
        <w:keepNext/>
        <w:keepLines/>
        <w:tabs>
          <w:tab w:val="left" w:pos="8640"/>
        </w:tabs>
        <w:spacing w:line="280" w:lineRule="atLeast"/>
        <w:ind w:right="-360"/>
        <w:jc w:val="both"/>
        <w:rPr>
          <w:rFonts w:ascii="Book Antiqua" w:hAnsi="Book Antiqua" w:eastAsia="Times New Roman" w:cs="Times New Roman"/>
          <w:b/>
          <w:u w:val="single"/>
        </w:rPr>
      </w:pPr>
    </w:p>
    <w:p w:rsidR="008001A5" w:rsidP="008001A5" w:rsidRDefault="008001A5">
      <w:pPr>
        <w:keepNext/>
        <w:keepLines/>
        <w:tabs>
          <w:tab w:val="left" w:pos="8640"/>
        </w:tabs>
        <w:spacing w:line="280" w:lineRule="atLeast"/>
        <w:ind w:right="-360"/>
        <w:jc w:val="both"/>
        <w:rPr>
          <w:rFonts w:ascii="Book Antiqua" w:hAnsi="Book Antiqua" w:eastAsia="Times New Roman" w:cs="Times New Roman"/>
          <w:b/>
          <w:u w:val="single"/>
        </w:rPr>
      </w:pPr>
    </w:p>
    <w:p w:rsidR="008001A5" w:rsidP="008001A5" w:rsidRDefault="008001A5">
      <w:pPr>
        <w:keepNext/>
        <w:keepLines/>
        <w:tabs>
          <w:tab w:val="left" w:pos="8640"/>
        </w:tabs>
        <w:spacing w:line="280" w:lineRule="atLeast"/>
        <w:ind w:right="-360"/>
        <w:jc w:val="both"/>
        <w:rPr>
          <w:rFonts w:ascii="Book Antiqua" w:hAnsi="Book Antiqua" w:eastAsia="Times New Roman" w:cs="Times New Roman"/>
          <w:b/>
          <w:u w:val="single"/>
        </w:rPr>
      </w:pPr>
      <w:r>
        <w:rPr>
          <w:rFonts w:ascii="Book Antiqua" w:hAnsi="Book Antiqua" w:eastAsia="Times New Roman" w:cs="Times New Roman"/>
          <w:b/>
          <w:u w:val="single"/>
        </w:rPr>
        <w:t>Advocate</w:t>
      </w:r>
    </w:p>
    <w:p w:rsidR="008001A5" w:rsidP="008001A5" w:rsidRDefault="008001A5">
      <w:pPr>
        <w:keepNext/>
        <w:keepLines/>
        <w:ind w:right="119"/>
        <w:jc w:val="both"/>
        <w:rPr>
          <w:rFonts w:ascii="Book Antiqua" w:hAnsi="Book Antiqua" w:eastAsia="Times New Roman" w:cs="Times New Roman"/>
        </w:rPr>
      </w:pPr>
    </w:p>
    <w:p w:rsidR="008001A5" w:rsidP="008001A5" w:rsidRDefault="008001A5">
      <w:pPr>
        <w:jc w:val="both"/>
        <w:rPr>
          <w:rFonts w:ascii="Book Antiqua" w:hAnsi="Book Antiqua" w:eastAsia="Times New Roman" w:cs="Times New Roman"/>
          <w:b/>
          <w:u w:val="single"/>
        </w:rPr>
      </w:pPr>
    </w:p>
    <w:p w:rsidR="008001A5" w:rsidP="008001A5" w:rsidRDefault="008001A5">
      <w:pPr>
        <w:pStyle w:val="BodyText"/>
        <w:spacing w:line="244" w:lineRule="auto"/>
        <w:ind w:left="3428" w:hanging="3233"/>
        <w:rPr>
          <w:rFonts w:ascii="Book Antiqua" w:hAnsi="Book Antiqua"/>
          <w:w w:val="105"/>
          <w:sz w:val="22"/>
          <w:szCs w:val="22"/>
        </w:rPr>
      </w:pPr>
    </w:p>
    <w:p w:rsidR="008001A5" w:rsidP="008001A5" w:rsidRDefault="008001A5">
      <w:pPr>
        <w:pStyle w:val="BodyText"/>
        <w:spacing w:line="244" w:lineRule="auto"/>
        <w:ind w:left="3428" w:hanging="3233"/>
        <w:rPr>
          <w:rFonts w:ascii="Book Antiqua" w:hAnsi="Book Antiqua"/>
          <w:w w:val="105"/>
          <w:sz w:val="22"/>
          <w:szCs w:val="22"/>
        </w:rPr>
      </w:pPr>
    </w:p>
    <w:p w:rsidR="008001A5" w:rsidP="008001A5" w:rsidRDefault="008001A5">
      <w:pPr>
        <w:pStyle w:val="BodyText"/>
        <w:tabs>
          <w:tab w:val="left" w:pos="5149"/>
          <w:tab w:val="left" w:pos="5188"/>
        </w:tabs>
        <w:spacing w:line="468" w:lineRule="auto"/>
        <w:ind w:right="3607"/>
        <w:jc w:val="both"/>
        <w:rPr>
          <w:rFonts w:ascii="Book Antiqua" w:hAnsi="Book Antiqua"/>
          <w:sz w:val="22"/>
          <w:szCs w:val="22"/>
        </w:rPr>
      </w:pPr>
    </w:p>
    <w:p w:rsidR="008001A5" w:rsidP="008001A5" w:rsidRDefault="008001A5">
      <w:pPr>
        <w:rPr>
          <w:rFonts w:ascii="Book Antiqua" w:hAnsi="Book Antiqua"/>
        </w:rPr>
      </w:pPr>
    </w:p>
    <w:p w:rsidRPr="008001A5" w:rsidR="0055490F" w:rsidP="008001A5" w:rsidRDefault="00AD6F00"/>
    <w:sectPr w:rsidRPr="008001A5" w:rsidR="0055490F">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CC100A"/>
    <w:multiLevelType w:val="hybridMultilevel"/>
    <w:tmpl w:val="2AEE71D8"/>
    <w:lvl w:ilvl="0" w:tplc="E30E1214">
      <w:start w:val="1"/>
      <w:numFmt w:val="upperLetter"/>
      <w:lvlText w:val="(%1)"/>
      <w:lvlJc w:val="left"/>
      <w:pPr>
        <w:ind w:left="833" w:hanging="680"/>
      </w:pPr>
      <w:rPr>
        <w:rFonts w:ascii="Verdana" w:eastAsia="Verdana" w:hAnsi="Verdana" w:cs="Verdana" w:hint="default"/>
        <w:spacing w:val="0"/>
        <w:w w:val="104"/>
        <w:sz w:val="20"/>
        <w:szCs w:val="20"/>
        <w:lang w:val="en-US" w:eastAsia="en-US" w:bidi="ar-SA"/>
      </w:rPr>
    </w:lvl>
    <w:lvl w:ilvl="1" w:tplc="E4CABEEE">
      <w:numFmt w:val="bullet"/>
      <w:lvlText w:val="•"/>
      <w:lvlJc w:val="left"/>
      <w:pPr>
        <w:ind w:left="1636" w:hanging="680"/>
      </w:pPr>
      <w:rPr>
        <w:lang w:val="en-US" w:eastAsia="en-US" w:bidi="ar-SA"/>
      </w:rPr>
    </w:lvl>
    <w:lvl w:ilvl="2" w:tplc="3A0C3DAC">
      <w:numFmt w:val="bullet"/>
      <w:lvlText w:val="•"/>
      <w:lvlJc w:val="left"/>
      <w:pPr>
        <w:ind w:left="2432" w:hanging="680"/>
      </w:pPr>
      <w:rPr>
        <w:lang w:val="en-US" w:eastAsia="en-US" w:bidi="ar-SA"/>
      </w:rPr>
    </w:lvl>
    <w:lvl w:ilvl="3" w:tplc="5B46E194">
      <w:numFmt w:val="bullet"/>
      <w:lvlText w:val="•"/>
      <w:lvlJc w:val="left"/>
      <w:pPr>
        <w:ind w:left="3228" w:hanging="680"/>
      </w:pPr>
      <w:rPr>
        <w:lang w:val="en-US" w:eastAsia="en-US" w:bidi="ar-SA"/>
      </w:rPr>
    </w:lvl>
    <w:lvl w:ilvl="4" w:tplc="9D7E73A4">
      <w:numFmt w:val="bullet"/>
      <w:lvlText w:val="•"/>
      <w:lvlJc w:val="left"/>
      <w:pPr>
        <w:ind w:left="4024" w:hanging="680"/>
      </w:pPr>
      <w:rPr>
        <w:lang w:val="en-US" w:eastAsia="en-US" w:bidi="ar-SA"/>
      </w:rPr>
    </w:lvl>
    <w:lvl w:ilvl="5" w:tplc="EABCCF3A">
      <w:numFmt w:val="bullet"/>
      <w:lvlText w:val="•"/>
      <w:lvlJc w:val="left"/>
      <w:pPr>
        <w:ind w:left="4820" w:hanging="680"/>
      </w:pPr>
      <w:rPr>
        <w:lang w:val="en-US" w:eastAsia="en-US" w:bidi="ar-SA"/>
      </w:rPr>
    </w:lvl>
    <w:lvl w:ilvl="6" w:tplc="7CE01734">
      <w:numFmt w:val="bullet"/>
      <w:lvlText w:val="•"/>
      <w:lvlJc w:val="left"/>
      <w:pPr>
        <w:ind w:left="5616" w:hanging="680"/>
      </w:pPr>
      <w:rPr>
        <w:lang w:val="en-US" w:eastAsia="en-US" w:bidi="ar-SA"/>
      </w:rPr>
    </w:lvl>
    <w:lvl w:ilvl="7" w:tplc="64C666E4">
      <w:numFmt w:val="bullet"/>
      <w:lvlText w:val="•"/>
      <w:lvlJc w:val="left"/>
      <w:pPr>
        <w:ind w:left="6412" w:hanging="680"/>
      </w:pPr>
      <w:rPr>
        <w:lang w:val="en-US" w:eastAsia="en-US" w:bidi="ar-SA"/>
      </w:rPr>
    </w:lvl>
    <w:lvl w:ilvl="8" w:tplc="94E6BF0E">
      <w:numFmt w:val="bullet"/>
      <w:lvlText w:val="•"/>
      <w:lvlJc w:val="left"/>
      <w:pPr>
        <w:ind w:left="7208" w:hanging="680"/>
      </w:pPr>
      <w:rPr>
        <w:lang w:val="en-US" w:eastAsia="en-US" w:bidi="ar-SA"/>
      </w:rPr>
    </w:lvl>
  </w:abstractNum>
  <w:abstractNum w:abstractNumId="1" w15:restartNumberingAfterBreak="0">
    <w:nsid w:val="573C53CF"/>
    <w:multiLevelType w:val="multilevel"/>
    <w:tmpl w:val="2E50095C"/>
    <w:lvl w:ilvl="0">
      <w:start w:val="1"/>
      <w:numFmt w:val="decimal"/>
      <w:lvlText w:val="%1."/>
      <w:lvlJc w:val="left"/>
      <w:pPr>
        <w:ind w:left="833" w:hanging="680"/>
      </w:pPr>
      <w:rPr>
        <w:b/>
        <w:bCs/>
        <w:w w:val="104"/>
        <w:lang w:val="en-US" w:eastAsia="en-US" w:bidi="ar-SA"/>
      </w:rPr>
    </w:lvl>
    <w:lvl w:ilvl="1">
      <w:start w:val="1"/>
      <w:numFmt w:val="decimal"/>
      <w:lvlText w:val="%1.%2"/>
      <w:lvlJc w:val="left"/>
      <w:pPr>
        <w:ind w:left="833" w:hanging="680"/>
      </w:pPr>
      <w:rPr>
        <w:rFonts w:ascii="Verdana" w:eastAsia="Verdana" w:hAnsi="Verdana" w:cs="Verdana" w:hint="default"/>
        <w:w w:val="104"/>
        <w:sz w:val="20"/>
        <w:szCs w:val="20"/>
        <w:lang w:val="en-US" w:eastAsia="en-US" w:bidi="ar-SA"/>
      </w:rPr>
    </w:lvl>
    <w:lvl w:ilvl="2">
      <w:start w:val="1"/>
      <w:numFmt w:val="decimal"/>
      <w:lvlText w:val="%1.%2.%3"/>
      <w:lvlJc w:val="left"/>
      <w:pPr>
        <w:ind w:left="1848" w:hanging="1016"/>
      </w:pPr>
      <w:rPr>
        <w:rFonts w:ascii="Verdana" w:eastAsia="Verdana" w:hAnsi="Verdana" w:cs="Verdana" w:hint="default"/>
        <w:spacing w:val="-3"/>
        <w:w w:val="104"/>
        <w:sz w:val="20"/>
        <w:szCs w:val="20"/>
        <w:lang w:val="en-US" w:eastAsia="en-US" w:bidi="ar-SA"/>
      </w:rPr>
    </w:lvl>
    <w:lvl w:ilvl="3">
      <w:start w:val="1"/>
      <w:numFmt w:val="decimal"/>
      <w:lvlText w:val="%1.%2.%3.%4"/>
      <w:lvlJc w:val="left"/>
      <w:pPr>
        <w:ind w:left="2866" w:hanging="1018"/>
      </w:pPr>
      <w:rPr>
        <w:rFonts w:ascii="Verdana" w:eastAsia="Verdana" w:hAnsi="Verdana" w:cs="Verdana" w:hint="default"/>
        <w:spacing w:val="-3"/>
        <w:w w:val="104"/>
        <w:sz w:val="20"/>
        <w:szCs w:val="20"/>
        <w:lang w:val="en-US" w:eastAsia="en-US" w:bidi="ar-SA"/>
      </w:rPr>
    </w:lvl>
    <w:lvl w:ilvl="4">
      <w:numFmt w:val="bullet"/>
      <w:lvlText w:val="•"/>
      <w:lvlJc w:val="left"/>
      <w:pPr>
        <w:ind w:left="3708" w:hanging="1018"/>
      </w:pPr>
      <w:rPr>
        <w:lang w:val="en-US" w:eastAsia="en-US" w:bidi="ar-SA"/>
      </w:rPr>
    </w:lvl>
    <w:lvl w:ilvl="5">
      <w:numFmt w:val="bullet"/>
      <w:lvlText w:val="•"/>
      <w:lvlJc w:val="left"/>
      <w:pPr>
        <w:ind w:left="4557" w:hanging="1018"/>
      </w:pPr>
      <w:rPr>
        <w:lang w:val="en-US" w:eastAsia="en-US" w:bidi="ar-SA"/>
      </w:rPr>
    </w:lvl>
    <w:lvl w:ilvl="6">
      <w:numFmt w:val="bullet"/>
      <w:lvlText w:val="•"/>
      <w:lvlJc w:val="left"/>
      <w:pPr>
        <w:ind w:left="5405" w:hanging="1018"/>
      </w:pPr>
      <w:rPr>
        <w:lang w:val="en-US" w:eastAsia="en-US" w:bidi="ar-SA"/>
      </w:rPr>
    </w:lvl>
    <w:lvl w:ilvl="7">
      <w:numFmt w:val="bullet"/>
      <w:lvlText w:val="•"/>
      <w:lvlJc w:val="left"/>
      <w:pPr>
        <w:ind w:left="6254" w:hanging="1018"/>
      </w:pPr>
      <w:rPr>
        <w:lang w:val="en-US" w:eastAsia="en-US" w:bidi="ar-SA"/>
      </w:rPr>
    </w:lvl>
    <w:lvl w:ilvl="8">
      <w:numFmt w:val="bullet"/>
      <w:lvlText w:val="•"/>
      <w:lvlJc w:val="left"/>
      <w:pPr>
        <w:ind w:left="7102" w:hanging="1018"/>
      </w:pPr>
      <w:rPr>
        <w:lang w:val="en-US" w:eastAsia="en-US" w:bidi="ar-SA"/>
      </w:rPr>
    </w:lvl>
  </w:abstractNum>
  <w:abstractNum w:abstractNumId="2" w15:restartNumberingAfterBreak="0">
    <w:nsid w:val="6F5E45DA"/>
    <w:multiLevelType w:val="hybridMultilevel"/>
    <w:tmpl w:val="EE3AD9EA"/>
    <w:lvl w:ilvl="0" w:tplc="6026ED7E">
      <w:start w:val="1"/>
      <w:numFmt w:val="lowerLetter"/>
      <w:lvlText w:val="(%1)"/>
      <w:lvlJc w:val="left"/>
      <w:pPr>
        <w:ind w:left="833" w:hanging="680"/>
      </w:pPr>
      <w:rPr>
        <w:rFonts w:ascii="Verdana" w:eastAsia="Verdana" w:hAnsi="Verdana" w:cs="Verdana" w:hint="default"/>
        <w:spacing w:val="-3"/>
        <w:w w:val="104"/>
        <w:sz w:val="20"/>
        <w:szCs w:val="20"/>
        <w:lang w:val="en-US" w:eastAsia="en-US" w:bidi="ar-SA"/>
      </w:rPr>
    </w:lvl>
    <w:lvl w:ilvl="1" w:tplc="A9A6D248">
      <w:numFmt w:val="bullet"/>
      <w:lvlText w:val="•"/>
      <w:lvlJc w:val="left"/>
      <w:pPr>
        <w:ind w:left="1636" w:hanging="680"/>
      </w:pPr>
      <w:rPr>
        <w:lang w:val="en-US" w:eastAsia="en-US" w:bidi="ar-SA"/>
      </w:rPr>
    </w:lvl>
    <w:lvl w:ilvl="2" w:tplc="A05EC13C">
      <w:numFmt w:val="bullet"/>
      <w:lvlText w:val="•"/>
      <w:lvlJc w:val="left"/>
      <w:pPr>
        <w:ind w:left="2432" w:hanging="680"/>
      </w:pPr>
      <w:rPr>
        <w:lang w:val="en-US" w:eastAsia="en-US" w:bidi="ar-SA"/>
      </w:rPr>
    </w:lvl>
    <w:lvl w:ilvl="3" w:tplc="96605DC6">
      <w:numFmt w:val="bullet"/>
      <w:lvlText w:val="•"/>
      <w:lvlJc w:val="left"/>
      <w:pPr>
        <w:ind w:left="3228" w:hanging="680"/>
      </w:pPr>
      <w:rPr>
        <w:lang w:val="en-US" w:eastAsia="en-US" w:bidi="ar-SA"/>
      </w:rPr>
    </w:lvl>
    <w:lvl w:ilvl="4" w:tplc="DA800F76">
      <w:numFmt w:val="bullet"/>
      <w:lvlText w:val="•"/>
      <w:lvlJc w:val="left"/>
      <w:pPr>
        <w:ind w:left="4024" w:hanging="680"/>
      </w:pPr>
      <w:rPr>
        <w:lang w:val="en-US" w:eastAsia="en-US" w:bidi="ar-SA"/>
      </w:rPr>
    </w:lvl>
    <w:lvl w:ilvl="5" w:tplc="747881C2">
      <w:numFmt w:val="bullet"/>
      <w:lvlText w:val="•"/>
      <w:lvlJc w:val="left"/>
      <w:pPr>
        <w:ind w:left="4820" w:hanging="680"/>
      </w:pPr>
      <w:rPr>
        <w:lang w:val="en-US" w:eastAsia="en-US" w:bidi="ar-SA"/>
      </w:rPr>
    </w:lvl>
    <w:lvl w:ilvl="6" w:tplc="9418FD4E">
      <w:numFmt w:val="bullet"/>
      <w:lvlText w:val="•"/>
      <w:lvlJc w:val="left"/>
      <w:pPr>
        <w:ind w:left="5616" w:hanging="680"/>
      </w:pPr>
      <w:rPr>
        <w:lang w:val="en-US" w:eastAsia="en-US" w:bidi="ar-SA"/>
      </w:rPr>
    </w:lvl>
    <w:lvl w:ilvl="7" w:tplc="3238FA1A">
      <w:numFmt w:val="bullet"/>
      <w:lvlText w:val="•"/>
      <w:lvlJc w:val="left"/>
      <w:pPr>
        <w:ind w:left="6412" w:hanging="680"/>
      </w:pPr>
      <w:rPr>
        <w:lang w:val="en-US" w:eastAsia="en-US" w:bidi="ar-SA"/>
      </w:rPr>
    </w:lvl>
    <w:lvl w:ilvl="8" w:tplc="6DC2223C">
      <w:numFmt w:val="bullet"/>
      <w:lvlText w:val="•"/>
      <w:lvlJc w:val="left"/>
      <w:pPr>
        <w:ind w:left="7208" w:hanging="680"/>
      </w:pPr>
      <w:rPr>
        <w:lang w:val="en-US" w:eastAsia="en-US" w:bidi="ar-SA"/>
      </w:rPr>
    </w:lvl>
  </w:abstractNum>
  <w:abstractNum w:abstractNumId="3" w15:restartNumberingAfterBreak="0">
    <w:nsid w:val="7D771BC6"/>
    <w:multiLevelType w:val="hybridMultilevel"/>
    <w:tmpl w:val="7EA271D4"/>
    <w:lvl w:ilvl="0" w:tplc="960E3F3A">
      <w:start w:val="1"/>
      <w:numFmt w:val="lowerRoman"/>
      <w:lvlText w:val="%1."/>
      <w:lvlJc w:val="left"/>
      <w:pPr>
        <w:ind w:left="1553" w:hanging="360"/>
      </w:pPr>
    </w:lvl>
    <w:lvl w:ilvl="1" w:tplc="08090019">
      <w:start w:val="1"/>
      <w:numFmt w:val="lowerLetter"/>
      <w:lvlText w:val="%2."/>
      <w:lvlJc w:val="left"/>
      <w:pPr>
        <w:ind w:left="2273" w:hanging="360"/>
      </w:pPr>
    </w:lvl>
    <w:lvl w:ilvl="2" w:tplc="0809001B">
      <w:start w:val="1"/>
      <w:numFmt w:val="lowerRoman"/>
      <w:lvlText w:val="%3."/>
      <w:lvlJc w:val="right"/>
      <w:pPr>
        <w:ind w:left="2993" w:hanging="180"/>
      </w:pPr>
    </w:lvl>
    <w:lvl w:ilvl="3" w:tplc="0809000F">
      <w:start w:val="1"/>
      <w:numFmt w:val="decimal"/>
      <w:lvlText w:val="%4."/>
      <w:lvlJc w:val="left"/>
      <w:pPr>
        <w:ind w:left="3713" w:hanging="360"/>
      </w:pPr>
    </w:lvl>
    <w:lvl w:ilvl="4" w:tplc="08090019">
      <w:start w:val="1"/>
      <w:numFmt w:val="lowerLetter"/>
      <w:lvlText w:val="%5."/>
      <w:lvlJc w:val="left"/>
      <w:pPr>
        <w:ind w:left="4433" w:hanging="360"/>
      </w:pPr>
    </w:lvl>
    <w:lvl w:ilvl="5" w:tplc="0809001B">
      <w:start w:val="1"/>
      <w:numFmt w:val="lowerRoman"/>
      <w:lvlText w:val="%6."/>
      <w:lvlJc w:val="right"/>
      <w:pPr>
        <w:ind w:left="5153" w:hanging="180"/>
      </w:pPr>
    </w:lvl>
    <w:lvl w:ilvl="6" w:tplc="0809000F">
      <w:start w:val="1"/>
      <w:numFmt w:val="decimal"/>
      <w:lvlText w:val="%7."/>
      <w:lvlJc w:val="left"/>
      <w:pPr>
        <w:ind w:left="5873" w:hanging="360"/>
      </w:pPr>
    </w:lvl>
    <w:lvl w:ilvl="7" w:tplc="08090019">
      <w:start w:val="1"/>
      <w:numFmt w:val="lowerLetter"/>
      <w:lvlText w:val="%8."/>
      <w:lvlJc w:val="left"/>
      <w:pPr>
        <w:ind w:left="6593" w:hanging="360"/>
      </w:pPr>
    </w:lvl>
    <w:lvl w:ilvl="8" w:tplc="0809001B">
      <w:start w:val="1"/>
      <w:numFmt w:val="lowerRoman"/>
      <w:lvlText w:val="%9."/>
      <w:lvlJc w:val="right"/>
      <w:pPr>
        <w:ind w:left="7313" w:hanging="180"/>
      </w:pPr>
    </w:lvl>
  </w:abstractNum>
  <w:num w:numId="1">
    <w:abstractNumId w:val="0"/>
    <w:lvlOverride w:ilvl="0">
      <w:startOverride w:val="1"/>
    </w:lvlOverride>
    <w:lvlOverride w:ilvl="1"/>
    <w:lvlOverride w:ilvl="2"/>
    <w:lvlOverride w:ilvl="3"/>
    <w:lvlOverride w:ilvl="4"/>
    <w:lvlOverride w:ilvl="5"/>
    <w:lvlOverride w:ilvl="6"/>
    <w:lvlOverride w:ilvl="7"/>
    <w:lvlOverride w:ilvl="8"/>
  </w:num>
  <w:num w:numId="2">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1A5"/>
    <w:rsid w:val="008001A5"/>
    <w:rsid w:val="00AD6F00"/>
    <w:rsid w:val="00D02E9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8D2EF"/>
  <w15:docId w15:val="{72054631-89C0-41F4-A679-51454E9F5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KE" w:eastAsia="en-K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001A5"/>
    <w:pPr>
      <w:widowControl w:val="0"/>
      <w:autoSpaceDE w:val="0"/>
      <w:autoSpaceDN w:val="0"/>
      <w:spacing w:after="0" w:line="240" w:lineRule="auto"/>
      <w:ind w:left="833" w:hanging="680"/>
      <w:outlineLvl w:val="0"/>
    </w:pPr>
    <w:rPr>
      <w:rFonts w:ascii="Verdana" w:eastAsia="Verdana" w:hAnsi="Verdana" w:cs="Verdana"/>
      <w:b/>
      <w:bCs/>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1A5"/>
    <w:rPr>
      <w:rFonts w:ascii="Verdana" w:eastAsia="Verdana" w:hAnsi="Verdana" w:cs="Verdana"/>
      <w:b/>
      <w:bCs/>
      <w:sz w:val="20"/>
      <w:szCs w:val="20"/>
      <w:lang w:val="en-US" w:eastAsia="en-US"/>
    </w:rPr>
  </w:style>
  <w:style w:type="character" w:styleId="Hyperlink">
    <w:name w:val="Hyperlink"/>
    <w:basedOn w:val="DefaultParagraphFont"/>
    <w:uiPriority w:val="99"/>
    <w:semiHidden/>
    <w:unhideWhenUsed/>
    <w:rsid w:val="008001A5"/>
    <w:rPr>
      <w:color w:val="0563C1" w:themeColor="hyperlink"/>
      <w:u w:val="single"/>
    </w:rPr>
  </w:style>
  <w:style w:type="paragraph" w:styleId="NormalWeb">
    <w:name w:val="Normal (Web)"/>
    <w:basedOn w:val="Normal"/>
    <w:semiHidden/>
    <w:unhideWhenUsed/>
    <w:rsid w:val="008001A5"/>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BodyText">
    <w:name w:val="Body Text"/>
    <w:basedOn w:val="Normal"/>
    <w:link w:val="BodyTextChar"/>
    <w:uiPriority w:val="1"/>
    <w:semiHidden/>
    <w:unhideWhenUsed/>
    <w:qFormat/>
    <w:rsid w:val="008001A5"/>
    <w:pPr>
      <w:widowControl w:val="0"/>
      <w:autoSpaceDE w:val="0"/>
      <w:autoSpaceDN w:val="0"/>
      <w:spacing w:after="0" w:line="240" w:lineRule="auto"/>
    </w:pPr>
    <w:rPr>
      <w:rFonts w:ascii="Verdana" w:eastAsia="Verdana" w:hAnsi="Verdana" w:cs="Verdana"/>
      <w:sz w:val="20"/>
      <w:szCs w:val="20"/>
      <w:lang w:val="en-US" w:eastAsia="en-US"/>
    </w:rPr>
  </w:style>
  <w:style w:type="character" w:customStyle="1" w:styleId="BodyTextChar">
    <w:name w:val="Body Text Char"/>
    <w:basedOn w:val="DefaultParagraphFont"/>
    <w:link w:val="BodyText"/>
    <w:uiPriority w:val="1"/>
    <w:semiHidden/>
    <w:rsid w:val="008001A5"/>
    <w:rPr>
      <w:rFonts w:ascii="Verdana" w:eastAsia="Verdana" w:hAnsi="Verdana" w:cs="Verdana"/>
      <w:sz w:val="20"/>
      <w:szCs w:val="20"/>
      <w:lang w:val="en-US" w:eastAsia="en-US"/>
    </w:rPr>
  </w:style>
  <w:style w:type="paragraph" w:styleId="NoSpacing">
    <w:name w:val="No Spacing"/>
    <w:uiPriority w:val="1"/>
    <w:qFormat/>
    <w:rsid w:val="008001A5"/>
    <w:pPr>
      <w:spacing w:after="0" w:line="240" w:lineRule="auto"/>
    </w:pPr>
    <w:rPr>
      <w:rFonts w:ascii="Calibri" w:eastAsia="Calibri" w:hAnsi="Calibri" w:cs="Times New Roman"/>
      <w:lang w:val="en-IE" w:eastAsia="en-US"/>
    </w:rPr>
  </w:style>
  <w:style w:type="paragraph" w:styleId="ListParagraph">
    <w:name w:val="List Paragraph"/>
    <w:basedOn w:val="Normal"/>
    <w:uiPriority w:val="1"/>
    <w:qFormat/>
    <w:rsid w:val="008001A5"/>
    <w:pPr>
      <w:widowControl w:val="0"/>
      <w:autoSpaceDE w:val="0"/>
      <w:autoSpaceDN w:val="0"/>
      <w:spacing w:after="0" w:line="240" w:lineRule="auto"/>
      <w:ind w:left="833" w:hanging="680"/>
      <w:jc w:val="both"/>
    </w:pPr>
    <w:rPr>
      <w:rFonts w:ascii="Verdana" w:eastAsia="Verdana" w:hAnsi="Verdana" w:cs="Verdana"/>
      <w:lang w:val="en-US" w:eastAsia="en-US"/>
    </w:rPr>
  </w:style>
  <w:style w:type="character" w:styleId="PlaceholderText">
    <w:name w:val="Placeholder Text"/>
    <w:basedOn w:val="DefaultParagraphFont"/>
    <w:uiPriority w:val="99"/>
    <w:semiHidden/>
    <w:rsid w:val="00800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9642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hyperlink" Target="https://www.lawinsider.com/contracts/eg7b2sKKBRA" TargetMode="Externa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https://www.lawinsider.com/clause/the-types-of-personal-data-to-be-processed" TargetMode="Externa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glossaryDocument" Target="glossary/document.xml" Id="rId9" /><Relationship Type="http://schemas.openxmlformats.org/officeDocument/2006/relationships/customXml" Target="/customXml/item2.xml" Id="Rb761f99739ad4ff5"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2DB9C790-966B-4255-A02B-DB542C7EA69F}"/>
      </w:docPartPr>
      <w:docPartBody>
        <w:p w:rsidR="00A75971" w:rsidRDefault="00E2339B">
          <w:r w:rsidRPr="00D665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39B"/>
    <w:rsid w:val="00225CCB"/>
    <w:rsid w:val="004E35B2"/>
    <w:rsid w:val="00A75971"/>
    <w:rsid w:val="00D57D80"/>
    <w:rsid w:val="00E2339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KE" w:eastAsia="en-K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339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2.xml>��
</file>

<file path=customXml/itemProps1.xml><?xml version="1.0" encoding="utf-8"?>
<ds:datastoreItem xmlns:ds="http://schemas.openxmlformats.org/officeDocument/2006/customXml" ds:itemID="{E526DBFB-5F9E-4E8B-AE83-1CC226C64FF2}">
  <ds:schemaRefs>
    <ds:schemaRef ds:uri="urn:microsoft-dynamics-nav/reports/DPA_Contract/52185443/"/>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2294</Words>
  <Characters>13077</Characters>
  <Application>Microsoft Office Word</Application>
  <DocSecurity>0</DocSecurity>
  <Lines>108</Lines>
  <Paragraphs>30</Paragraphs>
  <ScaleCrop>false</ScaleCrop>
  <Company/>
  <LinksUpToDate>false</LinksUpToDate>
  <CharactersWithSpaces>15341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Chebet</cp:lastModifiedBy>
  <cp:revision>4</cp:revision>
  <dcterms:created xsi:type="dcterms:W3CDTF">2024-02-27T08:53:00Z</dcterms:created>
  <dcterms:modified xsi:type="dcterms:W3CDTF">2024-02-27T09:24:00Z</dcterms:modified>
</cp:coreProperties>
</file>