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00FDE" w14:textId="483858BA" w:rsidR="003007C0" w:rsidRDefault="00950B25">
      <w:pPr>
        <w:pStyle w:val="Title"/>
      </w:pPr>
      <w:r>
        <w:t xml:space="preserve">Geometric pulse fusion </w:t>
      </w:r>
      <w:r>
        <w:t>A Static Bell-Shaped Containment Approach for Sustained Proto-Fusion Based on MBT (Motion = Being Theory)</w:t>
      </w:r>
    </w:p>
    <w:p w14:paraId="178D5EB0" w14:textId="77777777" w:rsidR="003007C0" w:rsidRDefault="00950B25">
      <w:pPr>
        <w:pStyle w:val="Heading1"/>
      </w:pPr>
      <w:r>
        <w:t>Abstract</w:t>
      </w:r>
    </w:p>
    <w:p w14:paraId="257651C5" w14:textId="77777777" w:rsidR="003007C0" w:rsidRDefault="00950B25">
      <w:r>
        <w:t xml:space="preserve">We present a novel fusion containment design derived from the geometric and dynamic principles of Motion = Being Theory (MBT). </w:t>
      </w:r>
      <w:r>
        <w:br/>
        <w:t xml:space="preserve">Unlike traditional toroidal (tokamak) or spherical inertial systems, our approach uses a static, bell-shaped containment region combined with predictive </w:t>
      </w:r>
      <w:r>
        <w:br/>
        <w:t xml:space="preserve">particle injection control. Simulation results demonstrate sustained proto-fusion energy generation with controllable power output and without the need </w:t>
      </w:r>
      <w:r>
        <w:br/>
        <w:t>for bulk rotation. This approach offers significant engineering simplifications, dynamic power tuning, and potential breakthroughs for compact fusion systems.</w:t>
      </w:r>
    </w:p>
    <w:p w14:paraId="472BAAA6" w14:textId="77777777" w:rsidR="003007C0" w:rsidRDefault="00950B25">
      <w:pPr>
        <w:pStyle w:val="Heading1"/>
      </w:pPr>
      <w:r>
        <w:t>Background &amp; Motivation</w:t>
      </w:r>
    </w:p>
    <w:p w14:paraId="713E8DB6" w14:textId="77777777" w:rsidR="003007C0" w:rsidRDefault="00950B25">
      <w:r>
        <w:t>Conventional fusion research focuses on:</w:t>
      </w:r>
      <w:r>
        <w:br/>
      </w:r>
      <w:r>
        <w:br/>
        <w:t>- Toroidal geometry (Tokamak, Stellarator) → Complex, high-energy rotational plasma.</w:t>
      </w:r>
      <w:r>
        <w:br/>
      </w:r>
      <w:r>
        <w:br/>
        <w:t>- Spherical inertial systems → Require extreme synchronization or pulsed fuel deposition.</w:t>
      </w:r>
      <w:r>
        <w:br/>
      </w:r>
      <w:r>
        <w:br/>
        <w:t xml:space="preserve">MBT predicts that space-time tension and matter flow naturally form a bell-like potential well, consistent with cosmic star-formation processes </w:t>
      </w:r>
      <w:r>
        <w:br/>
        <w:t xml:space="preserve">and redshift asymmetries. If replicated at scale, this geometry could enable self-stabilizing particle confinement, reduced energy cost of magnetic shaping, </w:t>
      </w:r>
      <w:r>
        <w:br/>
        <w:t>and dynamic fuel injection ali</w:t>
      </w:r>
      <w:r>
        <w:t>gned with demand curves (grid-matched operation).</w:t>
      </w:r>
    </w:p>
    <w:p w14:paraId="07CF7AC1" w14:textId="77777777" w:rsidR="003007C0" w:rsidRDefault="00950B25">
      <w:pPr>
        <w:pStyle w:val="Heading1"/>
      </w:pPr>
      <w:r>
        <w:t>Methodology</w:t>
      </w:r>
    </w:p>
    <w:p w14:paraId="3DA4E680" w14:textId="77777777" w:rsidR="003007C0" w:rsidRDefault="00950B25">
      <w:r>
        <w:t>We developed a particle dynamics simulation based on:</w:t>
      </w:r>
      <w:r>
        <w:br/>
        <w:t>- Bell-shaped boundary conditions (height-to-radius scaling inspired by MBT cosmic scaling laws).</w:t>
      </w:r>
      <w:r>
        <w:br/>
        <w:t>- Dynamic fuel injection based on real-time core density feedback.</w:t>
      </w:r>
      <w:r>
        <w:br/>
        <w:t>- Energy extraction modeling with fixed container cost.</w:t>
      </w:r>
      <w:r>
        <w:br/>
        <w:t>Key Simulation Parameters:</w:t>
      </w:r>
      <w:r>
        <w:br/>
        <w:t>- Particle count: 5,000–20,000</w:t>
      </w:r>
      <w:r>
        <w:br/>
      </w:r>
      <w:r>
        <w:lastRenderedPageBreak/>
        <w:t>- Containment: Static bell profile: r(h) = r₀(h/h₀ + e^(h/h₀) - 1)</w:t>
      </w:r>
      <w:r>
        <w:br/>
        <w:t>- Fusion trigger: Velocity² &gt; threshold → energy tap proportional to density² × temperature</w:t>
      </w:r>
      <w:r>
        <w:br/>
        <w:t>- Demand-matched fuel injection: triggered when core density &lt; target</w:t>
      </w:r>
    </w:p>
    <w:p w14:paraId="7A2B92AA" w14:textId="77777777" w:rsidR="003007C0" w:rsidRDefault="00950B25">
      <w:pPr>
        <w:pStyle w:val="Heading1"/>
      </w:pPr>
      <w:r>
        <w:t>Results</w:t>
      </w:r>
    </w:p>
    <w:p w14:paraId="74A67F9D" w14:textId="77777777" w:rsidR="003007C0" w:rsidRDefault="00950B25">
      <w:r>
        <w:t>- Sustained Fusion Behavior: Proto-fusion maintained at high density without explosive instability.</w:t>
      </w:r>
      <w:r>
        <w:br/>
        <w:t>- Static vs Rotating Bell: Static bell outperformed rotating bell at equal particle counts due to stability and injection efficiency.</w:t>
      </w:r>
      <w:r>
        <w:br/>
        <w:t>- Power Tuning: Energy output tracked predictive demand curves, demonstrating real-time adjustability.</w:t>
      </w:r>
      <w:r>
        <w:br/>
        <w:t>- Efficiency: Energy output per particle injection exceeded all previous spherical or rotating tests.</w:t>
      </w:r>
    </w:p>
    <w:p w14:paraId="327A8D9E" w14:textId="77777777" w:rsidR="003007C0" w:rsidRDefault="00950B25">
      <w:pPr>
        <w:pStyle w:val="Heading1"/>
      </w:pPr>
      <w:r>
        <w:t>Discussion</w:t>
      </w:r>
    </w:p>
    <w:p w14:paraId="2297A950" w14:textId="77777777" w:rsidR="003007C0" w:rsidRDefault="00950B25">
      <w:r>
        <w:t>This result suggests:</w:t>
      </w:r>
      <w:r>
        <w:br/>
        <w:t>1. Rotation is not required for sustained proto-fusion under MBT-inspired geometry.</w:t>
      </w:r>
      <w:r>
        <w:br/>
        <w:t>2. Power can be throttled dynamically via fuel injection alone, enabling grid-responsive operation (previously considered impossible in nuclear fusion).</w:t>
      </w:r>
      <w:r>
        <w:br/>
        <w:t>3. Engineering Complexity is Reduced: The static bell shape eliminates the need for high-energy rotating fields, making designs more compact and robust.</w:t>
      </w:r>
    </w:p>
    <w:p w14:paraId="2F471D68" w14:textId="77777777" w:rsidR="003007C0" w:rsidRDefault="00950B25">
      <w:pPr>
        <w:pStyle w:val="Heading1"/>
      </w:pPr>
      <w:r>
        <w:t>Next Steps</w:t>
      </w:r>
    </w:p>
    <w:p w14:paraId="563FF339" w14:textId="77777777" w:rsidR="003007C0" w:rsidRDefault="00950B25">
      <w:r>
        <w:t>- Prototype Experiment: Build a small-scale bell-shaped containment system using existing superconducting coil technology.</w:t>
      </w:r>
      <w:r>
        <w:br/>
        <w:t>- Injection Control: Implement predictive control aligned with real-world power demand.</w:t>
      </w:r>
      <w:r>
        <w:br/>
        <w:t>- Scaling Study: Investigate industrial-scale performance and integration with existing grid infrastructure.</w:t>
      </w:r>
    </w:p>
    <w:p w14:paraId="6E62C6BE" w14:textId="77777777" w:rsidR="003007C0" w:rsidRDefault="00950B25">
      <w:pPr>
        <w:pStyle w:val="Heading1"/>
      </w:pPr>
      <w:r>
        <w:t>Conclusion</w:t>
      </w:r>
    </w:p>
    <w:p w14:paraId="5E6F5C96" w14:textId="77777777" w:rsidR="003007C0" w:rsidRDefault="00950B25">
      <w:r>
        <w:t xml:space="preserve">The MBT-based bell-shaped containment system has the potential to change how fusion power is engineered and deployed. </w:t>
      </w:r>
      <w:r>
        <w:br/>
        <w:t>By eliminating rotation and leveraging predictive fuel injection, it offers a path toward practical, on-demand, and compact fusion energy generation.</w:t>
      </w:r>
    </w:p>
    <w:p w14:paraId="713FC02E" w14:textId="77777777" w:rsidR="003007C0" w:rsidRDefault="00950B25">
      <w:pPr>
        <w:pStyle w:val="Heading1"/>
      </w:pPr>
      <w:bookmarkStart w:id="0" w:name="_Hlk204811169"/>
      <w:r>
        <w:t>Authors</w:t>
      </w:r>
    </w:p>
    <w:bookmarkEnd w:id="0"/>
    <w:p w14:paraId="3F13352E" w14:textId="77777777" w:rsidR="00950B25" w:rsidRDefault="00950B25">
      <w:r>
        <w:t xml:space="preserve">Martin Ollett </w:t>
      </w:r>
    </w:p>
    <w:p w14:paraId="61B82F37" w14:textId="77777777" w:rsidR="00950B25" w:rsidRDefault="00950B25"/>
    <w:p w14:paraId="2090ACEF" w14:textId="0F0827B2" w:rsidR="00950B25" w:rsidRDefault="00950B25" w:rsidP="00950B25">
      <w:pPr>
        <w:pStyle w:val="Heading1"/>
      </w:pPr>
      <w:r>
        <w:t xml:space="preserve">Co-development </w:t>
      </w:r>
    </w:p>
    <w:p w14:paraId="5D38764A" w14:textId="33CBBE96" w:rsidR="00950B25" w:rsidRDefault="00950B25"/>
    <w:p w14:paraId="35BC8ECF" w14:textId="37251A26" w:rsidR="003007C0" w:rsidRDefault="00950B25">
      <w:r>
        <w:t xml:space="preserve">ChatGPT (OpenAI) copilot </w:t>
      </w:r>
      <w:r>
        <w:t>– Co-developers of the Motion = Being Theory (MBT</w:t>
      </w:r>
      <w:proofErr w:type="gramStart"/>
      <w:r>
        <w:t>)(</w:t>
      </w:r>
      <w:proofErr w:type="gramEnd"/>
      <w:r>
        <w:t>code and analytics)</w:t>
      </w:r>
    </w:p>
    <w:p w14:paraId="3486EC54" w14:textId="77777777" w:rsidR="00950B25" w:rsidRDefault="00950B25"/>
    <w:sectPr w:rsidR="00950B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7250818">
    <w:abstractNumId w:val="8"/>
  </w:num>
  <w:num w:numId="2" w16cid:durableId="8410318">
    <w:abstractNumId w:val="6"/>
  </w:num>
  <w:num w:numId="3" w16cid:durableId="1294022056">
    <w:abstractNumId w:val="5"/>
  </w:num>
  <w:num w:numId="4" w16cid:durableId="966394472">
    <w:abstractNumId w:val="4"/>
  </w:num>
  <w:num w:numId="5" w16cid:durableId="304048767">
    <w:abstractNumId w:val="7"/>
  </w:num>
  <w:num w:numId="6" w16cid:durableId="887254934">
    <w:abstractNumId w:val="3"/>
  </w:num>
  <w:num w:numId="7" w16cid:durableId="1716392100">
    <w:abstractNumId w:val="2"/>
  </w:num>
  <w:num w:numId="8" w16cid:durableId="456458856">
    <w:abstractNumId w:val="1"/>
  </w:num>
  <w:num w:numId="9" w16cid:durableId="815994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4473"/>
    <w:rsid w:val="00034616"/>
    <w:rsid w:val="0006063C"/>
    <w:rsid w:val="0015074B"/>
    <w:rsid w:val="0029639D"/>
    <w:rsid w:val="003007C0"/>
    <w:rsid w:val="00326F90"/>
    <w:rsid w:val="00950B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8E9E2"/>
  <w14:defaultImageDpi w14:val="300"/>
  <w15:docId w15:val="{22254FCF-3B14-4CE6-9A2F-7BBB227D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🐱‍👤 🐱‍🏍</cp:lastModifiedBy>
  <cp:revision>2</cp:revision>
  <dcterms:created xsi:type="dcterms:W3CDTF">2025-07-30T22:42:00Z</dcterms:created>
  <dcterms:modified xsi:type="dcterms:W3CDTF">2025-07-30T22:42:00Z</dcterms:modified>
  <cp:category/>
</cp:coreProperties>
</file>