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Cumulative-Stiffness Description of Galactic Rotation Curves</w:t>
      </w:r>
    </w:p>
    <w:p>
      <w:pPr>
        <w:pStyle w:val="Subtitle"/>
        <w:spacing w:before="0" w:after="360" w:line="276" w:lineRule="auto"/>
        <w:jc w:val="center"/>
      </w:pPr>
      <w:r>
        <w:t>Reconstructed and tidied research paper</w:t>
      </w:r>
    </w:p>
    <w:p>
      <w:pPr>
        <w:spacing w:before="0" w:after="240" w:line="276" w:lineRule="auto"/>
        <w:jc w:val="center"/>
      </w:pPr>
      <w:r>
        <w:rPr>
          <w:b/>
        </w:rPr>
        <w:t>Martin Ollett</w:t>
        <w:br/>
        <w:t>2026</w:t>
      </w:r>
    </w:p>
    <w:p>
      <w:pPr>
        <w:spacing w:before="0" w:after="240" w:line="276" w:lineRule="auto"/>
        <w:jc w:val="center"/>
      </w:pPr>
      <w:r>
        <w:rPr>
          <w:i/>
          <w:color w:val="5A5A5A"/>
        </w:rPr>
        <w:t>Compiled from the uploaded galaxy-manuscript variants; latest complete structure used as base text.</w:t>
      </w:r>
    </w:p>
    <w:p>
      <w:r>
        <w:br w:type="page"/>
      </w:r>
    </w:p>
    <w:p>
      <w:pPr>
        <w:pStyle w:val="Heading2"/>
        <w:spacing w:before="120" w:after="80" w:line="252" w:lineRule="auto"/>
      </w:pPr>
      <w:r>
        <w:t>A Cumulative-Stiffness Description of Galactic Rotation Curves</w:t>
      </w:r>
    </w:p>
    <w:p/>
    <w:p>
      <w:pPr>
        <w:pStyle w:val="BodyText"/>
        <w:spacing w:before="0" w:after="120" w:line="276" w:lineRule="auto"/>
      </w:pPr>
      <w:r>
        <w:t>Author: Martin Ollett</w:t>
      </w:r>
    </w:p>
    <w:p>
      <w:pPr>
        <w:pStyle w:val="BodyText"/>
        <w:spacing w:before="0" w:after="120" w:line="276" w:lineRule="auto"/>
      </w:pPr>
      <w:r>
        <w:t>Year: 2026</w:t>
      </w:r>
    </w:p>
    <w:p/>
    <w:p>
      <w:pPr>
        <w:pStyle w:val="Heading1"/>
        <w:spacing w:before="200" w:after="80" w:line="252" w:lineRule="auto"/>
      </w:pPr>
      <w:r>
        <w:t>ABSTRACT</w:t>
      </w:r>
    </w:p>
    <w:p/>
    <w:p>
      <w:pPr>
        <w:pStyle w:val="BodyText"/>
        <w:spacing w:before="0" w:after="120" w:line="276" w:lineRule="auto"/>
      </w:pPr>
      <w:r>
        <w:t>We investigate a cumulative-stiffness description of galactic</w:t>
      </w:r>
    </w:p>
    <w:p>
      <w:pPr>
        <w:pStyle w:val="BodyText"/>
        <w:spacing w:before="0" w:after="120" w:line="276" w:lineRule="auto"/>
      </w:pPr>
      <w:r>
        <w:t>rotation curves in which the gravitational response is governed not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primarily by Euclidean radius, but by an accumulated baryonic</w:t>
      </w:r>
    </w:p>
    <w:p>
      <w:pPr>
        <w:pStyle w:val="BodyText"/>
        <w:spacing w:before="0" w:after="120" w:line="276" w:lineRule="auto"/>
      </w:pPr>
      <w:r>
        <w:t>stiffness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m_b(s) ds,</w:t>
      </w:r>
    </w:p>
    <w:p/>
    <w:p>
      <w:pPr>
        <w:pStyle w:val="BodyText"/>
        <w:spacing w:before="0" w:after="120" w:line="276" w:lineRule="auto"/>
      </w:pPr>
      <w:r>
        <w:t>with baryonic loading field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= V_b(r)^2 / r.</w:t>
      </w:r>
    </w:p>
    <w:p/>
    <w:p>
      <w:pPr>
        <w:pStyle w:val="BodyText"/>
        <w:spacing w:before="0" w:after="120" w:line="276" w:lineRule="auto"/>
      </w:pPr>
      <w:r>
        <w:t>The normalized rotational velocity is taken to follow exponential</w:t>
      </w:r>
    </w:p>
    <w:p>
      <w:pPr>
        <w:pStyle w:val="BodyText"/>
        <w:spacing w:before="0" w:after="120" w:line="276" w:lineRule="auto"/>
      </w:pPr>
      <w:r>
        <w:t>saturation in a cumulative response field S(r),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exp[−S(r)].</w:t>
      </w:r>
    </w:p>
    <w:p/>
    <w:p>
      <w:pPr>
        <w:pStyle w:val="BodyText"/>
        <w:spacing w:before="0" w:after="120" w:line="276" w:lineRule="auto"/>
      </w:pPr>
      <w:r>
        <w:t>The central empirical result of the SPARC tests is that when the</w:t>
      </w:r>
    </w:p>
    <w:p>
      <w:pPr>
        <w:pStyle w:val="BodyText"/>
        <w:spacing w:before="0" w:after="120" w:line="276" w:lineRule="auto"/>
      </w:pPr>
      <w:r>
        <w:t>response is expressed in the baryonic stiffness coordinate u, the</w:t>
      </w:r>
    </w:p>
    <w:p>
      <w:pPr>
        <w:pStyle w:val="BodyText"/>
        <w:spacing w:before="0" w:after="120" w:line="276" w:lineRule="auto"/>
      </w:pPr>
      <w:r>
        <w:t>field becomes nearly linear: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≈ C + A u,</w:t>
      </w:r>
    </w:p>
    <w:p/>
    <w:p>
      <w:pPr>
        <w:pStyle w:val="BodyText"/>
        <w:spacing w:before="0" w:after="120" w:line="276" w:lineRule="auto"/>
      </w:pPr>
      <w:r>
        <w:t>with median linear-fit goodness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R^2 ≈ 0.999</w:t>
      </w:r>
    </w:p>
    <w:p/>
    <w:p>
      <w:pPr>
        <w:pStyle w:val="BodyText"/>
        <w:spacing w:before="0" w:after="120" w:line="276" w:lineRule="auto"/>
      </w:pPr>
      <w:r>
        <w:t>across the working sample.</w:t>
      </w:r>
    </w:p>
    <w:p/>
    <w:p>
      <w:pPr>
        <w:pStyle w:val="BodyText"/>
        <w:spacing w:before="0" w:after="120" w:line="276" w:lineRule="auto"/>
      </w:pPr>
      <w:r>
        <w:t>This implies that the previously inferred weighted radial operators</w:t>
      </w:r>
    </w:p>
    <w:p>
      <w:pPr>
        <w:pStyle w:val="BodyText"/>
        <w:spacing w:before="0" w:after="120" w:line="276" w:lineRule="auto"/>
      </w:pPr>
      <w:r>
        <w:t>and nonlocal kernel reconstructions are effective r-space</w:t>
      </w:r>
    </w:p>
    <w:p>
      <w:pPr>
        <w:pStyle w:val="BodyText"/>
        <w:spacing w:before="0" w:after="120" w:line="276" w:lineRule="auto"/>
      </w:pPr>
      <w:r>
        <w:t>representations of a simpler underlying accumulation law in source</w:t>
      </w:r>
    </w:p>
    <w:p>
      <w:pPr>
        <w:pStyle w:val="BodyText"/>
        <w:spacing w:before="0" w:after="120" w:line="276" w:lineRule="auto"/>
      </w:pPr>
      <w:r>
        <w:t>coordinate.</w:t>
      </w:r>
    </w:p>
    <w:p/>
    <w:p>
      <w:pPr>
        <w:pStyle w:val="BodyText"/>
        <w:spacing w:before="0" w:after="120" w:line="276" w:lineRule="auto"/>
      </w:pPr>
      <w:r>
        <w:t>Normalizing by the turnover-scale stiffness budget u(R_s) yields the</w:t>
      </w:r>
    </w:p>
    <w:p>
      <w:pPr>
        <w:pStyle w:val="BodyText"/>
        <w:spacing w:before="0" w:after="120" w:line="276" w:lineRule="auto"/>
      </w:pPr>
      <w:r>
        <w:t>zero-free-parameter response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u(R_s),</w:t>
      </w:r>
    </w:p>
    <w:p/>
    <w:p>
      <w:pPr>
        <w:pStyle w:val="BodyText"/>
        <w:spacing w:before="0" w:after="120" w:line="276" w:lineRule="auto"/>
      </w:pPr>
      <w:r>
        <w:t>and 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exp[−u(r)/u(R_s)].</w:t>
      </w:r>
    </w:p>
    <w:p/>
    <w:p>
      <w:pPr>
        <w:pStyle w:val="BodyText"/>
        <w:spacing w:before="0" w:after="120" w:line="276" w:lineRule="auto"/>
      </w:pPr>
      <w:r>
        <w:t>When tested directly against the validated pooled galaxy master curve,</w:t>
      </w:r>
    </w:p>
    <w:p>
      <w:pPr>
        <w:pStyle w:val="BodyText"/>
        <w:spacing w:before="0" w:after="120" w:line="276" w:lineRule="auto"/>
      </w:pPr>
      <w:r>
        <w:t>this parameter-free model gives pooled stretched-exponential fit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parameters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 ≈ 0.961,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 ≈ 0.979,</w:t>
      </w:r>
    </w:p>
    <w:p/>
    <w:p>
      <w:pPr>
        <w:pStyle w:val="BodyText"/>
        <w:spacing w:before="0" w:after="120" w:line="276" w:lineRule="auto"/>
      </w:pPr>
      <w:r>
        <w:t>close to the empirical target values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 ≈ 0.953,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 ≈ 1.003.</w:t>
      </w:r>
    </w:p>
    <w:p/>
    <w:p>
      <w:pPr>
        <w:pStyle w:val="BodyText"/>
        <w:spacing w:before="0" w:after="120" w:line="276" w:lineRule="auto"/>
      </w:pPr>
      <w:r>
        <w:t>These results indicate that the observed master curve can be</w:t>
      </w:r>
    </w:p>
    <w:p>
      <w:pPr>
        <w:pStyle w:val="BodyText"/>
        <w:spacing w:before="0" w:after="120" w:line="276" w:lineRule="auto"/>
      </w:pPr>
      <w:r>
        <w:t>understood as linear accumulation in cumulative baryonic stiffness</w:t>
      </w:r>
    </w:p>
    <w:p>
      <w:pPr>
        <w:pStyle w:val="BodyText"/>
        <w:spacing w:before="0" w:after="120" w:line="276" w:lineRule="auto"/>
      </w:pPr>
      <w:r>
        <w:t>coordinate followed by exponential saturation, without requiring a</w:t>
      </w:r>
    </w:p>
    <w:p>
      <w:pPr>
        <w:pStyle w:val="BodyText"/>
        <w:spacing w:before="0" w:after="120" w:line="276" w:lineRule="auto"/>
      </w:pPr>
      <w:r>
        <w:t>fundamental weighted radial operator or additional dynamical mass</w:t>
      </w:r>
    </w:p>
    <w:p>
      <w:pPr>
        <w:pStyle w:val="BodyText"/>
        <w:spacing w:before="0" w:after="120" w:line="276" w:lineRule="auto"/>
      </w:pPr>
      <w:r>
        <w:t>components.</w:t>
      </w:r>
    </w:p>
    <w:p/>
    <w:p>
      <w:pPr>
        <w:pStyle w:val="BodyText"/>
        <w:spacing w:before="0" w:after="120" w:line="276" w:lineRule="auto"/>
      </w:pPr>
      <w:r>
        <w:t>1. INTRODUCTION</w:t>
      </w:r>
    </w:p>
    <w:p/>
    <w:p>
      <w:pPr>
        <w:pStyle w:val="BodyText"/>
        <w:spacing w:before="0" w:after="120" w:line="276" w:lineRule="auto"/>
      </w:pPr>
      <w:r>
        <w:t>Galaxy rotation curves exhibit a characteristic universal structure</w:t>
      </w:r>
    </w:p>
    <w:p>
      <w:pPr>
        <w:pStyle w:val="BodyText"/>
        <w:spacing w:before="0" w:after="120" w:line="276" w:lineRule="auto"/>
      </w:pPr>
      <w:r>
        <w:t>when scaled by the asymptotic velocity V_inf and turnover radius R_s.</w:t>
      </w:r>
    </w:p>
    <w:p/>
    <w:p>
      <w:pPr>
        <w:pStyle w:val="BodyText"/>
        <w:spacing w:before="0" w:after="120" w:line="276" w:lineRule="auto"/>
      </w:pPr>
      <w:r>
        <w:t>Empirically, normalized rotation curves collapse onto a stretched</w:t>
      </w:r>
    </w:p>
    <w:p>
      <w:pPr>
        <w:pStyle w:val="BodyText"/>
        <w:spacing w:before="0" w:after="120" w:line="276" w:lineRule="auto"/>
      </w:pPr>
      <w:r>
        <w:t>exponential master curve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exp[−(r/(R_s x_0))^ν].</w:t>
      </w:r>
    </w:p>
    <w:p/>
    <w:p>
      <w:pPr>
        <w:pStyle w:val="BodyText"/>
        <w:spacing w:before="0" w:after="120" w:line="276" w:lineRule="auto"/>
      </w:pPr>
      <w:r>
        <w:t>The origin of this functional form is usually treated as empirical.</w:t>
      </w:r>
    </w:p>
    <w:p/>
    <w:p>
      <w:pPr>
        <w:pStyle w:val="BodyText"/>
        <w:spacing w:before="0" w:after="120" w:line="276" w:lineRule="auto"/>
      </w:pPr>
      <w:r>
        <w:t>In this work we show that the same structure emerges naturally from a</w:t>
      </w:r>
    </w:p>
    <w:p>
      <w:pPr>
        <w:pStyle w:val="BodyText"/>
        <w:spacing w:before="0" w:after="120" w:line="276" w:lineRule="auto"/>
      </w:pPr>
      <w:r>
        <w:t>cumulative-stiffness description of gravity in which the relevant</w:t>
      </w:r>
    </w:p>
    <w:p>
      <w:pPr>
        <w:pStyle w:val="BodyText"/>
        <w:spacing w:before="0" w:after="120" w:line="276" w:lineRule="auto"/>
      </w:pPr>
      <w:r>
        <w:t>coordinate is not radius alone, but the accumulated baryonic loading</w:t>
      </w:r>
    </w:p>
    <w:p>
      <w:pPr>
        <w:pStyle w:val="BodyText"/>
        <w:spacing w:before="0" w:after="120" w:line="276" w:lineRule="auto"/>
      </w:pPr>
      <w:r>
        <w:t>budget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m_b(s) ds.</w:t>
      </w:r>
    </w:p>
    <w:p/>
    <w:p>
      <w:pPr>
        <w:pStyle w:val="BodyText"/>
        <w:spacing w:before="0" w:after="120" w:line="276" w:lineRule="auto"/>
      </w:pPr>
      <w:r>
        <w:t>Within this framework the galaxy response field S is found to be</w:t>
      </w:r>
    </w:p>
    <w:p>
      <w:pPr>
        <w:pStyle w:val="BodyText"/>
        <w:spacing w:before="0" w:after="120" w:line="276" w:lineRule="auto"/>
      </w:pPr>
      <w:r>
        <w:t>approximately linear in u, and the observed rotation-curve master</w:t>
      </w:r>
    </w:p>
    <w:p>
      <w:pPr>
        <w:pStyle w:val="BodyText"/>
        <w:spacing w:before="0" w:after="120" w:line="276" w:lineRule="auto"/>
      </w:pPr>
      <w:r>
        <w:t>curve follows from exponential saturation of that accumulated response.</w:t>
      </w:r>
    </w:p>
    <w:p/>
    <w:p>
      <w:pPr>
        <w:pStyle w:val="BodyText"/>
        <w:spacing w:before="0" w:after="120" w:line="276" w:lineRule="auto"/>
      </w:pPr>
      <w:r>
        <w:t>2. THEORY</w:t>
      </w:r>
    </w:p>
    <w:p/>
    <w:p>
      <w:pPr>
        <w:pStyle w:val="Heading1"/>
        <w:spacing w:before="200" w:after="80" w:line="252" w:lineRule="auto"/>
      </w:pPr>
      <w:r>
        <w:t>2.1 Baryonic stiffness loading</w:t>
      </w:r>
    </w:p>
    <w:p/>
    <w:p>
      <w:pPr>
        <w:pStyle w:val="BodyText"/>
        <w:spacing w:before="0" w:after="120" w:line="276" w:lineRule="auto"/>
      </w:pPr>
      <w:r>
        <w:t>In the MTS curvature-memory framework we describe the galaxy-scale</w:t>
      </w:r>
    </w:p>
    <w:p>
      <w:pPr>
        <w:pStyle w:val="BodyText"/>
        <w:spacing w:before="0" w:after="120" w:line="276" w:lineRule="auto"/>
      </w:pPr>
      <w:r>
        <w:t>source loading by an effective baryonic stiffness field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)^γ,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= V_b(r)^2 / r</w:t>
      </w:r>
    </w:p>
    <w:p/>
    <w:p>
      <w:pPr>
        <w:pStyle w:val="BodyText"/>
        <w:spacing w:before="0" w:after="120" w:line="276" w:lineRule="auto"/>
      </w:pPr>
      <w:r>
        <w:t>is the baryonic acceleration profile, g_* is a reference acceleration,</w:t>
      </w:r>
    </w:p>
    <w:p>
      <w:pPr>
        <w:pStyle w:val="BodyText"/>
        <w:spacing w:before="0" w:after="120" w:line="276" w:lineRule="auto"/>
      </w:pPr>
      <w:r>
        <w:t>and γ is the baryonic loading exponent.</w:t>
      </w:r>
    </w:p>
    <w:p/>
    <w:p>
      <w:pPr>
        <w:pStyle w:val="BodyText"/>
        <w:spacing w:before="0" w:after="120" w:line="276" w:lineRule="auto"/>
      </w:pPr>
      <w:r>
        <w:t>The cumulative baryonic stiffness coordinate is then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m_b(s) ds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= ∫_0^r ( g_b(s) / g_* )^γ ds.</w:t>
      </w:r>
    </w:p>
    <w:p/>
    <w:p>
      <w:pPr>
        <w:pStyle w:val="Heading1"/>
        <w:spacing w:before="200" w:after="80" w:line="252" w:lineRule="auto"/>
      </w:pPr>
      <w:r>
        <w:t>2.2 Response field</w:t>
      </w:r>
    </w:p>
    <w:p/>
    <w:p>
      <w:pPr>
        <w:pStyle w:val="BodyText"/>
        <w:spacing w:before="0" w:after="120" w:line="276" w:lineRule="auto"/>
      </w:pPr>
      <w:r>
        <w:t>We introduce a cumulative response field S(r) and assume that the</w:t>
      </w:r>
    </w:p>
    <w:p>
      <w:pPr>
        <w:pStyle w:val="BodyText"/>
        <w:spacing w:before="0" w:after="120" w:line="276" w:lineRule="auto"/>
      </w:pPr>
      <w:r>
        <w:t>normalized orbital velocity saturates exponentially in S: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exp[−S(r)].</w:t>
      </w:r>
    </w:p>
    <w:p/>
    <w:p>
      <w:pPr>
        <w:pStyle w:val="BodyText"/>
        <w:spacing w:before="0" w:after="120" w:line="276" w:lineRule="auto"/>
      </w:pPr>
      <w:r>
        <w:t>This expresses the idea that orbital motion approaches its asymptotic</w:t>
      </w:r>
    </w:p>
    <w:p>
      <w:pPr>
        <w:pStyle w:val="BodyText"/>
        <w:spacing w:before="0" w:after="120" w:line="276" w:lineRule="auto"/>
      </w:pPr>
      <w:r>
        <w:t>state once sufficient cumulative baryonic stiffness has been loaded.</w:t>
      </w:r>
    </w:p>
    <w:p/>
    <w:p>
      <w:pPr>
        <w:pStyle w:val="Heading1"/>
        <w:spacing w:before="200" w:after="80" w:line="252" w:lineRule="auto"/>
      </w:pPr>
      <w:r>
        <w:t>2.3 First-principles reduction</w:t>
      </w:r>
    </w:p>
    <w:p/>
    <w:p>
      <w:pPr>
        <w:pStyle w:val="BodyText"/>
        <w:spacing w:before="0" w:after="120" w:line="276" w:lineRule="auto"/>
      </w:pPr>
      <w:r>
        <w:t>The central empirical reduction found in the SPARC tests is that the</w:t>
      </w:r>
    </w:p>
    <w:p>
      <w:pPr>
        <w:pStyle w:val="BodyText"/>
        <w:spacing w:before="0" w:after="120" w:line="276" w:lineRule="auto"/>
      </w:pPr>
      <w:r>
        <w:t>response field becomes nearly linear when written in the source</w:t>
      </w:r>
    </w:p>
    <w:p>
      <w:pPr>
        <w:pStyle w:val="BodyText"/>
        <w:spacing w:before="0" w:after="120" w:line="276" w:lineRule="auto"/>
      </w:pPr>
      <w:r>
        <w:t>coordinate u: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≈ C + A u.</w:t>
      </w:r>
    </w:p>
    <w:p/>
    <w:p>
      <w:pPr>
        <w:pStyle w:val="BodyText"/>
        <w:spacing w:before="0" w:after="120" w:line="276" w:lineRule="auto"/>
      </w:pPr>
      <w:r>
        <w:t>Equivalently,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This means that the complicated weighted operators and kernel</w:t>
      </w:r>
    </w:p>
    <w:p>
      <w:pPr>
        <w:pStyle w:val="BodyText"/>
        <w:spacing w:before="0" w:after="120" w:line="276" w:lineRule="auto"/>
      </w:pPr>
      <w:r>
        <w:t>descriptions explored earlier are not fundamental. They are effective</w:t>
      </w:r>
    </w:p>
    <w:p>
      <w:pPr>
        <w:pStyle w:val="BodyText"/>
        <w:spacing w:before="0" w:after="120" w:line="276" w:lineRule="auto"/>
      </w:pPr>
      <w:r>
        <w:t>representations of a much simpler law written in the wrong variable.</w:t>
      </w:r>
    </w:p>
    <w:p/>
    <w:p>
      <w:pPr>
        <w:pStyle w:val="BodyText"/>
        <w:spacing w:before="0" w:after="120" w:line="276" w:lineRule="auto"/>
      </w:pPr>
      <w:r>
        <w:t>The natural normalized form is obtained by using the turnover-scale</w:t>
      </w:r>
    </w:p>
    <w:p>
      <w:pPr>
        <w:pStyle w:val="BodyText"/>
        <w:spacing w:before="0" w:after="120" w:line="276" w:lineRule="auto"/>
      </w:pPr>
      <w:r>
        <w:t>source budget u(R_s) as the response normalization: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u(R_s).</w:t>
      </w:r>
    </w:p>
    <w:p/>
    <w:p>
      <w:pPr>
        <w:pStyle w:val="BodyText"/>
        <w:spacing w:before="0" w:after="120" w:line="276" w:lineRule="auto"/>
      </w:pPr>
      <w:r>
        <w:t>This yields the parameter-free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exp[−u(r)/u(R_s)].</w:t>
      </w:r>
    </w:p>
    <w:p/>
    <w:p>
      <w:pPr>
        <w:pStyle w:val="Heading1"/>
        <w:spacing w:before="200" w:after="80" w:line="252" w:lineRule="auto"/>
      </w:pPr>
      <w:r>
        <w:t>2.4 Relation to the stretched-exponential master curve</w:t>
      </w:r>
    </w:p>
    <w:p/>
    <w:p>
      <w:pPr>
        <w:pStyle w:val="BodyText"/>
        <w:spacing w:before="0" w:after="120" w:line="276" w:lineRule="auto"/>
      </w:pPr>
      <w:r>
        <w:t>Since u(r) is generally a nonlinear function of radius, a simple</w:t>
      </w:r>
    </w:p>
    <w:p>
      <w:pPr>
        <w:pStyle w:val="BodyText"/>
        <w:spacing w:before="0" w:after="120" w:line="276" w:lineRule="auto"/>
      </w:pPr>
      <w:r>
        <w:t>exponential in S(u) becomes a stretched exponential in r over the</w:t>
      </w:r>
    </w:p>
    <w:p>
      <w:pPr>
        <w:pStyle w:val="BodyText"/>
        <w:spacing w:before="0" w:after="120" w:line="276" w:lineRule="auto"/>
      </w:pPr>
      <w:r>
        <w:t>observed galaxy window: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exp[−(r/(R_s x_0))^ν].</w:t>
      </w:r>
    </w:p>
    <w:p/>
    <w:p>
      <w:pPr>
        <w:pStyle w:val="BodyText"/>
        <w:spacing w:before="0" w:after="120" w:line="276" w:lineRule="auto"/>
      </w:pPr>
      <w:r>
        <w:t>Thus the observed master-curve parameters (x_0, ν) arise as the</w:t>
      </w:r>
    </w:p>
    <w:p>
      <w:pPr>
        <w:pStyle w:val="BodyText"/>
        <w:spacing w:before="0" w:after="120" w:line="276" w:lineRule="auto"/>
      </w:pPr>
      <w:r>
        <w:t>r-space projection of a simpler linear accumulation law in baryonic</w:t>
      </w:r>
    </w:p>
    <w:p>
      <w:pPr>
        <w:pStyle w:val="BodyText"/>
        <w:spacing w:before="0" w:after="120" w:line="276" w:lineRule="auto"/>
      </w:pPr>
      <w:r>
        <w:t>stiffness coordinate.</w:t>
      </w:r>
    </w:p>
    <w:p/>
    <w:p>
      <w:pPr>
        <w:pStyle w:val="Heading1"/>
        <w:spacing w:before="200" w:after="80" w:line="252" w:lineRule="auto"/>
      </w:pPr>
      <w:r>
        <w:t>2.5 Differential form</w:t>
      </w:r>
    </w:p>
    <w:p/>
    <w:p>
      <w:pPr>
        <w:pStyle w:val="BodyText"/>
        <w:spacing w:before="0" w:after="120" w:line="276" w:lineRule="auto"/>
      </w:pPr>
      <w:r>
        <w:t>The normalized response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</w:t>
      </w:r>
    </w:p>
    <w:p/>
    <w:p>
      <w:pPr>
        <w:pStyle w:val="BodyText"/>
        <w:spacing w:before="0" w:after="120" w:line="276" w:lineRule="auto"/>
      </w:pPr>
      <w:r>
        <w:t>implies the direct field equation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( g_b(r) / g_* )^γ / u(R_s).</w:t>
      </w:r>
    </w:p>
    <w:p/>
    <w:p>
      <w:pPr>
        <w:pStyle w:val="BodyText"/>
        <w:spacing w:before="0" w:after="120" w:line="276" w:lineRule="auto"/>
      </w:pPr>
      <w:r>
        <w:t>Hence the galaxy response at each radius is set by local baryonic</w:t>
      </w:r>
    </w:p>
    <w:p>
      <w:pPr>
        <w:pStyle w:val="BodyText"/>
        <w:spacing w:before="0" w:after="120" w:line="276" w:lineRule="auto"/>
      </w:pPr>
      <w:r>
        <w:t>loading, while the normalization is determined by the total baryonic</w:t>
      </w:r>
    </w:p>
    <w:p>
      <w:pPr>
        <w:pStyle w:val="BodyText"/>
        <w:spacing w:before="0" w:after="120" w:line="276" w:lineRule="auto"/>
      </w:pPr>
      <w:r>
        <w:t>stiffness budget accumulated up to the turnover radius.</w:t>
      </w:r>
    </w:p>
    <w:p/>
    <w:p>
      <w:pPr>
        <w:pStyle w:val="BodyText"/>
        <w:spacing w:before="0" w:after="120" w:line="276" w:lineRule="auto"/>
      </w:pPr>
      <w:r>
        <w:t>3. EARLIER EFFECTIVE DESCRIPTIONS</w:t>
      </w:r>
    </w:p>
    <w:p/>
    <w:p>
      <w:pPr>
        <w:pStyle w:val="BodyText"/>
        <w:spacing w:before="0" w:after="120" w:line="276" w:lineRule="auto"/>
      </w:pPr>
      <w:r>
        <w:t>Before the u-space reduction was identified, several effective</w:t>
      </w:r>
    </w:p>
    <w:p>
      <w:pPr>
        <w:pStyle w:val="BodyText"/>
        <w:spacing w:before="0" w:after="120" w:line="276" w:lineRule="auto"/>
      </w:pPr>
      <w:r>
        <w:t>r-space descriptions were explored.</w:t>
      </w:r>
    </w:p>
    <w:p/>
    <w:p>
      <w:pPr>
        <w:pStyle w:val="Heading1"/>
        <w:spacing w:before="200" w:after="80" w:line="252" w:lineRule="auto"/>
      </w:pPr>
      <w:r>
        <w:t>3.1 Unweighted candidate stiffness profiles</w:t>
      </w:r>
    </w:p>
    <w:p/>
    <w:p>
      <w:pPr>
        <w:pStyle w:val="BodyText"/>
        <w:spacing w:before="0" w:after="120" w:line="276" w:lineRule="auto"/>
      </w:pPr>
      <w:r>
        <w:t>The initial tests considered unweighted cumulative stiffness laws of</w:t>
      </w:r>
    </w:p>
    <w:p>
      <w:pPr>
        <w:pStyle w:val="BodyText"/>
        <w:spacing w:before="0" w:after="120" w:line="276" w:lineRule="auto"/>
      </w:pPr>
      <w:r>
        <w:t>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m(s) ds</w:t>
      </w:r>
    </w:p>
    <w:p/>
    <w:p>
      <w:pPr>
        <w:pStyle w:val="BodyText"/>
        <w:spacing w:before="0" w:after="120" w:line="276" w:lineRule="auto"/>
      </w:pPr>
      <w:r>
        <w:t>using several candidate profile families:</w:t>
      </w:r>
    </w:p>
    <w:p/>
    <w:p>
      <w:pPr>
        <w:pStyle w:val="BodyText"/>
        <w:spacing w:before="0" w:after="120" w:line="276" w:lineRule="auto"/>
      </w:pPr>
      <w:r>
        <w:t>1. power-law stiffness</w:t>
      </w:r>
    </w:p>
    <w:p>
      <w:pPr>
        <w:pStyle w:val="BodyText"/>
        <w:spacing w:before="0" w:after="120" w:line="276" w:lineRule="auto"/>
      </w:pPr>
      <w:r>
        <w:t>2. exponential-core stiffness</w:t>
      </w:r>
    </w:p>
    <w:p>
      <w:pPr>
        <w:pStyle w:val="BodyText"/>
        <w:spacing w:before="0" w:after="120" w:line="276" w:lineRule="auto"/>
      </w:pPr>
      <w:r>
        <w:t>3. density-coupled stiffness</w:t>
      </w:r>
    </w:p>
    <w:p/>
    <w:p>
      <w:pPr>
        <w:pStyle w:val="BodyText"/>
        <w:spacing w:before="0" w:after="120" w:line="276" w:lineRule="auto"/>
      </w:pPr>
      <w:r>
        <w:t>These produced effective master-curve exponents close to the observed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value ν ≈ 0.94 across the SPARC working range.</w:t>
      </w:r>
    </w:p>
    <w:p/>
    <w:p>
      <w:pPr>
        <w:pStyle w:val="Heading1"/>
        <w:spacing w:before="200" w:after="80" w:line="252" w:lineRule="auto"/>
      </w:pPr>
      <w:r>
        <w:t>3.2 Weighted cumulative operator</w:t>
      </w:r>
    </w:p>
    <w:p/>
    <w:p>
      <w:pPr>
        <w:pStyle w:val="BodyText"/>
        <w:spacing w:before="0" w:after="120" w:line="276" w:lineRule="auto"/>
      </w:pPr>
      <w:r>
        <w:t>A later empirical fit introduced an effective weighted cumulative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m(s) ds</w:t>
      </w:r>
    </w:p>
    <w:p/>
    <w:p>
      <w:pPr>
        <w:pStyle w:val="BodyText"/>
        <w:spacing w:before="0" w:after="120" w:line="276" w:lineRule="auto"/>
      </w:pPr>
      <w:r>
        <w:t>with baryonic loading exponent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</w:t>
      </w:r>
    </w:p>
    <w:p/>
    <w:p>
      <w:pPr>
        <w:pStyle w:val="BodyText"/>
        <w:spacing w:before="0" w:after="120" w:line="276" w:lineRule="auto"/>
      </w:pPr>
      <w:r>
        <w:t>and effective radial weighting exponent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κ ≈ −0.2.</w:t>
      </w:r>
    </w:p>
    <w:p/>
    <w:p>
      <w:pPr>
        <w:pStyle w:val="BodyText"/>
        <w:spacing w:before="0" w:after="120" w:line="276" w:lineRule="auto"/>
      </w:pPr>
      <w:r>
        <w:t>This operator reproduced both the pooled master curve and a strong</w:t>
      </w:r>
    </w:p>
    <w:p>
      <w:pPr>
        <w:pStyle w:val="BodyText"/>
        <w:spacing w:before="0" w:after="120" w:line="276" w:lineRule="auto"/>
      </w:pPr>
      <w:r>
        <w:t>two-variable horizon relation across the working sample.</w:t>
      </w:r>
    </w:p>
    <w:p/>
    <w:p>
      <w:pPr>
        <w:pStyle w:val="Heading1"/>
        <w:spacing w:before="200" w:after="80" w:line="252" w:lineRule="auto"/>
      </w:pPr>
      <w:r>
        <w:t>3.3 Reinterpretation of the weighted operator</w:t>
      </w:r>
    </w:p>
    <w:p/>
    <w:p>
      <w:pPr>
        <w:pStyle w:val="BodyText"/>
        <w:spacing w:before="0" w:after="120" w:line="276" w:lineRule="auto"/>
      </w:pPr>
      <w:r>
        <w:t>Subsequent tests showed that neither a universal nonlocal kernel nor a</w:t>
      </w:r>
    </w:p>
    <w:p>
      <w:pPr>
        <w:pStyle w:val="BodyText"/>
        <w:spacing w:before="0" w:after="120" w:line="276" w:lineRule="auto"/>
      </w:pPr>
      <w:r>
        <w:t>fundamental weighted radial measure is required once the response is</w:t>
      </w:r>
    </w:p>
    <w:p>
      <w:pPr>
        <w:pStyle w:val="BodyText"/>
        <w:spacing w:before="0" w:after="120" w:line="276" w:lineRule="auto"/>
      </w:pPr>
      <w:r>
        <w:t>written in baryonic stiffness coordinate u.</w:t>
      </w:r>
    </w:p>
    <w:p/>
    <w:p>
      <w:pPr>
        <w:pStyle w:val="BodyText"/>
        <w:spacing w:before="0" w:after="120" w:line="276" w:lineRule="auto"/>
      </w:pPr>
      <w:r>
        <w:t>The weighted operator is therefore best interpreted as an effective</w:t>
      </w:r>
    </w:p>
    <w:p>
      <w:pPr>
        <w:pStyle w:val="BodyText"/>
        <w:spacing w:before="0" w:after="120" w:line="276" w:lineRule="auto"/>
      </w:pPr>
      <w:r>
        <w:t>r-space approximation to the simpler source-coordinate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4. DATA</w:t>
      </w:r>
    </w:p>
    <w:p/>
    <w:p>
      <w:pPr>
        <w:pStyle w:val="BodyText"/>
        <w:spacing w:before="0" w:after="120" w:line="276" w:lineRule="auto"/>
      </w:pPr>
      <w:r>
        <w:t>The analysis uses the SPARC galaxy database containing high-quality</w:t>
      </w:r>
    </w:p>
    <w:p>
      <w:pPr>
        <w:pStyle w:val="BodyText"/>
        <w:spacing w:before="0" w:after="120" w:line="276" w:lineRule="auto"/>
      </w:pPr>
      <w:r>
        <w:t>rotation curves and baryonic mass models.</w:t>
      </w:r>
    </w:p>
    <w:p/>
    <w:p>
      <w:pPr>
        <w:pStyle w:val="BodyText"/>
        <w:spacing w:before="0" w:after="120" w:line="276" w:lineRule="auto"/>
      </w:pPr>
      <w:r>
        <w:t>For each galaxy we use</w:t>
      </w:r>
    </w:p>
    <w:p/>
    <w:p>
      <w:pPr>
        <w:pStyle w:val="BodyText"/>
        <w:spacing w:before="0" w:after="120" w:line="276" w:lineRule="auto"/>
      </w:pPr>
      <w:r>
        <w:t>• measured radii</w:t>
      </w:r>
    </w:p>
    <w:p>
      <w:pPr>
        <w:pStyle w:val="BodyText"/>
        <w:spacing w:before="0" w:after="120" w:line="276" w:lineRule="auto"/>
      </w:pPr>
      <w:r>
        <w:t>• baryonic velocity components</w:t>
      </w:r>
    </w:p>
    <w:p>
      <w:pPr>
        <w:pStyle w:val="BodyText"/>
        <w:spacing w:before="0" w:after="120" w:line="276" w:lineRule="auto"/>
      </w:pPr>
      <w:r>
        <w:t>• fitted turnover radius R_s.</w:t>
      </w:r>
    </w:p>
    <w:p/>
    <w:p>
      <w:pPr>
        <w:pStyle w:val="BodyText"/>
        <w:spacing w:before="0" w:after="120" w:line="276" w:lineRule="auto"/>
      </w:pPr>
      <w:r>
        <w:t>Galaxies with insufficient sampling were excluded, leaving</w:t>
      </w:r>
    </w:p>
    <w:p/>
    <w:p>
      <w:pPr>
        <w:pStyle w:val="BodyText"/>
        <w:spacing w:before="0" w:after="120" w:line="276" w:lineRule="auto"/>
      </w:pPr>
      <w:r>
        <w:t>N = 70 galaxies</w:t>
      </w:r>
    </w:p>
    <w:p/>
    <w:p>
      <w:pPr>
        <w:pStyle w:val="BodyText"/>
        <w:spacing w:before="0" w:after="120" w:line="276" w:lineRule="auto"/>
      </w:pPr>
      <w:r>
        <w:t>in the working sample used for the cumulative-stiffness tests.</w:t>
      </w:r>
    </w:p>
    <w:p/>
    <w:p>
      <w:pPr>
        <w:pStyle w:val="BodyText"/>
        <w:spacing w:before="0" w:after="120" w:line="276" w:lineRule="auto"/>
      </w:pPr>
      <w:r>
        <w:t>5. EMPIRICAL TESTS</w:t>
      </w:r>
    </w:p>
    <w:p/>
    <w:p>
      <w:pPr>
        <w:pStyle w:val="BodyText"/>
        <w:spacing w:before="0" w:after="120" w:line="276" w:lineRule="auto"/>
      </w:pPr>
      <w:r>
        <w:t>The Colab analysis proceeded in four stages.</w:t>
      </w:r>
    </w:p>
    <w:p/>
    <w:p>
      <w:pPr>
        <w:pStyle w:val="Heading1"/>
        <w:spacing w:before="200" w:after="80" w:line="252" w:lineRule="auto"/>
      </w:pPr>
      <w:r>
        <w:t>5.1 Baseline cumulative-stiffness tests</w:t>
      </w:r>
    </w:p>
    <w:p/>
    <w:p>
      <w:pPr>
        <w:pStyle w:val="BodyText"/>
        <w:spacing w:before="0" w:after="120" w:line="276" w:lineRule="auto"/>
      </w:pPr>
      <w:r>
        <w:t>Several unweighted stiffness families were tested to determine whether</w:t>
      </w:r>
    </w:p>
    <w:p>
      <w:pPr>
        <w:pStyle w:val="BodyText"/>
        <w:spacing w:before="0" w:after="120" w:line="276" w:lineRule="auto"/>
      </w:pPr>
      <w:r>
        <w:t>they reproduce the observed pooled master-curve exponent.</w:t>
      </w:r>
    </w:p>
    <w:p/>
    <w:p>
      <w:pPr>
        <w:pStyle w:val="Heading1"/>
        <w:spacing w:before="200" w:after="80" w:line="252" w:lineRule="auto"/>
      </w:pPr>
      <w:r>
        <w:t>5.2 Baryonic loading tests</w:t>
      </w:r>
    </w:p>
    <w:p/>
    <w:p>
      <w:pPr>
        <w:pStyle w:val="BodyText"/>
        <w:spacing w:before="0" w:after="120" w:line="276" w:lineRule="auto"/>
      </w:pPr>
      <w:r>
        <w:t>The local baryonic loading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</w:t>
      </w:r>
    </w:p>
    <w:p/>
    <w:p>
      <w:pPr>
        <w:pStyle w:val="BodyText"/>
        <w:spacing w:before="0" w:after="120" w:line="276" w:lineRule="auto"/>
      </w:pPr>
      <w:r>
        <w:t>was inferred empirically, yielding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0.34.</w:t>
      </w:r>
    </w:p>
    <w:p/>
    <w:p>
      <w:pPr>
        <w:pStyle w:val="Heading1"/>
        <w:spacing w:before="200" w:after="80" w:line="252" w:lineRule="auto"/>
      </w:pPr>
      <w:r>
        <w:t>5.3 Effective weighted-operator tests</w:t>
      </w:r>
    </w:p>
    <w:p/>
    <w:p>
      <w:pPr>
        <w:pStyle w:val="BodyText"/>
        <w:spacing w:before="0" w:after="120" w:line="276" w:lineRule="auto"/>
      </w:pPr>
      <w:r>
        <w:t>An effective weighted cumulative operator of 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m_b(s) ds</w:t>
      </w:r>
    </w:p>
    <w:p/>
    <w:p>
      <w:pPr>
        <w:pStyle w:val="BodyText"/>
        <w:spacing w:before="0" w:after="120" w:line="276" w:lineRule="auto"/>
      </w:pPr>
      <w:r>
        <w:t>was tested and found to reproduce the pooled master curve and weighted</w:t>
      </w:r>
    </w:p>
    <w:p>
      <w:pPr>
        <w:pStyle w:val="BodyText"/>
        <w:spacing w:before="0" w:after="120" w:line="276" w:lineRule="auto"/>
      </w:pPr>
      <w:r>
        <w:t>horizon law with κ near −0.2.</w:t>
      </w:r>
    </w:p>
    <w:p/>
    <w:p>
      <w:pPr>
        <w:pStyle w:val="Heading1"/>
        <w:spacing w:before="200" w:after="80" w:line="252" w:lineRule="auto"/>
      </w:pPr>
      <w:r>
        <w:t>5.4 Source-coordinate reduction</w:t>
      </w:r>
    </w:p>
    <w:p/>
    <w:p>
      <w:pPr>
        <w:pStyle w:val="BodyText"/>
        <w:spacing w:before="0" w:after="120" w:line="276" w:lineRule="auto"/>
      </w:pPr>
      <w:r>
        <w:t>The decisive later tests introduced the cumulative baryonic stiffness</w:t>
      </w:r>
    </w:p>
    <w:p>
      <w:pPr>
        <w:pStyle w:val="BodyText"/>
        <w:spacing w:before="0" w:after="120" w:line="276" w:lineRule="auto"/>
      </w:pPr>
      <w:r>
        <w:t>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( g_b(s) / g_* )^γ ds</w:t>
      </w:r>
    </w:p>
    <w:p/>
    <w:p>
      <w:pPr>
        <w:pStyle w:val="BodyText"/>
        <w:spacing w:before="0" w:after="120" w:line="276" w:lineRule="auto"/>
      </w:pPr>
      <w:r>
        <w:t>and examined the reconstructed response S(u).</w:t>
      </w:r>
    </w:p>
    <w:p/>
    <w:p>
      <w:pPr>
        <w:pStyle w:val="Heading3"/>
        <w:spacing w:before="120" w:after="40" w:line="252" w:lineRule="auto"/>
      </w:pPr>
      <w:r>
        <w:t>These tests showed:</w:t>
      </w:r>
    </w:p>
    <w:p/>
    <w:p>
      <w:pPr>
        <w:pStyle w:val="BodyText"/>
        <w:spacing w:before="0" w:after="120" w:line="276" w:lineRule="auto"/>
      </w:pPr>
      <w:r>
        <w:t>1. S(u) is nearly linear galaxy by galaxy</w:t>
      </w:r>
    </w:p>
    <w:p>
      <w:pPr>
        <w:pStyle w:val="BodyText"/>
        <w:spacing w:before="0" w:after="120" w:line="276" w:lineRule="auto"/>
      </w:pPr>
      <w:r>
        <w:t>2. dS/du is nearly constant</w:t>
      </w:r>
    </w:p>
    <w:p>
      <w:pPr>
        <w:pStyle w:val="BodyText"/>
        <w:spacing w:before="0" w:after="120" w:line="276" w:lineRule="auto"/>
      </w:pPr>
      <w:r>
        <w:t>3. the parameter-free normalization S = u/u(R_s) reproduces the</w:t>
      </w:r>
    </w:p>
    <w:p>
      <w:pPr>
        <w:pStyle w:val="BodyText"/>
        <w:spacing w:before="0" w:after="120" w:line="276" w:lineRule="auto"/>
      </w:pPr>
      <w:r>
        <w:t>validated pooled master curve to good accuracy.</w:t>
      </w:r>
    </w:p>
    <w:p/>
    <w:p>
      <w:pPr>
        <w:pStyle w:val="BodyText"/>
        <w:spacing w:before="0" w:after="120" w:line="276" w:lineRule="auto"/>
      </w:pPr>
      <w:r>
        <w:t>6. RESULTS</w:t>
      </w:r>
    </w:p>
    <w:p/>
    <w:p>
      <w:pPr>
        <w:pStyle w:val="Heading1"/>
        <w:spacing w:before="200" w:after="80" w:line="252" w:lineRule="auto"/>
      </w:pPr>
      <w:r>
        <w:t>6.1 Baseline unweighted candidate-profile tests</w:t>
      </w:r>
    </w:p>
    <w:p/>
    <w:p>
      <w:pPr>
        <w:pStyle w:val="BodyText"/>
        <w:spacing w:before="0" w:after="120" w:line="276" w:lineRule="auto"/>
      </w:pPr>
      <w:r>
        <w:t>The initial cumulative-stiffness families produced the corrected</w:t>
      </w:r>
    </w:p>
    <w:p>
      <w:pPr>
        <w:pStyle w:val="BodyText"/>
        <w:spacing w:before="0" w:after="120" w:line="276" w:lineRule="auto"/>
      </w:pPr>
      <w:r>
        <w:t>effective exponents</w:t>
      </w:r>
    </w:p>
    <w:p/>
    <w:p>
      <w:pPr>
        <w:pStyle w:val="BodyText"/>
        <w:spacing w:before="0" w:after="120" w:line="276" w:lineRule="auto"/>
      </w:pPr>
      <w:r>
        <w:t>Model                               Median ν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power-law stiffness                  0.940</w:t>
      </w:r>
    </w:p>
    <w:p>
      <w:pPr>
        <w:pStyle w:val="BodyText"/>
        <w:spacing w:before="0" w:after="120" w:line="276" w:lineRule="auto"/>
      </w:pPr>
      <w:r>
        <w:t>density-coupled stiffness            0.947</w:t>
      </w:r>
    </w:p>
    <w:p>
      <w:pPr>
        <w:pStyle w:val="BodyText"/>
        <w:spacing w:before="0" w:after="120" w:line="276" w:lineRule="auto"/>
      </w:pPr>
      <w:r>
        <w:t>exponential-core stiffness           0.950</w:t>
      </w:r>
    </w:p>
    <w:p/>
    <w:p>
      <w:pPr>
        <w:pStyle w:val="BodyText"/>
        <w:spacing w:before="0" w:after="120" w:line="276" w:lineRule="auto"/>
      </w:pPr>
      <w:r>
        <w:t>showing that cumulative loading can naturally generate the observed</w:t>
      </w:r>
    </w:p>
    <w:p>
      <w:pPr>
        <w:pStyle w:val="BodyText"/>
        <w:spacing w:before="0" w:after="120" w:line="276" w:lineRule="auto"/>
      </w:pPr>
      <w:r>
        <w:t>stretched-exponential behaviour.</w:t>
      </w:r>
    </w:p>
    <w:p/>
    <w:p>
      <w:pPr>
        <w:pStyle w:val="Heading1"/>
        <w:spacing w:before="200" w:after="80" w:line="252" w:lineRule="auto"/>
      </w:pPr>
      <w:r>
        <w:t>6.2 Baryonic loading field</w:t>
      </w:r>
    </w:p>
    <w:p/>
    <w:p>
      <w:pPr>
        <w:pStyle w:val="BodyText"/>
        <w:spacing w:before="0" w:after="120" w:line="276" w:lineRule="auto"/>
      </w:pPr>
      <w:r>
        <w:t>The later SPARC tests identified the empirical baryonic loading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</w:t>
      </w:r>
    </w:p>
    <w:p/>
    <w:p>
      <w:pPr>
        <w:pStyle w:val="BodyText"/>
        <w:spacing w:before="0" w:after="120" w:line="276" w:lineRule="auto"/>
      </w:pPr>
      <w:r>
        <w:t>with best-fit value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0.34.</w:t>
      </w:r>
    </w:p>
    <w:p/>
    <w:p>
      <w:pPr>
        <w:pStyle w:val="Heading1"/>
        <w:spacing w:before="200" w:after="80" w:line="252" w:lineRule="auto"/>
      </w:pPr>
      <w:r>
        <w:t>6.3 Linear response in baryonic stiffness coordinate</w:t>
      </w:r>
    </w:p>
    <w:p/>
    <w:p>
      <w:pPr>
        <w:pStyle w:val="BodyText"/>
        <w:spacing w:before="0" w:after="120" w:line="276" w:lineRule="auto"/>
      </w:pPr>
      <w:r>
        <w:t>The central first-principles result is that the reconstructed response</w:t>
      </w:r>
    </w:p>
    <w:p>
      <w:pPr>
        <w:pStyle w:val="BodyText"/>
        <w:spacing w:before="0" w:after="120" w:line="276" w:lineRule="auto"/>
      </w:pPr>
      <w:r>
        <w:t>field becomes nearly linear in cumulative baryonic stiffness</w:t>
      </w:r>
    </w:p>
    <w:p>
      <w:pPr>
        <w:pStyle w:val="BodyText"/>
        <w:spacing w:before="0" w:after="120" w:line="276" w:lineRule="auto"/>
      </w:pPr>
      <w:r>
        <w:t>coordinate: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≈ C + A u.</w:t>
      </w:r>
    </w:p>
    <w:p/>
    <w:p>
      <w:pPr>
        <w:pStyle w:val="BodyText"/>
        <w:spacing w:before="0" w:after="120" w:line="276" w:lineRule="auto"/>
      </w:pPr>
      <w:r>
        <w:t>Across the working sample the linear fit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linear R^2   ≈ 0.9993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mean linear R^2     ≈ 0.9957</w:t>
      </w:r>
    </w:p>
    <w:p/>
    <w:p>
      <w:pPr>
        <w:pStyle w:val="BodyText"/>
        <w:spacing w:before="0" w:after="120" w:line="276" w:lineRule="auto"/>
      </w:pPr>
      <w:r>
        <w:t>while the derivative test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CV(dS/du)    ≈ 0.053</w:t>
      </w:r>
    </w:p>
    <w:p/>
    <w:p>
      <w:pPr>
        <w:pStyle w:val="BodyText"/>
        <w:spacing w:before="0" w:after="120" w:line="276" w:lineRule="auto"/>
      </w:pPr>
      <w:r>
        <w:t>after trimming outliers.</w:t>
      </w:r>
    </w:p>
    <w:p/>
    <w:p>
      <w:pPr>
        <w:pStyle w:val="Heading3"/>
        <w:spacing w:before="120" w:after="40" w:line="252" w:lineRule="auto"/>
      </w:pPr>
      <w:r>
        <w:t>Thus the response density in u-space is nearly constant: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Heading1"/>
        <w:spacing w:before="200" w:after="80" w:line="252" w:lineRule="auto"/>
      </w:pPr>
      <w:r>
        <w:t>6.4 Failure of nontrivial power-law response in u</w:t>
      </w:r>
    </w:p>
    <w:p/>
    <w:p>
      <w:pPr>
        <w:pStyle w:val="BodyText"/>
        <w:spacing w:before="0" w:after="120" w:line="276" w:lineRule="auto"/>
      </w:pPr>
      <w:r>
        <w:t>The same tests show that a nontrivial power-law response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∝ u^α</w:t>
      </w:r>
    </w:p>
    <w:p/>
    <w:p>
      <w:pPr>
        <w:pStyle w:val="BodyText"/>
        <w:spacing w:before="0" w:after="120" w:line="276" w:lineRule="auto"/>
      </w:pPr>
      <w:r>
        <w:t>is not preferred. The fitted exponents are very small,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trimmed median α ≈ 0.029</w:t>
      </w:r>
    </w:p>
    <w:p/>
    <w:p>
      <w:pPr>
        <w:pStyle w:val="BodyText"/>
        <w:spacing w:before="0" w:after="120" w:line="276" w:lineRule="auto"/>
      </w:pPr>
      <w:r>
        <w:t>and the power-law fits are poor compared with the linear model.</w:t>
      </w:r>
    </w:p>
    <w:p/>
    <w:p>
      <w:pPr>
        <w:pStyle w:val="BodyText"/>
        <w:spacing w:before="0" w:after="120" w:line="276" w:lineRule="auto"/>
      </w:pPr>
      <w:r>
        <w:t>This shows that the natural first-principles structure is not a power</w:t>
      </w:r>
    </w:p>
    <w:p>
      <w:pPr>
        <w:pStyle w:val="BodyText"/>
        <w:spacing w:before="0" w:after="120" w:line="276" w:lineRule="auto"/>
      </w:pPr>
      <w:r>
        <w:t>law in u, but linear accumulation.</w:t>
      </w:r>
    </w:p>
    <w:p/>
    <w:p>
      <w:pPr>
        <w:pStyle w:val="Heading1"/>
        <w:spacing w:before="200" w:after="80" w:line="252" w:lineRule="auto"/>
      </w:pPr>
      <w:r>
        <w:t>6.5 Zero-free-parameter response law</w:t>
      </w:r>
    </w:p>
    <w:p/>
    <w:p>
      <w:pPr>
        <w:pStyle w:val="BodyText"/>
        <w:spacing w:before="0" w:after="120" w:line="276" w:lineRule="auto"/>
      </w:pPr>
      <w:r>
        <w:t>Normalizing the response by the turnover-scale baryonic stiffness</w:t>
      </w:r>
    </w:p>
    <w:p>
      <w:pPr>
        <w:pStyle w:val="BodyText"/>
        <w:spacing w:before="0" w:after="120" w:line="276" w:lineRule="auto"/>
      </w:pPr>
      <w:r>
        <w:t>budget yields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</w:t>
      </w:r>
    </w:p>
    <w:p/>
    <w:p>
      <w:pPr>
        <w:pStyle w:val="BodyText"/>
        <w:spacing w:before="0" w:after="120" w:line="276" w:lineRule="auto"/>
      </w:pPr>
      <w:r>
        <w:t>and 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exp[−u(r)/u(R_s)].</w:t>
      </w:r>
    </w:p>
    <w:p/>
    <w:p>
      <w:pPr>
        <w:pStyle w:val="BodyText"/>
        <w:spacing w:before="0" w:after="120" w:line="276" w:lineRule="auto"/>
      </w:pPr>
      <w:r>
        <w:t>This model contains no additional fitted normalization constants.</w:t>
      </w:r>
    </w:p>
    <w:p/>
    <w:p>
      <w:pPr>
        <w:pStyle w:val="BodyText"/>
        <w:spacing w:before="0" w:after="120" w:line="276" w:lineRule="auto"/>
      </w:pPr>
      <w:r>
        <w:t>Direct comparison against the validated pooled master curve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RMSE         ≈ 0.044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mean RMSE           ≈ 0.053</w:t>
      </w:r>
    </w:p>
    <w:p/>
    <w:p>
      <w:pPr>
        <w:pStyle w:val="BodyText"/>
        <w:spacing w:before="0" w:after="120" w:line="276" w:lineRule="auto"/>
      </w:pPr>
      <w:r>
        <w:t>across the working sample.</w:t>
      </w:r>
    </w:p>
    <w:p/>
    <w:p>
      <w:pPr>
        <w:pStyle w:val="BodyText"/>
        <w:spacing w:before="0" w:after="120" w:line="276" w:lineRule="auto"/>
      </w:pPr>
      <w:r>
        <w:t>Fitting a stretched-exponential master curve to the model prediction</w:t>
      </w:r>
    </w:p>
    <w:p>
      <w:pPr>
        <w:pStyle w:val="BodyText"/>
        <w:spacing w:before="0" w:after="120" w:line="276" w:lineRule="auto"/>
      </w:pPr>
      <w:r>
        <w:t>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ν_pred       ≈ 0.961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x_0_pred     ≈ 0.979</w:t>
      </w:r>
    </w:p>
    <w:p/>
    <w:p>
      <w:pPr>
        <w:pStyle w:val="BodyText"/>
        <w:spacing w:before="0" w:after="120" w:line="276" w:lineRule="auto"/>
      </w:pPr>
      <w:r>
        <w:t>close to the empirical reference values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ν_ref               ≈ 0.953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x_0_ref             ≈ 1.003.</w:t>
      </w:r>
    </w:p>
    <w:p/>
    <w:p>
      <w:pPr>
        <w:pStyle w:val="Heading1"/>
        <w:spacing w:before="200" w:after="80" w:line="252" w:lineRule="auto"/>
      </w:pPr>
      <w:r>
        <w:t>6.6 Reinterpretation of earlier weighted descriptions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The earlier effective weighted operator with κ ≈ −0.2 reproduced the</w:t>
      </w:r>
    </w:p>
    <w:p>
      <w:pPr>
        <w:pStyle w:val="BodyText"/>
        <w:spacing w:before="0" w:after="120" w:line="276" w:lineRule="auto"/>
      </w:pPr>
      <w:r>
        <w:t>data well, but subsequent kernel and coordinate tests showed that it</w:t>
      </w:r>
    </w:p>
    <w:p>
      <w:pPr>
        <w:pStyle w:val="BodyText"/>
        <w:spacing w:before="0" w:after="120" w:line="276" w:lineRule="auto"/>
      </w:pPr>
      <w:r>
        <w:t>is not a universal underlying kernel law.</w:t>
      </w:r>
    </w:p>
    <w:p/>
    <w:p>
      <w:pPr>
        <w:pStyle w:val="BodyText"/>
        <w:spacing w:before="0" w:after="120" w:line="276" w:lineRule="auto"/>
      </w:pPr>
      <w:r>
        <w:t>Instead, the weighted radial description is best interpreted as an</w:t>
      </w:r>
    </w:p>
    <w:p>
      <w:pPr>
        <w:pStyle w:val="BodyText"/>
        <w:spacing w:before="0" w:after="120" w:line="276" w:lineRule="auto"/>
      </w:pPr>
      <w:r>
        <w:t>effective r-space representation of the simpler first-principles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u(R_s).</w:t>
      </w:r>
    </w:p>
    <w:p/>
    <w:p>
      <w:pPr>
        <w:pStyle w:val="BodyText"/>
        <w:spacing w:before="0" w:after="120" w:line="276" w:lineRule="auto"/>
      </w:pPr>
      <w:r>
        <w:t>7. DISCUSSION</w:t>
      </w:r>
    </w:p>
    <w:p/>
    <w:p>
      <w:pPr>
        <w:pStyle w:val="Heading1"/>
        <w:spacing w:before="200" w:after="80" w:line="252" w:lineRule="auto"/>
      </w:pPr>
      <w:r>
        <w:t>7.1 What is fundamental</w:t>
      </w:r>
    </w:p>
    <w:p/>
    <w:p>
      <w:pPr>
        <w:pStyle w:val="Heading3"/>
        <w:spacing w:before="120" w:after="40" w:line="252" w:lineRule="auto"/>
      </w:pPr>
      <w:r>
        <w:t>The data support the following hierarchy:</w:t>
      </w:r>
    </w:p>
    <w:p/>
    <w:p>
      <w:pPr>
        <w:pStyle w:val="BodyText"/>
        <w:spacing w:before="0" w:after="120" w:line="276" w:lineRule="auto"/>
      </w:pPr>
      <w:r>
        <w:t>baryonic loading: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</w:t>
      </w:r>
    </w:p>
    <w:p/>
    <w:p>
      <w:pPr>
        <w:pStyle w:val="BodyText"/>
        <w:spacing w:before="0" w:after="120" w:line="276" w:lineRule="auto"/>
      </w:pPr>
      <w:r>
        <w:t>source coordinate: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m_b(s) ds</w:t>
      </w:r>
    </w:p>
    <w:p/>
    <w:p>
      <w:pPr>
        <w:pStyle w:val="BodyText"/>
        <w:spacing w:before="0" w:after="120" w:line="276" w:lineRule="auto"/>
      </w:pPr>
      <w:r>
        <w:t>linear response: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</w:t>
      </w:r>
    </w:p>
    <w:p/>
    <w:p>
      <w:pPr>
        <w:pStyle w:val="BodyText"/>
        <w:spacing w:before="0" w:after="120" w:line="276" w:lineRule="auto"/>
      </w:pPr>
      <w:r>
        <w:t>normalized field: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</w:t>
      </w:r>
    </w:p>
    <w:p/>
    <w:p>
      <w:pPr>
        <w:pStyle w:val="BodyText"/>
        <w:spacing w:before="0" w:after="120" w:line="276" w:lineRule="auto"/>
      </w:pPr>
      <w:r>
        <w:t>velocity response: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exp[−S(r)].</w:t>
      </w:r>
    </w:p>
    <w:p/>
    <w:p>
      <w:pPr>
        <w:pStyle w:val="BodyText"/>
        <w:spacing w:before="0" w:after="120" w:line="276" w:lineRule="auto"/>
      </w:pPr>
      <w:r>
        <w:t>This is the most compact first-principles form isolated by the SPARC</w:t>
      </w:r>
    </w:p>
    <w:p>
      <w:pPr>
        <w:pStyle w:val="BodyText"/>
        <w:spacing w:before="0" w:after="120" w:line="276" w:lineRule="auto"/>
      </w:pPr>
      <w:r>
        <w:t>tests.</w:t>
      </w:r>
    </w:p>
    <w:p/>
    <w:p>
      <w:pPr>
        <w:pStyle w:val="Heading1"/>
        <w:spacing w:before="200" w:after="80" w:line="252" w:lineRule="auto"/>
      </w:pPr>
      <w:r>
        <w:t>7.2 What is effective</w:t>
      </w:r>
    </w:p>
    <w:p/>
    <w:p>
      <w:pPr>
        <w:pStyle w:val="BodyText"/>
        <w:spacing w:before="0" w:after="120" w:line="276" w:lineRule="auto"/>
      </w:pPr>
      <w:r>
        <w:t>The weighted radial operator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m_b(s) ds</w:t>
      </w:r>
    </w:p>
    <w:p/>
    <w:p>
      <w:pPr>
        <w:pStyle w:val="BodyText"/>
        <w:spacing w:before="0" w:after="120" w:line="276" w:lineRule="auto"/>
      </w:pPr>
      <w:r>
        <w:t>and the associated metric-closure constructions are not required as</w:t>
      </w:r>
    </w:p>
    <w:p>
      <w:pPr>
        <w:pStyle w:val="BodyText"/>
        <w:spacing w:before="0" w:after="120" w:line="276" w:lineRule="auto"/>
      </w:pPr>
      <w:r>
        <w:t>fundamental laws once the source coordinate u is used.</w:t>
      </w:r>
    </w:p>
    <w:p/>
    <w:p>
      <w:pPr>
        <w:pStyle w:val="BodyText"/>
        <w:spacing w:before="0" w:after="120" w:line="276" w:lineRule="auto"/>
      </w:pPr>
      <w:r>
        <w:t>They remain useful as effective summaries in Euclidean radius, but the</w:t>
      </w:r>
    </w:p>
    <w:p>
      <w:pPr>
        <w:pStyle w:val="BodyText"/>
        <w:spacing w:before="0" w:after="120" w:line="276" w:lineRule="auto"/>
      </w:pPr>
      <w:r>
        <w:t>tests indicate that the simpler linear u-space law is the underlying</w:t>
      </w:r>
    </w:p>
    <w:p>
      <w:pPr>
        <w:pStyle w:val="BodyText"/>
        <w:spacing w:before="0" w:after="120" w:line="276" w:lineRule="auto"/>
      </w:pPr>
      <w:r>
        <w:t>structure.</w:t>
      </w:r>
    </w:p>
    <w:p/>
    <w:p>
      <w:pPr>
        <w:pStyle w:val="Heading1"/>
        <w:spacing w:before="200" w:after="80" w:line="252" w:lineRule="auto"/>
      </w:pPr>
      <w:r>
        <w:t>7.3 Physical interpretation</w:t>
      </w:r>
    </w:p>
    <w:p/>
    <w:p>
      <w:pPr>
        <w:pStyle w:val="BodyText"/>
        <w:spacing w:before="0" w:after="120" w:line="276" w:lineRule="auto"/>
      </w:pPr>
      <w:r>
        <w:t>The preferred interpretation is not that baryons create the entire</w:t>
      </w:r>
    </w:p>
    <w:p>
      <w:pPr>
        <w:pStyle w:val="BodyText"/>
        <w:spacing w:before="0" w:after="120" w:line="276" w:lineRule="auto"/>
      </w:pPr>
      <w:r>
        <w:t>gravitational response field from nothing. Rather, baryonic structure</w:t>
      </w:r>
    </w:p>
    <w:p>
      <w:pPr>
        <w:pStyle w:val="BodyText"/>
        <w:spacing w:before="0" w:after="120" w:line="276" w:lineRule="auto"/>
      </w:pPr>
      <w:r>
        <w:t>loads a response channel whose natural accumulation variable is the</w:t>
      </w:r>
    </w:p>
    <w:p>
      <w:pPr>
        <w:pStyle w:val="BodyText"/>
        <w:spacing w:before="0" w:after="120" w:line="276" w:lineRule="auto"/>
      </w:pPr>
      <w:r>
        <w:t>cumulative baryonic stiffness budget.</w:t>
      </w:r>
    </w:p>
    <w:p/>
    <w:p>
      <w:pPr>
        <w:pStyle w:val="BodyText"/>
        <w:spacing w:before="0" w:after="120" w:line="276" w:lineRule="auto"/>
      </w:pPr>
      <w:r>
        <w:t>In this picture the observed radial master curve appears because the</w:t>
      </w:r>
    </w:p>
    <w:p>
      <w:pPr>
        <w:pStyle w:val="BodyText"/>
        <w:spacing w:before="0" w:after="120" w:line="276" w:lineRule="auto"/>
      </w:pPr>
      <w:r>
        <w:t>mapping from Euclidean radius r to source coordinate u is nonlinear,</w:t>
      </w:r>
    </w:p>
    <w:p>
      <w:pPr>
        <w:pStyle w:val="BodyText"/>
        <w:spacing w:before="0" w:after="120" w:line="276" w:lineRule="auto"/>
      </w:pPr>
      <w:r>
        <w:t>while the response in u itself is simple.</w:t>
      </w:r>
    </w:p>
    <w:p/>
    <w:p>
      <w:pPr>
        <w:pStyle w:val="Heading1"/>
        <w:spacing w:before="200" w:after="80" w:line="252" w:lineRule="auto"/>
      </w:pPr>
      <w:r>
        <w:t>7.4 Remaining open problem</w:t>
      </w:r>
    </w:p>
    <w:p/>
    <w:p>
      <w:pPr>
        <w:pStyle w:val="BodyText"/>
        <w:spacing w:before="0" w:after="120" w:line="276" w:lineRule="auto"/>
      </w:pPr>
      <w:r>
        <w:t>The present work isolates the first-principles galaxy-scale reduction,</w:t>
      </w:r>
    </w:p>
    <w:p>
      <w:pPr>
        <w:pStyle w:val="BodyText"/>
        <w:spacing w:before="0" w:after="120" w:line="276" w:lineRule="auto"/>
      </w:pPr>
      <w:r>
        <w:t>but does not yet derive the baryonic loading law itself from a deeper</w:t>
      </w:r>
    </w:p>
    <w:p>
      <w:pPr>
        <w:pStyle w:val="BodyText"/>
        <w:spacing w:before="0" w:after="120" w:line="276" w:lineRule="auto"/>
      </w:pPr>
      <w:r>
        <w:t>field theory.</w:t>
      </w:r>
    </w:p>
    <w:p/>
    <w:p>
      <w:pPr>
        <w:pStyle w:val="Heading3"/>
        <w:spacing w:before="120" w:after="40" w:line="252" w:lineRule="auto"/>
      </w:pPr>
      <w:r>
        <w:t>The remaining open question is therefore:</w:t>
      </w:r>
    </w:p>
    <w:p/>
    <w:p>
      <w:pPr>
        <w:pStyle w:val="BodyText"/>
        <w:spacing w:before="0" w:after="120" w:line="276" w:lineRule="auto"/>
      </w:pPr>
      <w:r>
        <w:t>why does the galaxy response accumulate linearly in the source</w:t>
      </w:r>
    </w:p>
    <w:p>
      <w:pPr>
        <w:pStyle w:val="BodyText"/>
        <w:spacing w:before="0" w:after="120" w:line="276" w:lineRule="auto"/>
      </w:pPr>
      <w:r>
        <w:t>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( g_b(s) / g_* )^γ ds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with γ ≈ 0.34 ?</w:t>
      </w:r>
    </w:p>
    <w:p/>
    <w:p>
      <w:pPr>
        <w:pStyle w:val="BodyText"/>
        <w:spacing w:before="0" w:after="120" w:line="276" w:lineRule="auto"/>
      </w:pPr>
      <w:r>
        <w:t>This is now the sharply defined next theoretical problem.</w:t>
      </w:r>
    </w:p>
    <w:p/>
    <w:p>
      <w:pPr>
        <w:pStyle w:val="BodyText"/>
        <w:spacing w:before="0" w:after="120" w:line="276" w:lineRule="auto"/>
      </w:pPr>
      <w:r>
        <w:t>8. TESTABLE PREDICTIONS</w:t>
      </w:r>
    </w:p>
    <w:p/>
    <w:p>
      <w:pPr>
        <w:pStyle w:val="BodyText"/>
        <w:spacing w:before="0" w:after="120" w:line="276" w:lineRule="auto"/>
      </w:pPr>
      <w:r>
        <w:t>The source-coordinate formulation makes several direct predictions.</w:t>
      </w:r>
    </w:p>
    <w:p/>
    <w:p>
      <w:pPr>
        <w:pStyle w:val="BodyText"/>
        <w:spacing w:before="0" w:after="120" w:line="276" w:lineRule="auto"/>
      </w:pPr>
      <w:r>
        <w:t>1. rotation curves should be organized primarily by the normalized</w:t>
      </w:r>
    </w:p>
    <w:p>
      <w:pPr>
        <w:pStyle w:val="BodyText"/>
        <w:spacing w:before="0" w:after="120" w:line="276" w:lineRule="auto"/>
      </w:pPr>
      <w:r>
        <w:t>cumulative baryonic stiffness budget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/ u(R_s)</w:t>
      </w:r>
    </w:p>
    <w:p/>
    <w:p>
      <w:pPr>
        <w:pStyle w:val="BodyText"/>
        <w:spacing w:before="0" w:after="120" w:line="276" w:lineRule="auto"/>
      </w:pPr>
      <w:r>
        <w:t>rather than by radius alone</w:t>
      </w:r>
    </w:p>
    <w:p/>
    <w:p>
      <w:pPr>
        <w:pStyle w:val="BodyText"/>
        <w:spacing w:before="0" w:after="120" w:line="276" w:lineRule="auto"/>
      </w:pPr>
      <w:r>
        <w:t>2. galaxies with different baryonic profiles but similar normalized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structure should collapse onto the same response curve</w:t>
      </w:r>
    </w:p>
    <w:p/>
    <w:p>
      <w:pPr>
        <w:pStyle w:val="BodyText"/>
        <w:spacing w:before="0" w:after="120" w:line="276" w:lineRule="auto"/>
      </w:pPr>
      <w:r>
        <w:t>3. deviations from the universal master curve should correspond to</w:t>
      </w:r>
    </w:p>
    <w:p>
      <w:pPr>
        <w:pStyle w:val="BodyText"/>
        <w:spacing w:before="0" w:after="120" w:line="276" w:lineRule="auto"/>
      </w:pPr>
      <w:r>
        <w:t>deviations from simple linearity in S(u)</w:t>
      </w:r>
    </w:p>
    <w:p/>
    <w:p>
      <w:pPr>
        <w:pStyle w:val="BodyText"/>
        <w:spacing w:before="0" w:after="120" w:line="276" w:lineRule="auto"/>
      </w:pPr>
      <w:r>
        <w:t>4. apparent weighted radial operators inferred in r-space should vary</w:t>
      </w:r>
    </w:p>
    <w:p>
      <w:pPr>
        <w:pStyle w:val="BodyText"/>
        <w:spacing w:before="0" w:after="120" w:line="276" w:lineRule="auto"/>
      </w:pPr>
      <w:r>
        <w:t>across samples, because they are effective Jacobian descriptions of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the transformation r → u, not universal kernel laws</w:t>
      </w:r>
    </w:p>
    <w:p/>
    <w:p>
      <w:pPr>
        <w:pStyle w:val="BodyText"/>
        <w:spacing w:before="0" w:after="120" w:line="276" w:lineRule="auto"/>
      </w:pPr>
      <w:r>
        <w:t>5. any deeper relativistic completion of the framework should recover</w:t>
      </w:r>
    </w:p>
    <w:p>
      <w:pPr>
        <w:pStyle w:val="BodyText"/>
        <w:spacing w:before="0" w:after="120" w:line="276" w:lineRule="auto"/>
      </w:pPr>
      <w:r>
        <w:t>approximately constant response density in source coordinate,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9. CONCLUSION</w:t>
      </w:r>
    </w:p>
    <w:p/>
    <w:p>
      <w:pPr>
        <w:pStyle w:val="BodyText"/>
        <w:spacing w:before="0" w:after="120" w:line="276" w:lineRule="auto"/>
      </w:pPr>
      <w:r>
        <w:t>A cumulative-stiffness description of gravity naturally generates the</w:t>
      </w:r>
    </w:p>
    <w:p>
      <w:pPr>
        <w:pStyle w:val="BodyText"/>
        <w:spacing w:before="0" w:after="120" w:line="276" w:lineRule="auto"/>
      </w:pPr>
      <w:r>
        <w:t>empirical master curve of galactic rotation curves, but the decisive</w:t>
      </w:r>
    </w:p>
    <w:p>
      <w:pPr>
        <w:pStyle w:val="BodyText"/>
        <w:spacing w:before="0" w:after="120" w:line="276" w:lineRule="auto"/>
      </w:pPr>
      <w:r>
        <w:t>simplification is obtained only after passing from Euclidean radius to</w:t>
      </w:r>
    </w:p>
    <w:p>
      <w:pPr>
        <w:pStyle w:val="BodyText"/>
        <w:spacing w:before="0" w:after="120" w:line="276" w:lineRule="auto"/>
      </w:pPr>
      <w:r>
        <w:t>cumulative baryonic stiffness coordinate.</w:t>
      </w:r>
    </w:p>
    <w:p/>
    <w:p>
      <w:pPr>
        <w:pStyle w:val="BodyText"/>
        <w:spacing w:before="0" w:after="120" w:line="276" w:lineRule="auto"/>
      </w:pPr>
      <w:r>
        <w:t>Defining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= V_b(r)^2 / r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  = ∫_0^r m_b(s) ds</w:t>
      </w:r>
    </w:p>
    <w:p/>
    <w:p>
      <w:pPr>
        <w:pStyle w:val="BodyText"/>
        <w:spacing w:before="0" w:after="120" w:line="276" w:lineRule="auto"/>
      </w:pPr>
      <w:r>
        <w:t>the SPARC working sample shows that the reconstructed response field is</w:t>
      </w:r>
    </w:p>
    <w:p>
      <w:pPr>
        <w:pStyle w:val="BodyText"/>
        <w:spacing w:before="0" w:after="120" w:line="276" w:lineRule="auto"/>
      </w:pPr>
      <w:r>
        <w:t>nearly linear in u: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≈ C + A u</w:t>
      </w:r>
    </w:p>
    <w:p/>
    <w:p>
      <w:pPr>
        <w:pStyle w:val="BodyText"/>
        <w:spacing w:before="0" w:after="120" w:line="276" w:lineRule="auto"/>
      </w:pPr>
      <w:r>
        <w:t>or equivalently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Normalizing by the turnover-scale source budget yields the</w:t>
      </w:r>
    </w:p>
    <w:p>
      <w:pPr>
        <w:pStyle w:val="BodyText"/>
        <w:spacing w:before="0" w:after="120" w:line="276" w:lineRule="auto"/>
      </w:pPr>
      <w:r>
        <w:t>zero-free-parameter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</w:t>
      </w:r>
    </w:p>
    <w:p/>
    <w:p>
      <w:pPr>
        <w:pStyle w:val="BodyText"/>
        <w:spacing w:before="0" w:after="120" w:line="276" w:lineRule="auto"/>
      </w:pPr>
      <w:r>
        <w:t>and 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exp[−u(r)/u(R_s)].</w:t>
      </w:r>
    </w:p>
    <w:p/>
    <w:p>
      <w:pPr>
        <w:pStyle w:val="BodyText"/>
        <w:spacing w:before="0" w:after="120" w:line="276" w:lineRule="auto"/>
      </w:pPr>
      <w:r>
        <w:t>This reproduces the validated pooled master-curve behaviour with good</w:t>
      </w:r>
    </w:p>
    <w:p>
      <w:pPr>
        <w:pStyle w:val="BodyText"/>
        <w:spacing w:before="0" w:after="120" w:line="276" w:lineRule="auto"/>
      </w:pPr>
      <w:r>
        <w:t>accuracy: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ν_pred ≈ 0.961,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x_0_pred ≈ 0.979,</w:t>
      </w:r>
    </w:p>
    <w:p/>
    <w:p>
      <w:pPr>
        <w:pStyle w:val="BodyText"/>
        <w:spacing w:before="0" w:after="120" w:line="276" w:lineRule="auto"/>
      </w:pPr>
      <w:r>
        <w:t>close to the empirical target values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 ≈ 0.953,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 ≈ 1.003.</w:t>
      </w:r>
    </w:p>
    <w:p/>
    <w:p>
      <w:pPr>
        <w:pStyle w:val="BodyText"/>
        <w:spacing w:before="0" w:after="120" w:line="276" w:lineRule="auto"/>
      </w:pPr>
      <w:r>
        <w:t>The central conclusion is therefore that the galaxy master curve is</w:t>
      </w:r>
    </w:p>
    <w:p>
      <w:pPr>
        <w:pStyle w:val="BodyText"/>
        <w:spacing w:before="0" w:after="120" w:line="276" w:lineRule="auto"/>
      </w:pPr>
      <w:r>
        <w:t>consistent with linear accumulation in cumulative baryonic stiffness</w:t>
      </w:r>
    </w:p>
    <w:p>
      <w:pPr>
        <w:pStyle w:val="BodyText"/>
        <w:spacing w:before="0" w:after="120" w:line="276" w:lineRule="auto"/>
      </w:pPr>
      <w:r>
        <w:t>coordinate followed by exponential saturation. Earlier weighted radial</w:t>
      </w:r>
    </w:p>
    <w:p>
      <w:pPr>
        <w:pStyle w:val="BodyText"/>
        <w:spacing w:before="0" w:after="120" w:line="276" w:lineRule="auto"/>
      </w:pPr>
      <w:r>
        <w:t>operators are best interpreted as effective r-space approximations to</w:t>
      </w:r>
    </w:p>
    <w:p>
      <w:pPr>
        <w:pStyle w:val="BodyText"/>
        <w:spacing w:before="0" w:after="120" w:line="276" w:lineRule="auto"/>
      </w:pPr>
      <w:r>
        <w:t>this simpler underlying source-coordinate law.</w:t>
      </w:r>
    </w:p>
    <w:p/>
    <w:p>
      <w:pPr>
        <w:pStyle w:val="Heading1"/>
        <w:spacing w:before="200" w:after="80" w:line="252" w:lineRule="auto"/>
      </w:pPr>
      <w:r>
        <w:t>APPENDIX A — METHODS AND COLAB TESTS</w:t>
      </w:r>
    </w:p>
    <w:p/>
    <w:p>
      <w:pPr>
        <w:pStyle w:val="BodyText"/>
        <w:spacing w:before="0" w:after="120" w:line="276" w:lineRule="auto"/>
      </w:pPr>
      <w:r>
        <w:t>Numerical tests were performed using SPARC galaxy data within Google</w:t>
      </w:r>
    </w:p>
    <w:p>
      <w:pPr>
        <w:pStyle w:val="BodyText"/>
        <w:spacing w:before="0" w:after="120" w:line="276" w:lineRule="auto"/>
      </w:pPr>
      <w:r>
        <w:t>Colab.</w:t>
      </w:r>
    </w:p>
    <w:p/>
    <w:p>
      <w:pPr>
        <w:pStyle w:val="Heading2"/>
        <w:spacing w:before="120" w:after="80" w:line="252" w:lineRule="auto"/>
      </w:pPr>
      <w:r>
        <w:t>A.1 Baseline cumulative-stiffness profile tests</w:t>
      </w:r>
    </w:p>
    <w:p/>
    <w:p>
      <w:pPr>
        <w:pStyle w:val="BodyText"/>
        <w:spacing w:before="0" w:after="120" w:line="276" w:lineRule="auto"/>
      </w:pPr>
      <w:r>
        <w:t>The early cumulative-stiffness tests used the unweighted map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m(s) ds</w:t>
      </w:r>
    </w:p>
    <w:p/>
    <w:p>
      <w:pPr>
        <w:pStyle w:val="BodyText"/>
        <w:spacing w:before="0" w:after="120" w:line="276" w:lineRule="auto"/>
      </w:pPr>
      <w:r>
        <w:t>and recovered corrected master-curve exponents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power-law stiffness         ν = 0.940</w:t>
      </w:r>
    </w:p>
    <w:p>
      <w:pPr>
        <w:pStyle w:val="BodyText"/>
        <w:spacing w:before="0" w:after="120" w:line="276" w:lineRule="auto"/>
      </w:pPr>
      <w:r>
        <w:t>density-coupled stiffness   ν = 0.947</w:t>
      </w:r>
    </w:p>
    <w:p>
      <w:pPr>
        <w:pStyle w:val="BodyText"/>
        <w:spacing w:before="0" w:after="120" w:line="276" w:lineRule="auto"/>
      </w:pPr>
      <w:r>
        <w:t>exponential-core stiffness  ν = 0.950.</w:t>
      </w:r>
    </w:p>
    <w:p/>
    <w:p>
      <w:pPr>
        <w:pStyle w:val="Heading2"/>
        <w:spacing w:before="120" w:after="80" w:line="252" w:lineRule="auto"/>
      </w:pPr>
      <w:r>
        <w:t>A.2 Local baryonic loading field</w:t>
      </w:r>
    </w:p>
    <w:p/>
    <w:p>
      <w:pPr>
        <w:pStyle w:val="BodyText"/>
        <w:spacing w:before="0" w:after="120" w:line="276" w:lineRule="auto"/>
      </w:pPr>
      <w:r>
        <w:t>The later SPARC tests found an empirical baryonic loading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0.34.</w:t>
      </w:r>
    </w:p>
    <w:p/>
    <w:p>
      <w:pPr>
        <w:pStyle w:val="Heading2"/>
        <w:spacing w:before="120" w:after="80" w:line="252" w:lineRule="auto"/>
      </w:pPr>
      <w:r>
        <w:t>A.3 Effective weighted cumulative operator</w:t>
      </w:r>
    </w:p>
    <w:p/>
    <w:p>
      <w:pPr>
        <w:pStyle w:val="BodyText"/>
        <w:spacing w:before="0" w:after="120" w:line="276" w:lineRule="auto"/>
      </w:pPr>
      <w:r>
        <w:t>An effective weighted operator of 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m_b(s) ds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κ ≈ −0.2</w:t>
      </w:r>
    </w:p>
    <w:p/>
    <w:p>
      <w:pPr>
        <w:pStyle w:val="BodyText"/>
        <w:spacing w:before="0" w:after="120" w:line="276" w:lineRule="auto"/>
      </w:pPr>
      <w:r>
        <w:t>was found to reproduce the pooled master curve and weighted horizon</w:t>
      </w:r>
    </w:p>
    <w:p>
      <w:pPr>
        <w:pStyle w:val="BodyText"/>
        <w:spacing w:before="0" w:after="120" w:line="276" w:lineRule="auto"/>
      </w:pPr>
      <w:r>
        <w:t>relations. Subsequent analysis showed that this operator is best</w:t>
      </w:r>
    </w:p>
    <w:p>
      <w:pPr>
        <w:pStyle w:val="BodyText"/>
        <w:spacing w:before="0" w:after="120" w:line="276" w:lineRule="auto"/>
      </w:pPr>
      <w:r>
        <w:t>interpreted as an effective Euclidean-radius representation rather</w:t>
      </w:r>
    </w:p>
    <w:p>
      <w:pPr>
        <w:pStyle w:val="BodyText"/>
        <w:spacing w:before="0" w:after="120" w:line="276" w:lineRule="auto"/>
      </w:pPr>
      <w:r>
        <w:t>than the fundamental law.</w:t>
      </w:r>
    </w:p>
    <w:p/>
    <w:p>
      <w:pPr>
        <w:pStyle w:val="Heading2"/>
        <w:spacing w:before="120" w:after="80" w:line="252" w:lineRule="auto"/>
      </w:pPr>
      <w:r>
        <w:t>A.4 Kernel reconstruction tests</w:t>
      </w:r>
    </w:p>
    <w:p/>
    <w:p>
      <w:pPr>
        <w:pStyle w:val="BodyText"/>
        <w:spacing w:before="0" w:after="120" w:line="276" w:lineRule="auto"/>
      </w:pPr>
      <w:r>
        <w:t>Both parametric and nonparametric kernel reconstructions were carried</w:t>
      </w:r>
    </w:p>
    <w:p>
      <w:pPr>
        <w:pStyle w:val="BodyText"/>
        <w:spacing w:before="0" w:after="120" w:line="276" w:lineRule="auto"/>
      </w:pPr>
      <w:r>
        <w:t>out directly from the working sample.</w:t>
      </w:r>
    </w:p>
    <w:p/>
    <w:p>
      <w:pPr>
        <w:pStyle w:val="BodyText"/>
        <w:spacing w:before="0" w:after="120" w:line="276" w:lineRule="auto"/>
      </w:pPr>
      <w:r>
        <w:t>These tests did not support a universal interior kernel of 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Φ(x) ∝ x^(−0.2).</w:t>
      </w:r>
    </w:p>
    <w:p/>
    <w:p>
      <w:pPr>
        <w:pStyle w:val="BodyText"/>
        <w:spacing w:before="0" w:after="120" w:line="276" w:lineRule="auto"/>
      </w:pPr>
      <w:r>
        <w:t>Galaxy-by-galaxy reconstructions instead showed substantial scatter and</w:t>
      </w:r>
    </w:p>
    <w:p>
      <w:pPr>
        <w:pStyle w:val="BodyText"/>
        <w:spacing w:before="0" w:after="120" w:line="276" w:lineRule="auto"/>
      </w:pPr>
      <w:r>
        <w:t>a trimmed median kernel shape closer to weakly positive slope, with no</w:t>
      </w:r>
    </w:p>
    <w:p>
      <w:pPr>
        <w:pStyle w:val="BodyText"/>
        <w:spacing w:before="0" w:after="120" w:line="276" w:lineRule="auto"/>
      </w:pPr>
      <w:r>
        <w:t>evidence for a universal negative exponent. This ruled out the</w:t>
      </w:r>
    </w:p>
    <w:p>
      <w:pPr>
        <w:pStyle w:val="BodyText"/>
        <w:spacing w:before="0" w:after="120" w:line="276" w:lineRule="auto"/>
      </w:pPr>
      <w:r>
        <w:t>weighted-kernel interpretation as fundamental.</w:t>
      </w:r>
    </w:p>
    <w:p/>
    <w:p>
      <w:pPr>
        <w:pStyle w:val="Heading2"/>
        <w:spacing w:before="120" w:after="80" w:line="252" w:lineRule="auto"/>
      </w:pPr>
      <w:r>
        <w:t>A.5 Source-coordinate reduction</w:t>
      </w:r>
    </w:p>
    <w:p/>
    <w:p>
      <w:pPr>
        <w:pStyle w:val="BodyText"/>
        <w:spacing w:before="0" w:after="120" w:line="276" w:lineRule="auto"/>
      </w:pPr>
      <w:r>
        <w:t>The decisive later tests introduced the cumulative baryonic stiffness</w:t>
      </w:r>
    </w:p>
    <w:p>
      <w:pPr>
        <w:pStyle w:val="BodyText"/>
        <w:spacing w:before="0" w:after="120" w:line="276" w:lineRule="auto"/>
      </w:pPr>
      <w:r>
        <w:t>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( g_b(s) / g_* )^γ ds</w:t>
      </w:r>
    </w:p>
    <w:p/>
    <w:p>
      <w:pPr>
        <w:pStyle w:val="BodyText"/>
        <w:spacing w:before="0" w:after="120" w:line="276" w:lineRule="auto"/>
      </w:pPr>
      <w:r>
        <w:t>and examined the response field as a function of u.</w:t>
      </w:r>
    </w:p>
    <w:p/>
    <w:p>
      <w:pPr>
        <w:pStyle w:val="Heading3"/>
        <w:spacing w:before="120" w:after="40" w:line="252" w:lineRule="auto"/>
      </w:pPr>
      <w:r>
        <w:t>The principal results were: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linear R^2(S vs u)      ≈ 0.9993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mean linear R^2(S vs u)        ≈ 0.9957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trimmed median CV(dS/du)       ≈ 0.053</w:t>
      </w:r>
    </w:p>
    <w:p/>
    <w:p>
      <w:pPr>
        <w:pStyle w:val="BodyText"/>
        <w:spacing w:before="0" w:after="120" w:line="276" w:lineRule="auto"/>
      </w:pPr>
      <w:r>
        <w:t>showing that the response is nearly linear in u.</w:t>
      </w:r>
    </w:p>
    <w:p/>
    <w:p>
      <w:pPr>
        <w:pStyle w:val="Heading2"/>
        <w:spacing w:before="120" w:after="80" w:line="252" w:lineRule="auto"/>
      </w:pPr>
      <w:r>
        <w:t>A.6 Zero-free-parameter response law</w:t>
      </w:r>
    </w:p>
    <w:p/>
    <w:p>
      <w:pPr>
        <w:pStyle w:val="BodyText"/>
        <w:spacing w:before="0" w:after="120" w:line="276" w:lineRule="auto"/>
      </w:pPr>
      <w:r>
        <w:t>Using the normalized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</w:t>
      </w:r>
    </w:p>
    <w:p/>
    <w:p>
      <w:pPr>
        <w:pStyle w:val="BodyText"/>
        <w:spacing w:before="0" w:after="120" w:line="276" w:lineRule="auto"/>
      </w:pPr>
      <w:r>
        <w:t>the parameter-free prediction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</w:t>
      </w:r>
    </w:p>
    <w:p/>
    <w:p>
      <w:pPr>
        <w:pStyle w:val="BodyText"/>
        <w:spacing w:before="0" w:after="120" w:line="276" w:lineRule="auto"/>
      </w:pPr>
      <w:r>
        <w:t>was tested directly against the validated pooled master-curve target.</w:t>
      </w:r>
    </w:p>
    <w:p/>
    <w:p>
      <w:pPr>
        <w:pStyle w:val="BodyText"/>
        <w:spacing w:before="0" w:after="120" w:line="276" w:lineRule="auto"/>
      </w:pPr>
      <w:r>
        <w:t>The results were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RMSE                    ≈ 0.044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mean RMSE                      ≈ 0.053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ν_pred                  ≈ 0.961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x_0_pred                ≈ 0.979.</w:t>
      </w:r>
    </w:p>
    <w:p/>
    <w:p>
      <w:pPr>
        <w:pStyle w:val="BodyText"/>
        <w:spacing w:before="0" w:after="120" w:line="276" w:lineRule="auto"/>
      </w:pPr>
      <w:r>
        <w:t>This is the strongest direct empirical support for the source-</w:t>
      </w:r>
    </w:p>
    <w:p>
      <w:pPr>
        <w:pStyle w:val="BodyText"/>
        <w:spacing w:before="0" w:after="120" w:line="276" w:lineRule="auto"/>
      </w:pPr>
      <w:r>
        <w:t>coordinate formulation.</w:t>
      </w:r>
    </w:p>
    <w:p/>
    <w:p>
      <w:pPr>
        <w:pStyle w:val="Heading2"/>
        <w:spacing w:before="120" w:after="80" w:line="252" w:lineRule="auto"/>
      </w:pPr>
      <w:r>
        <w:t>A.7 Interpretation of earlier metric and weighted formulations</w:t>
      </w:r>
    </w:p>
    <w:p/>
    <w:p>
      <w:pPr>
        <w:pStyle w:val="BodyText"/>
        <w:spacing w:before="0" w:after="120" w:line="276" w:lineRule="auto"/>
      </w:pPr>
      <w:r>
        <w:t>Several effective-theory and metric-closure constructions were also</w:t>
      </w:r>
    </w:p>
    <w:p>
      <w:pPr>
        <w:pStyle w:val="BodyText"/>
        <w:spacing w:before="0" w:after="120" w:line="276" w:lineRule="auto"/>
      </w:pPr>
      <w:r>
        <w:t>explored during the Colab sequence, including weighted operators,</w:t>
      </w:r>
    </w:p>
    <w:p>
      <w:pPr>
        <w:pStyle w:val="BodyText"/>
        <w:spacing w:before="0" w:after="120" w:line="276" w:lineRule="auto"/>
      </w:pPr>
      <w:r>
        <w:t>effective kernels, and self-consistent metric-response closures.</w:t>
      </w:r>
    </w:p>
    <w:p/>
    <w:p>
      <w:pPr>
        <w:pStyle w:val="BodyText"/>
        <w:spacing w:before="0" w:after="120" w:line="276" w:lineRule="auto"/>
      </w:pPr>
      <w:r>
        <w:t>These constructions were useful intermediate descriptions, but the</w:t>
      </w:r>
    </w:p>
    <w:p>
      <w:pPr>
        <w:pStyle w:val="BodyText"/>
        <w:spacing w:before="0" w:after="120" w:line="276" w:lineRule="auto"/>
      </w:pPr>
      <w:r>
        <w:t>later source-coordinate reduction showed that they are not required as</w:t>
      </w:r>
    </w:p>
    <w:p>
      <w:pPr>
        <w:pStyle w:val="BodyText"/>
        <w:spacing w:before="0" w:after="120" w:line="276" w:lineRule="auto"/>
      </w:pPr>
      <w:r>
        <w:t>fundamental laws once the natural cumulative baryonic stiffness</w:t>
      </w:r>
    </w:p>
    <w:p>
      <w:pPr>
        <w:pStyle w:val="BodyText"/>
        <w:spacing w:before="0" w:after="120" w:line="276" w:lineRule="auto"/>
      </w:pPr>
      <w:r>
        <w:t>coordinate u is used.</w:t>
      </w:r>
    </w:p>
    <w:p/>
    <w:p>
      <w:pPr>
        <w:pStyle w:val="Heading1"/>
        <w:spacing w:before="200" w:after="80" w:line="252" w:lineRule="auto"/>
      </w:pPr>
      <w:r>
        <w:t>REFERENCES</w:t>
      </w:r>
    </w:p>
    <w:p/>
    <w:p>
      <w:pPr>
        <w:pStyle w:val="BodyText"/>
        <w:spacing w:before="0" w:after="120" w:line="276" w:lineRule="auto"/>
      </w:pPr>
      <w:r>
        <w:t>McGaugh, S. S., Lelli, F., &amp; Schombert, J. M. (2016).</w:t>
      </w:r>
    </w:p>
    <w:p>
      <w:pPr>
        <w:pStyle w:val="BodyText"/>
        <w:spacing w:before="0" w:after="120" w:line="276" w:lineRule="auto"/>
      </w:pPr>
      <w:r>
        <w:t>Radial Acceleration Relation in Rotationally Supported Galaxies.</w:t>
      </w:r>
    </w:p>
    <w:p>
      <w:pPr>
        <w:pStyle w:val="BodyText"/>
        <w:spacing w:before="0" w:after="120" w:line="276" w:lineRule="auto"/>
      </w:pPr>
      <w:r>
        <w:t>Physical Review Letters, 117, 201101.</w:t>
      </w:r>
    </w:p>
    <w:p/>
    <w:p>
      <w:pPr>
        <w:pStyle w:val="BodyText"/>
        <w:spacing w:before="0" w:after="120" w:line="276" w:lineRule="auto"/>
      </w:pPr>
      <w:r>
        <w:t>https://doi.org/10.1103/PhysRevLett.117.201101</w:t>
      </w:r>
    </w:p>
    <w:p/>
    <w:p>
      <w:pPr>
        <w:pStyle w:val="BodyText"/>
        <w:spacing w:before="0" w:after="120" w:line="276" w:lineRule="auto"/>
      </w:pPr>
      <w:r>
        <w:t>Lelli, F., McGaugh, S. S., &amp; Schombert, J. M. (2016).</w:t>
      </w:r>
    </w:p>
    <w:p>
      <w:pPr>
        <w:pStyle w:val="BodyText"/>
        <w:spacing w:before="0" w:after="120" w:line="276" w:lineRule="auto"/>
      </w:pPr>
      <w:r>
        <w:t>SPARC: Mass Models for 175 Disk Galaxies with Spitzer Photometry</w:t>
      </w:r>
    </w:p>
    <w:p>
      <w:pPr>
        <w:pStyle w:val="BodyText"/>
        <w:spacing w:before="0" w:after="120" w:line="276" w:lineRule="auto"/>
      </w:pPr>
      <w:r>
        <w:t>and Accurate Rotation Curves.</w:t>
      </w:r>
    </w:p>
    <w:p>
      <w:pPr>
        <w:pStyle w:val="BodyText"/>
        <w:spacing w:before="0" w:after="120" w:line="276" w:lineRule="auto"/>
      </w:pPr>
      <w:r>
        <w:t>Astronomical Journal, 152, 157.</w:t>
      </w:r>
    </w:p>
    <w:p/>
    <w:p>
      <w:pPr>
        <w:pStyle w:val="BodyText"/>
        <w:spacing w:before="0" w:after="120" w:line="276" w:lineRule="auto"/>
      </w:pPr>
      <w:r>
        <w:t>https://doi.org/10.3847/0004-6256/152/6/157</w:t>
      </w:r>
    </w:p>
    <w:p/>
    <w:p>
      <w:pPr>
        <w:pStyle w:val="BodyText"/>
        <w:spacing w:before="0" w:after="120" w:line="276" w:lineRule="auto"/>
      </w:pPr>
      <w:r>
        <w:t>Lelli, F., McGaugh, S. S., &amp; Schombert, J. M. (2017).</w:t>
      </w:r>
    </w:p>
    <w:p>
      <w:pPr>
        <w:pStyle w:val="BodyText"/>
        <w:spacing w:before="0" w:after="120" w:line="276" w:lineRule="auto"/>
      </w:pPr>
      <w:r>
        <w:t>SPARC: The Spitzer Photometry and Accurate Rotation Curves</w:t>
      </w:r>
    </w:p>
    <w:p>
      <w:pPr>
        <w:pStyle w:val="BodyText"/>
        <w:spacing w:before="0" w:after="120" w:line="276" w:lineRule="auto"/>
      </w:pPr>
      <w:r>
        <w:t>Database.</w:t>
      </w:r>
    </w:p>
    <w:p>
      <w:pPr>
        <w:pStyle w:val="BodyText"/>
        <w:spacing w:before="0" w:after="120" w:line="276" w:lineRule="auto"/>
      </w:pPr>
      <w:r>
        <w:t>Astronomy &amp; Astrophysics, 598, A76.</w:t>
      </w:r>
    </w:p>
    <w:p/>
    <w:p>
      <w:pPr>
        <w:pStyle w:val="BodyText"/>
        <w:spacing w:before="0" w:after="120" w:line="276" w:lineRule="auto"/>
      </w:pPr>
      <w:r>
        <w:t>https://doi.org/10.1051/0004-6361/201629748</w:t>
      </w:r>
    </w:p>
    <w:p/>
    <w:p>
      <w:pPr>
        <w:pStyle w:val="BodyText"/>
        <w:spacing w:before="0" w:after="120" w:line="276" w:lineRule="auto"/>
      </w:pPr>
      <w:r>
        <w:t>Persic, M., Salucci, P., &amp; Stel, F. (1996).</w:t>
      </w:r>
    </w:p>
    <w:p>
      <w:pPr>
        <w:pStyle w:val="BodyText"/>
        <w:spacing w:before="0" w:after="120" w:line="276" w:lineRule="auto"/>
      </w:pPr>
      <w:r>
        <w:t>The Universal Rotation Curve of Spiral Galaxies.</w:t>
      </w:r>
    </w:p>
    <w:p>
      <w:pPr>
        <w:pStyle w:val="BodyText"/>
        <w:spacing w:before="0" w:after="120" w:line="276" w:lineRule="auto"/>
      </w:pPr>
      <w:r>
        <w:t>Monthly Notices of the Royal Astronomical Society, 281, 27–47.</w:t>
      </w:r>
    </w:p>
    <w:p/>
    <w:p>
      <w:pPr>
        <w:pStyle w:val="BodyText"/>
        <w:spacing w:before="0" w:after="120" w:line="276" w:lineRule="auto"/>
      </w:pPr>
      <w:r>
        <w:t>https://doi.org/10.1093/mnras/281.1.27</w:t>
      </w:r>
    </w:p>
    <w:p/>
    <w:p>
      <w:pPr>
        <w:pStyle w:val="BodyText"/>
        <w:spacing w:before="0" w:after="120" w:line="276" w:lineRule="auto"/>
      </w:pPr>
      <w:r>
        <w:t>Salucci, P., Lapi, A., Tonini, C., Gentile, G., Yegorova, I., &amp;</w:t>
      </w:r>
    </w:p>
    <w:p>
      <w:pPr>
        <w:pStyle w:val="BodyText"/>
        <w:spacing w:before="0" w:after="120" w:line="276" w:lineRule="auto"/>
      </w:pPr>
      <w:r>
        <w:t>Klein, U. (2007).</w:t>
      </w:r>
    </w:p>
    <w:p>
      <w:pPr>
        <w:pStyle w:val="BodyText"/>
        <w:spacing w:before="0" w:after="120" w:line="276" w:lineRule="auto"/>
      </w:pPr>
      <w:r>
        <w:t>The Universal Rotation Curve of Spiral Galaxies II.</w:t>
      </w:r>
    </w:p>
    <w:p>
      <w:pPr>
        <w:pStyle w:val="BodyText"/>
        <w:spacing w:before="0" w:after="120" w:line="276" w:lineRule="auto"/>
      </w:pPr>
      <w:r>
        <w:t>Monthly Notices of the Royal Astronomical Society, 378, 41–47.</w:t>
      </w:r>
    </w:p>
    <w:p/>
    <w:p>
      <w:pPr>
        <w:pStyle w:val="BodyText"/>
        <w:spacing w:before="0" w:after="120" w:line="276" w:lineRule="auto"/>
      </w:pPr>
      <w:r>
        <w:t>https://doi.org/10.1111/j.1365-2966.2007.11696.x</w:t>
      </w:r>
    </w:p>
    <w:p/>
    <w:p>
      <w:pPr>
        <w:pStyle w:val="BodyText"/>
        <w:spacing w:before="0" w:after="120" w:line="276" w:lineRule="auto"/>
      </w:pPr>
      <w:r>
        <w:t>Freeman, K. C. (1970).</w:t>
      </w:r>
    </w:p>
    <w:p>
      <w:pPr>
        <w:pStyle w:val="BodyText"/>
        <w:spacing w:before="0" w:after="120" w:line="276" w:lineRule="auto"/>
      </w:pPr>
      <w:r>
        <w:t>On the Disks of Spiral and S0 Galaxies.</w:t>
      </w:r>
    </w:p>
    <w:p>
      <w:pPr>
        <w:pStyle w:val="BodyText"/>
        <w:spacing w:before="0" w:after="120" w:line="276" w:lineRule="auto"/>
      </w:pPr>
      <w:r>
        <w:t>Astrophysical Journal, 160, 811.</w:t>
      </w:r>
    </w:p>
    <w:p/>
    <w:p>
      <w:pPr>
        <w:pStyle w:val="BodyText"/>
        <w:spacing w:before="0" w:after="120" w:line="276" w:lineRule="auto"/>
      </w:pPr>
      <w:r>
        <w:t>https://doi.org/10.1086/150474</w:t>
      </w:r>
    </w:p>
    <w:p/>
    <w:p>
      <w:pPr>
        <w:pStyle w:val="BodyText"/>
        <w:spacing w:before="0" w:after="120" w:line="276" w:lineRule="auto"/>
      </w:pPr>
      <w:r>
        <w:t>Binney, J., &amp; Tremaine, S. (2008).</w:t>
      </w:r>
    </w:p>
    <w:p>
      <w:pPr>
        <w:pStyle w:val="BodyText"/>
        <w:spacing w:before="0" w:after="120" w:line="276" w:lineRule="auto"/>
      </w:pPr>
      <w:r>
        <w:t>Galactic Dynamics (2nd Edition).</w:t>
      </w:r>
    </w:p>
    <w:p>
      <w:pPr>
        <w:pStyle w:val="BodyText"/>
        <w:spacing w:before="0" w:after="120" w:line="276" w:lineRule="auto"/>
      </w:pPr>
      <w:r>
        <w:t>Princeton University Press.</w:t>
      </w:r>
    </w:p>
    <w:p/>
    <w:p>
      <w:pPr>
        <w:pStyle w:val="BodyText"/>
        <w:spacing w:before="0" w:after="120" w:line="276" w:lineRule="auto"/>
      </w:pPr>
      <w:r>
        <w:t>PROPOSITION: NATURAL EMERGENCE OF A CUBE-ROOT TRANSPORT LAW</w:t>
      </w:r>
    </w:p>
    <w:p>
      <w:pPr>
        <w:pStyle w:val="BodyText"/>
        <w:spacing w:before="0" w:after="120" w:line="276" w:lineRule="auto"/>
      </w:pPr>
      <w:r>
        <w:t>IN CUMULATIVE GALACTIC RESPONSE SYSTEMS</w:t>
      </w:r>
    </w:p>
    <w:p/>
    <w:p>
      <w:pPr>
        <w:pStyle w:val="BodyText"/>
        <w:spacing w:before="0" w:after="120" w:line="276" w:lineRule="auto"/>
      </w:pPr>
      <w:r>
        <w:t>We consider a cumulative response system defined by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u(R_s),</w:t>
      </w:r>
    </w:p>
    <w:p/>
    <w:p>
      <w:pPr>
        <w:pStyle w:val="BodyText"/>
        <w:spacing w:before="0" w:after="120" w:line="276" w:lineRule="auto"/>
      </w:pPr>
      <w:r>
        <w:t>with observable response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1 - exp[-S(r)].</w:t>
      </w:r>
    </w:p>
    <w:p/>
    <w:p>
      <w:pPr>
        <w:pStyle w:val="BodyText"/>
        <w:spacing w:before="0" w:after="120" w:line="276" w:lineRule="auto"/>
      </w:pPr>
      <w:r>
        <w:t>Here m(r) is the local response-density / loading field, u(r) is the</w:t>
      </w:r>
    </w:p>
    <w:p>
      <w:pPr>
        <w:pStyle w:val="BodyText"/>
        <w:spacing w:before="0" w:after="120" w:line="276" w:lineRule="auto"/>
      </w:pPr>
      <w:r>
        <w:t>cumulative response budget, and R_s is the characteristic turnover</w:t>
      </w:r>
    </w:p>
    <w:p>
      <w:pPr>
        <w:pStyle w:val="BodyText"/>
        <w:spacing w:before="0" w:after="120" w:line="276" w:lineRule="auto"/>
      </w:pPr>
      <w:r>
        <w:t>radius defined by S(R_s) = 1.</w:t>
      </w:r>
    </w:p>
    <w:p/>
    <w:p>
      <w:pPr>
        <w:pStyle w:val="BodyText"/>
        <w:spacing w:before="0" w:after="120" w:line="276" w:lineRule="auto"/>
      </w:pPr>
      <w:r>
        <w:t>We ask under what conditions a local symmetric loading law of 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]^α</w:t>
      </w:r>
    </w:p>
    <w:p/>
    <w:p>
      <w:pPr>
        <w:pStyle w:val="BodyText"/>
        <w:spacing w:before="0" w:after="120" w:line="276" w:lineRule="auto"/>
      </w:pPr>
      <w:r>
        <w:t>is naturally selected.</w:t>
      </w:r>
    </w:p>
    <w:p/>
    <w:p>
      <w:pPr>
        <w:pStyle w:val="BodyText"/>
        <w:spacing w:before="0" w:after="120" w:line="276" w:lineRule="auto"/>
      </w:pPr>
      <w:r>
        <w:t>ASSUMPTIONS</w:t>
      </w:r>
    </w:p>
    <w:p/>
    <w:p>
      <w:pPr>
        <w:pStyle w:val="Heading3"/>
        <w:spacing w:before="120" w:after="40" w:line="252" w:lineRule="auto"/>
      </w:pPr>
      <w:r>
        <w:t>A1. Locality:</w:t>
      </w:r>
    </w:p>
    <w:p>
      <w:pPr>
        <w:pStyle w:val="BodyText"/>
        <w:spacing w:before="0" w:after="120" w:line="276" w:lineRule="auto"/>
      </w:pPr>
      <w:r>
        <w:t>The response density m(r) depends only on local field values at r.</w:t>
      </w:r>
    </w:p>
    <w:p/>
    <w:p>
      <w:pPr>
        <w:pStyle w:val="Heading3"/>
        <w:spacing w:before="120" w:after="40" w:line="252" w:lineRule="auto"/>
      </w:pPr>
      <w:r>
        <w:t>A2. Homogeneity:</w:t>
      </w:r>
    </w:p>
    <w:p>
      <w:pPr>
        <w:pStyle w:val="BodyText"/>
        <w:spacing w:before="0" w:after="120" w:line="276" w:lineRule="auto"/>
      </w:pPr>
      <w:r>
        <w:t>The loading law contains no additional length or acceleration scale,</w:t>
      </w:r>
    </w:p>
    <w:p>
      <w:pPr>
        <w:pStyle w:val="BodyText"/>
        <w:spacing w:before="0" w:after="120" w:line="276" w:lineRule="auto"/>
      </w:pPr>
      <w:r>
        <w:t>so it is a homogeneous power of the available fields.</w:t>
      </w:r>
    </w:p>
    <w:p/>
    <w:p>
      <w:pPr>
        <w:pStyle w:val="Heading3"/>
        <w:spacing w:before="120" w:after="40" w:line="252" w:lineRule="auto"/>
      </w:pPr>
      <w:r>
        <w:t>A3. Symmetry of source and realized response:</w:t>
      </w:r>
    </w:p>
    <w:p>
      <w:pPr>
        <w:pStyle w:val="BodyText"/>
        <w:spacing w:before="0" w:after="120" w:line="276" w:lineRule="auto"/>
      </w:pPr>
      <w:r>
        <w:t>The baryonic field g_b and realized field g_obs enter on equal</w:t>
      </w:r>
    </w:p>
    <w:p>
      <w:pPr>
        <w:pStyle w:val="BodyText"/>
        <w:spacing w:before="0" w:after="120" w:line="276" w:lineRule="auto"/>
      </w:pPr>
      <w:r>
        <w:t>footing at leading order, so the local law depends on the product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 g_obs.</w:t>
      </w:r>
    </w:p>
    <w:p/>
    <w:p>
      <w:pPr>
        <w:pStyle w:val="Heading3"/>
        <w:spacing w:before="120" w:after="40" w:line="252" w:lineRule="auto"/>
      </w:pPr>
      <w:r>
        <w:t>A4. Outer-galaxy asymptotics:</w:t>
      </w:r>
    </w:p>
    <w:p>
      <w:pPr>
        <w:pStyle w:val="BodyText"/>
        <w:spacing w:before="0" w:after="120" w:line="276" w:lineRule="auto"/>
      </w:pPr>
      <w:r>
        <w:t>In the outer galaxy,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~ G M_b / r^2,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g_obs(r) ~ V_inf^2 / r.</w:t>
      </w:r>
    </w:p>
    <w:p/>
    <w:p>
      <w:pPr>
        <w:pStyle w:val="Heading3"/>
        <w:spacing w:before="120" w:after="40" w:line="252" w:lineRule="auto"/>
      </w:pPr>
      <w:r>
        <w:t>A5. Marginal cumulative transport:</w:t>
      </w:r>
    </w:p>
    <w:p>
      <w:pPr>
        <w:pStyle w:val="BodyText"/>
        <w:spacing w:before="0" w:after="120" w:line="276" w:lineRule="auto"/>
      </w:pPr>
      <w:r>
        <w:t>The preferred response law is the one for which cumulative loading</w:t>
      </w:r>
    </w:p>
    <w:p>
      <w:pPr>
        <w:pStyle w:val="BodyText"/>
        <w:spacing w:before="0" w:after="120" w:line="276" w:lineRule="auto"/>
      </w:pPr>
      <w:r>
        <w:t>is neither IR-dominated nor strongly UV-localized, i.e. the outer</w:t>
      </w:r>
    </w:p>
    <w:p>
      <w:pPr>
        <w:pStyle w:val="BodyText"/>
        <w:spacing w:before="0" w:after="120" w:line="276" w:lineRule="auto"/>
      </w:pPr>
      <w:r>
        <w:t>accumulation is marginal.</w:t>
      </w:r>
    </w:p>
    <w:p/>
    <w:p>
      <w:pPr>
        <w:pStyle w:val="BodyText"/>
        <w:spacing w:before="0" w:after="120" w:line="276" w:lineRule="auto"/>
      </w:pPr>
      <w:r>
        <w:t>THEOREM</w:t>
      </w:r>
    </w:p>
    <w:p/>
    <w:p>
      <w:pPr>
        <w:pStyle w:val="BodyText"/>
        <w:spacing w:before="0" w:after="120" w:line="276" w:lineRule="auto"/>
      </w:pPr>
      <w:r>
        <w:t>Under assumptions A1-A5, the natural symmetric local loading law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]^(1/3).</w:t>
      </w:r>
    </w:p>
    <w:p/>
    <w:p>
      <w:pPr>
        <w:pStyle w:val="BodyText"/>
        <w:spacing w:before="0" w:after="120" w:line="276" w:lineRule="auto"/>
      </w:pPr>
      <w:r>
        <w:t>PROOF</w:t>
      </w:r>
    </w:p>
    <w:p/>
    <w:p>
      <w:pPr>
        <w:pStyle w:val="BodyText"/>
        <w:spacing w:before="0" w:after="120" w:line="276" w:lineRule="auto"/>
      </w:pPr>
      <w:r>
        <w:t>By A1-A3, the most general symmetric homogeneous local law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]^α.</w:t>
      </w:r>
    </w:p>
    <w:p/>
    <w:p>
      <w:pPr>
        <w:pStyle w:val="BodyText"/>
        <w:spacing w:before="0" w:after="120" w:line="276" w:lineRule="auto"/>
      </w:pPr>
      <w:r>
        <w:t>Using A4,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g_obs(r)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~ (G M_b / r^2)(V_inf^2 / r)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= (G M_b V_inf^2) r^(-3).</w:t>
      </w:r>
    </w:p>
    <w:p/>
    <w:p>
      <w:pPr>
        <w:pStyle w:val="BodyText"/>
        <w:spacing w:before="0" w:after="120" w:line="276" w:lineRule="auto"/>
      </w:pPr>
      <w:r>
        <w:t>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(G M_b V_inf^2)^α r^(-3α).</w:t>
      </w:r>
    </w:p>
    <w:p/>
    <w:p>
      <w:pPr>
        <w:pStyle w:val="BodyText"/>
        <w:spacing w:before="0" w:after="120" w:line="276" w:lineRule="auto"/>
      </w:pPr>
      <w:r>
        <w:t>The cumulative response budget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~ ∫^r s^(-3α) ds.</w:t>
      </w:r>
    </w:p>
    <w:p/>
    <w:p>
      <w:pPr>
        <w:pStyle w:val="Heading3"/>
        <w:spacing w:before="120" w:after="40" w:line="252" w:lineRule="auto"/>
      </w:pPr>
      <w:r>
        <w:t>This integral has three regimes:</w:t>
      </w:r>
    </w:p>
    <w:p/>
    <w:p>
      <w:pPr>
        <w:pStyle w:val="BodyText"/>
        <w:spacing w:before="0" w:after="120" w:line="276" w:lineRule="auto"/>
      </w:pPr>
      <w:r>
        <w:t>(i) α &lt; 1/3: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~ r^(1-3α),</w:t>
      </w:r>
    </w:p>
    <w:p>
      <w:pPr>
        <w:pStyle w:val="BodyText"/>
        <w:spacing w:before="0" w:after="120" w:line="276" w:lineRule="auto"/>
      </w:pPr>
      <w:r>
        <w:t>so the budget grows as a power law at large radius.</w:t>
      </w:r>
    </w:p>
    <w:p>
      <w:pPr>
        <w:pStyle w:val="BodyText"/>
        <w:spacing w:before="0" w:after="120" w:line="276" w:lineRule="auto"/>
      </w:pPr>
      <w:r>
        <w:t>The response is IR-dominated: outer radii continue to contribute</w:t>
      </w:r>
    </w:p>
    <w:p>
      <w:pPr>
        <w:pStyle w:val="BodyText"/>
        <w:spacing w:before="0" w:after="120" w:line="276" w:lineRule="auto"/>
      </w:pPr>
      <w:r>
        <w:t>strongly, preventing stable universal normalization.</w:t>
      </w:r>
    </w:p>
    <w:p/>
    <w:p>
      <w:pPr>
        <w:pStyle w:val="BodyText"/>
        <w:spacing w:before="0" w:after="120" w:line="276" w:lineRule="auto"/>
      </w:pPr>
      <w:r>
        <w:t>(ii) α &gt; 1/3: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converges at large radius.</w:t>
      </w:r>
    </w:p>
    <w:p>
      <w:pPr>
        <w:pStyle w:val="BodyText"/>
        <w:spacing w:before="0" w:after="120" w:line="276" w:lineRule="auto"/>
      </w:pPr>
      <w:r>
        <w:t>The response is too localized: the outer galaxy contributes too</w:t>
      </w:r>
    </w:p>
    <w:p>
      <w:pPr>
        <w:pStyle w:val="BodyText"/>
        <w:spacing w:before="0" w:after="120" w:line="276" w:lineRule="auto"/>
      </w:pPr>
      <w:r>
        <w:t>weakly, and cumulative saturation becomes overly core-dominated.</w:t>
      </w:r>
    </w:p>
    <w:p/>
    <w:p>
      <w:pPr>
        <w:pStyle w:val="BodyText"/>
        <w:spacing w:before="0" w:after="120" w:line="276" w:lineRule="auto"/>
      </w:pPr>
      <w:r>
        <w:t>(iii) α = 1/3: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~ ln r.</w:t>
      </w:r>
    </w:p>
    <w:p>
      <w:pPr>
        <w:pStyle w:val="BodyText"/>
        <w:spacing w:before="0" w:after="120" w:line="276" w:lineRule="auto"/>
      </w:pPr>
      <w:r>
        <w:t>This is the unique marginal case: cumulative growth is slow,</w:t>
      </w:r>
    </w:p>
    <w:p>
      <w:pPr>
        <w:pStyle w:val="BodyText"/>
        <w:spacing w:before="0" w:after="120" w:line="276" w:lineRule="auto"/>
      </w:pPr>
      <w:r>
        <w:t>scale-free, and structurally stable over extended radial ranges.</w:t>
      </w:r>
    </w:p>
    <w:p/>
    <w:p>
      <w:pPr>
        <w:pStyle w:val="BodyText"/>
        <w:spacing w:before="0" w:after="120" w:line="276" w:lineRule="auto"/>
      </w:pPr>
      <w:r>
        <w:t>By A5, the physically preferred cumulative transport law is the</w:t>
      </w:r>
    </w:p>
    <w:p>
      <w:pPr>
        <w:pStyle w:val="BodyText"/>
        <w:spacing w:before="0" w:after="120" w:line="276" w:lineRule="auto"/>
      </w:pPr>
      <w:r>
        <w:t>marginal one. Hence α must satisfy</w:t>
      </w:r>
    </w:p>
    <w:p/>
    <w:p>
      <w:pPr>
        <w:pStyle w:val="BodyText"/>
        <w:spacing w:before="0" w:after="120" w:line="276" w:lineRule="auto"/>
      </w:pPr>
      <w:r>
        <w:t>3α = 1,</w:t>
      </w:r>
    </w:p>
    <w:p/>
    <w:p>
      <w:pPr>
        <w:pStyle w:val="BodyText"/>
        <w:spacing w:before="0" w:after="120" w:line="276" w:lineRule="auto"/>
      </w:pPr>
      <w:r>
        <w:t>so</w:t>
      </w:r>
    </w:p>
    <w:p/>
    <w:p>
      <w:pPr>
        <w:pStyle w:val="BodyText"/>
        <w:spacing w:before="0" w:after="120" w:line="276" w:lineRule="auto"/>
      </w:pPr>
      <w:r>
        <w:t>α = 1/3.</w:t>
      </w:r>
    </w:p>
    <w:p/>
    <w:p>
      <w:pPr>
        <w:pStyle w:val="BodyText"/>
        <w:spacing w:before="0" w:after="120" w:line="276" w:lineRule="auto"/>
      </w:pPr>
      <w:r>
        <w:t>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]^(1/3).</w:t>
      </w:r>
    </w:p>
    <w:p/>
    <w:p>
      <w:pPr>
        <w:pStyle w:val="BodyText"/>
        <w:spacing w:before="0" w:after="120" w:line="276" w:lineRule="auto"/>
      </w:pPr>
      <w:r>
        <w:t>QED.</w:t>
      </w:r>
    </w:p>
    <w:p/>
    <w:p>
      <w:pPr>
        <w:pStyle w:val="BodyText"/>
        <w:spacing w:before="0" w:after="120" w:line="276" w:lineRule="auto"/>
      </w:pPr>
      <w:r>
        <w:t>COROLLARY 1: OUTER TRANSPORT LAW</w:t>
      </w:r>
    </w:p>
    <w:p/>
    <w:p>
      <w:pPr>
        <w:pStyle w:val="BodyText"/>
        <w:spacing w:before="0" w:after="120" w:line="276" w:lineRule="auto"/>
      </w:pPr>
      <w:r>
        <w:t>For the cube-root law,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]^(1/3),</w:t>
      </w:r>
    </w:p>
    <w:p/>
    <w:p>
      <w:pPr>
        <w:pStyle w:val="BodyText"/>
        <w:spacing w:before="0" w:after="120" w:line="276" w:lineRule="auto"/>
      </w:pPr>
      <w:r>
        <w:t>the outer-galaxy loading 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r^(-1),</w:t>
      </w:r>
    </w:p>
    <w:p/>
    <w:p>
      <w:pPr>
        <w:pStyle w:val="BodyText"/>
        <w:spacing w:before="0" w:after="120" w:line="276" w:lineRule="auto"/>
      </w:pPr>
      <w:r>
        <w:t>and 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∝ ln r.</w:t>
      </w:r>
    </w:p>
    <w:p/>
    <w:p>
      <w:pPr>
        <w:pStyle w:val="BodyText"/>
        <w:spacing w:before="0" w:after="120" w:line="276" w:lineRule="auto"/>
      </w:pPr>
      <w:r>
        <w:t>Thus the cumulative response budget grows logarithmically in the outer</w:t>
      </w:r>
    </w:p>
    <w:p>
      <w:pPr>
        <w:pStyle w:val="BodyText"/>
        <w:spacing w:before="0" w:after="120" w:line="276" w:lineRule="auto"/>
      </w:pPr>
      <w:r>
        <w:t>galaxy.</w:t>
      </w:r>
    </w:p>
    <w:p/>
    <w:p>
      <w:pPr>
        <w:pStyle w:val="BodyText"/>
        <w:spacing w:before="0" w:after="120" w:line="276" w:lineRule="auto"/>
      </w:pPr>
      <w:r>
        <w:t>This logarithmic growth is the distinguished scale-free boundary</w:t>
      </w:r>
    </w:p>
    <w:p>
      <w:pPr>
        <w:pStyle w:val="BodyText"/>
        <w:spacing w:before="0" w:after="120" w:line="276" w:lineRule="auto"/>
      </w:pPr>
      <w:r>
        <w:t>between divergent outer accumulation and excessively localized inner</w:t>
      </w:r>
    </w:p>
    <w:p>
      <w:pPr>
        <w:pStyle w:val="BodyText"/>
        <w:spacing w:before="0" w:after="120" w:line="276" w:lineRule="auto"/>
      </w:pPr>
      <w:r>
        <w:t>accumulation.</w:t>
      </w:r>
    </w:p>
    <w:p/>
    <w:p>
      <w:pPr>
        <w:pStyle w:val="BodyText"/>
        <w:spacing w:before="0" w:after="120" w:line="276" w:lineRule="auto"/>
      </w:pPr>
      <w:r>
        <w:t>COROLLARY 2: CUBIC LOCAL BALANCE</w:t>
      </w:r>
    </w:p>
    <w:p/>
    <w:p>
      <w:pPr>
        <w:pStyle w:val="BodyText"/>
        <w:spacing w:before="0" w:after="120" w:line="276" w:lineRule="auto"/>
      </w:pPr>
      <w:r>
        <w:t>The cube-root law is equivalent to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m(r)^3 ∝ g_b(r) g_obs(r).</w:t>
      </w:r>
    </w:p>
    <w:p/>
    <w:p>
      <w:pPr>
        <w:pStyle w:val="BodyText"/>
        <w:spacing w:before="0" w:after="120" w:line="276" w:lineRule="auto"/>
      </w:pPr>
      <w:r>
        <w:t>Thus the response density is the cubic root of the local</w:t>
      </w:r>
    </w:p>
    <w:p>
      <w:pPr>
        <w:pStyle w:val="BodyText"/>
        <w:spacing w:before="0" w:after="120" w:line="276" w:lineRule="auto"/>
      </w:pPr>
      <w:r>
        <w:t>source-response product.</w:t>
      </w:r>
    </w:p>
    <w:p/>
    <w:p>
      <w:pPr>
        <w:pStyle w:val="BodyText"/>
        <w:spacing w:before="0" w:after="120" w:line="276" w:lineRule="auto"/>
      </w:pPr>
      <w:r>
        <w:t>COROLLARY 3: COMPATIBILITY WITH UNIVERSAL SATURATION</w:t>
      </w:r>
    </w:p>
    <w:p/>
    <w:p>
      <w:pPr>
        <w:pStyle w:val="BodyText"/>
        <w:spacing w:before="0" w:after="120" w:line="276" w:lineRule="auto"/>
      </w:pPr>
      <w:r>
        <w:t>Because logarithmic accumulation is slow but unbounded, the normalized</w:t>
      </w:r>
    </w:p>
    <w:p>
      <w:pPr>
        <w:pStyle w:val="BodyText"/>
        <w:spacing w:before="0" w:after="120" w:line="276" w:lineRule="auto"/>
      </w:pPr>
      <w:r>
        <w:t>cumulative variable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u(r)/u(R_s)</w:t>
      </w:r>
    </w:p>
    <w:p/>
    <w:p>
      <w:pPr>
        <w:pStyle w:val="BodyText"/>
        <w:spacing w:before="0" w:after="120" w:line="276" w:lineRule="auto"/>
      </w:pPr>
      <w:r>
        <w:t>can vary gradually across galaxies while still supporting a common</w:t>
      </w:r>
    </w:p>
    <w:p>
      <w:pPr>
        <w:pStyle w:val="BodyText"/>
        <w:spacing w:before="0" w:after="120" w:line="276" w:lineRule="auto"/>
      </w:pPr>
      <w:r>
        <w:t>saturation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1 - exp[-S(r)].</w:t>
      </w:r>
    </w:p>
    <w:p/>
    <w:p>
      <w:pPr>
        <w:pStyle w:val="BodyText"/>
        <w:spacing w:before="0" w:after="120" w:line="276" w:lineRule="auto"/>
      </w:pPr>
      <w:r>
        <w:t>This makes the cube-root law structurally compatible with the observed</w:t>
      </w:r>
    </w:p>
    <w:p>
      <w:pPr>
        <w:pStyle w:val="BodyText"/>
        <w:spacing w:before="0" w:after="120" w:line="276" w:lineRule="auto"/>
      </w:pPr>
      <w:r>
        <w:t>near-universal master-curve collapse of galactic rotation curves.</w:t>
      </w:r>
    </w:p>
    <w:p/>
    <w:p>
      <w:pPr>
        <w:pStyle w:val="BodyText"/>
        <w:spacing w:before="0" w:after="120" w:line="276" w:lineRule="auto"/>
      </w:pPr>
      <w:r>
        <w:t>VARIATIONAL REALIZATION</w:t>
      </w:r>
    </w:p>
    <w:p/>
    <w:p>
      <w:pPr>
        <w:pStyle w:val="BodyText"/>
        <w:spacing w:before="0" w:after="120" w:line="276" w:lineRule="auto"/>
      </w:pPr>
      <w:r>
        <w:t>The same cube-root loading law arises from a minimal quartic transport</w:t>
      </w:r>
    </w:p>
    <w:p>
      <w:pPr>
        <w:pStyle w:val="BodyText"/>
        <w:spacing w:before="0" w:after="120" w:line="276" w:lineRule="auto"/>
      </w:pPr>
      <w:r>
        <w:t>functional. Consider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I[S] = ∫ dr [ (λ/4)(dS/dr)^4 - μ (g_b g_obs) (dS/dr) ].</w:t>
      </w:r>
    </w:p>
    <w:p/>
    <w:p>
      <w:pPr>
        <w:pStyle w:val="BodyText"/>
        <w:spacing w:before="0" w:after="120" w:line="276" w:lineRule="auto"/>
      </w:pPr>
      <w:r>
        <w:t>Varying with respect to dS/dr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λ (dS/dr)^3 = μ g_b g_obs,</w:t>
      </w:r>
    </w:p>
    <w:p/>
    <w:p>
      <w:pPr>
        <w:pStyle w:val="BodyText"/>
        <w:spacing w:before="0" w:after="120" w:line="276" w:lineRule="auto"/>
      </w:pPr>
      <w:r>
        <w:t>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∝ (g_b g_obs)^(1/3).</w:t>
      </w:r>
    </w:p>
    <w:p/>
    <w:p>
      <w:pPr>
        <w:pStyle w:val="BodyText"/>
        <w:spacing w:before="0" w:after="120" w:line="276" w:lineRule="auto"/>
      </w:pPr>
      <w:r>
        <w:t>Therefore the cube-root law is also the Euler-Lagrange result of a</w:t>
      </w:r>
    </w:p>
    <w:p>
      <w:pPr>
        <w:pStyle w:val="BodyText"/>
        <w:spacing w:before="0" w:after="120" w:line="276" w:lineRule="auto"/>
      </w:pPr>
      <w:r>
        <w:t>quartic transport cost linearly coupled to the local source-response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product.</w:t>
      </w:r>
    </w:p>
    <w:p/>
    <w:p>
      <w:pPr>
        <w:pStyle w:val="BodyText"/>
        <w:spacing w:before="0" w:after="120" w:line="276" w:lineRule="auto"/>
      </w:pPr>
      <w:r>
        <w:t>INTERPRETATION</w:t>
      </w:r>
    </w:p>
    <w:p/>
    <w:p>
      <w:pPr>
        <w:pStyle w:val="BodyText"/>
        <w:spacing w:before="0" w:after="120" w:line="276" w:lineRule="auto"/>
      </w:pPr>
      <w:r>
        <w:t>The cube-root exponent is not inserted ad hoc. It is selected by the</w:t>
      </w:r>
    </w:p>
    <w:p>
      <w:pPr>
        <w:pStyle w:val="BodyText"/>
        <w:spacing w:before="0" w:after="120" w:line="276" w:lineRule="auto"/>
      </w:pPr>
      <w:r>
        <w:t>requirement that cumulative galactic response be marginal:</w:t>
      </w:r>
    </w:p>
    <w:p/>
    <w:p>
      <w:pPr>
        <w:pStyle w:val="BodyText"/>
        <w:spacing w:before="0" w:after="120" w:line="276" w:lineRule="auto"/>
      </w:pPr>
      <w:r>
        <w:t>• slower exponents produce outer-dominated accumulation,</w:t>
      </w:r>
    </w:p>
    <w:p>
      <w:pPr>
        <w:pStyle w:val="BodyText"/>
        <w:spacing w:before="0" w:after="120" w:line="276" w:lineRule="auto"/>
      </w:pPr>
      <w:r>
        <w:t>• steeper exponents produce overly localized accumulation,</w:t>
      </w:r>
    </w:p>
    <w:p>
      <w:pPr>
        <w:pStyle w:val="BodyText"/>
        <w:spacing w:before="0" w:after="120" w:line="276" w:lineRule="auto"/>
      </w:pPr>
      <w:r>
        <w:t>• the cube-root exponent is the unique symmetric homogeneous power</w:t>
      </w:r>
    </w:p>
    <w:p>
      <w:pPr>
        <w:pStyle w:val="BodyText"/>
        <w:spacing w:before="0" w:after="120" w:line="276" w:lineRule="auto"/>
      </w:pPr>
      <w:r>
        <w:t>that yields logarithmic cumulative growth.</w:t>
      </w:r>
    </w:p>
    <w:p/>
    <w:p>
      <w:pPr>
        <w:pStyle w:val="BodyText"/>
        <w:spacing w:before="0" w:after="120" w:line="276" w:lineRule="auto"/>
      </w:pPr>
      <w:r>
        <w:t>Accordingly, the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</w:t>
      </w:r>
    </w:p>
    <w:p/>
    <w:p>
      <w:pPr>
        <w:pStyle w:val="BodyText"/>
        <w:spacing w:before="0" w:after="120" w:line="276" w:lineRule="auto"/>
      </w:pPr>
      <w:r>
        <w:t>is the natural marginal transport law for cumulative galactic response</w:t>
      </w:r>
    </w:p>
    <w:p>
      <w:pPr>
        <w:pStyle w:val="BodyText"/>
        <w:spacing w:before="0" w:after="120" w:line="276" w:lineRule="auto"/>
      </w:pPr>
      <w:r>
        <w:t>systems.</w:t>
      </w:r>
    </w:p>
    <w:p/>
    <w:p>
      <w:pPr>
        <w:pStyle w:val="BodyText"/>
        <w:spacing w:before="0" w:after="120" w:line="276" w:lineRule="auto"/>
      </w:pPr>
      <w:r>
        <w:t>STATUS</w:t>
      </w:r>
    </w:p>
    <w:p/>
    <w:p>
      <w:pPr>
        <w:pStyle w:val="BodyText"/>
        <w:spacing w:before="0" w:after="120" w:line="276" w:lineRule="auto"/>
      </w:pPr>
      <w:r>
        <w:t>This result is a structural derivation, not a uniqueness theorem over</w:t>
      </w:r>
    </w:p>
    <w:p>
      <w:pPr>
        <w:pStyle w:val="BodyText"/>
        <w:spacing w:before="0" w:after="120" w:line="276" w:lineRule="auto"/>
      </w:pPr>
      <w:r>
        <w:t>all imaginable nonlocal or non-power-law closures.</w:t>
      </w:r>
    </w:p>
    <w:p/>
    <w:p>
      <w:pPr>
        <w:pStyle w:val="Heading3"/>
        <w:spacing w:before="120" w:after="40" w:line="252" w:lineRule="auto"/>
      </w:pPr>
      <w:r>
        <w:t>What it establishes is:</w:t>
      </w:r>
    </w:p>
    <w:p/>
    <w:p>
      <w:pPr>
        <w:pStyle w:val="BodyText"/>
        <w:spacing w:before="0" w:after="120" w:line="276" w:lineRule="auto"/>
      </w:pPr>
      <w:r>
        <w:t>among local, symmetric, scale-free homogeneous loading laws,</w:t>
      </w:r>
    </w:p>
    <w:p>
      <w:pPr>
        <w:pStyle w:val="BodyText"/>
        <w:spacing w:before="0" w:after="120" w:line="276" w:lineRule="auto"/>
      </w:pPr>
      <w:r>
        <w:t>the cube-root law is the unique marginal cumulative transport law.</w:t>
      </w:r>
    </w:p>
    <w:p/>
    <w:p>
      <w:pPr>
        <w:pStyle w:val="Heading2"/>
        <w:spacing w:before="120" w:after="80" w:line="252" w:lineRule="auto"/>
      </w:pPr>
      <w:r>
        <w:t>A Cumulative-Stiffness Description of Galactic Rotation Curves</w:t>
      </w:r>
    </w:p>
    <w:p/>
    <w:p>
      <w:pPr>
        <w:pStyle w:val="BodyText"/>
        <w:spacing w:before="0" w:after="120" w:line="276" w:lineRule="auto"/>
      </w:pPr>
      <w:r>
        <w:t>Author: Martin Ollett</w:t>
      </w:r>
    </w:p>
    <w:p>
      <w:pPr>
        <w:pStyle w:val="BodyText"/>
        <w:spacing w:before="0" w:after="120" w:line="276" w:lineRule="auto"/>
      </w:pPr>
      <w:r>
        <w:t>Year: 2026</w:t>
      </w:r>
    </w:p>
    <w:p/>
    <w:p>
      <w:pPr>
        <w:pStyle w:val="Heading1"/>
        <w:spacing w:before="200" w:after="80" w:line="252" w:lineRule="auto"/>
      </w:pPr>
      <w:r>
        <w:t>ABSTRACT</w:t>
      </w:r>
    </w:p>
    <w:p/>
    <w:p>
      <w:pPr>
        <w:pStyle w:val="BodyText"/>
        <w:spacing w:before="0" w:after="120" w:line="276" w:lineRule="auto"/>
      </w:pPr>
      <w:r>
        <w:t>We investigate a cumulative-stiffness description of galactic</w:t>
      </w:r>
    </w:p>
    <w:p>
      <w:pPr>
        <w:pStyle w:val="BodyText"/>
        <w:spacing w:before="0" w:after="120" w:line="276" w:lineRule="auto"/>
      </w:pPr>
      <w:r>
        <w:t>rotation curves in which the gravitational response is governed not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primarily by Euclidean radius, but by an accumulated stiffness</w:t>
      </w:r>
    </w:p>
    <w:p>
      <w:pPr>
        <w:pStyle w:val="BodyText"/>
        <w:spacing w:before="0" w:after="120" w:line="276" w:lineRule="auto"/>
      </w:pPr>
      <w:r>
        <w:t>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ds.</w:t>
      </w:r>
    </w:p>
    <w:p/>
    <w:p>
      <w:pPr>
        <w:pStyle w:val="BodyText"/>
        <w:spacing w:before="0" w:after="120" w:line="276" w:lineRule="auto"/>
      </w:pPr>
      <w:r>
        <w:t>The normalized rotational velocity is taken to follow exponential</w:t>
      </w:r>
    </w:p>
    <w:p>
      <w:pPr>
        <w:pStyle w:val="BodyText"/>
        <w:spacing w:before="0" w:after="120" w:line="276" w:lineRule="auto"/>
      </w:pPr>
      <w:r>
        <w:t>saturation in a cumulative response field S(r),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exp[−S(r)].</w:t>
      </w:r>
    </w:p>
    <w:p/>
    <w:p>
      <w:pPr>
        <w:pStyle w:val="BodyText"/>
        <w:spacing w:before="0" w:after="120" w:line="276" w:lineRule="auto"/>
      </w:pPr>
      <w:r>
        <w:t>The central empirical result of the SPARC tests is that when the</w:t>
      </w:r>
    </w:p>
    <w:p>
      <w:pPr>
        <w:pStyle w:val="BodyText"/>
        <w:spacing w:before="0" w:after="120" w:line="276" w:lineRule="auto"/>
      </w:pPr>
      <w:r>
        <w:t>response is expressed in the cumulative stiffness coordinate u, the</w:t>
      </w:r>
    </w:p>
    <w:p>
      <w:pPr>
        <w:pStyle w:val="BodyText"/>
        <w:spacing w:before="0" w:after="120" w:line="276" w:lineRule="auto"/>
      </w:pPr>
      <w:r>
        <w:t>field becomes nearly linear: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≈ C + A u,</w:t>
      </w:r>
    </w:p>
    <w:p/>
    <w:p>
      <w:pPr>
        <w:pStyle w:val="BodyText"/>
        <w:spacing w:before="0" w:after="120" w:line="276" w:lineRule="auto"/>
      </w:pPr>
      <w:r>
        <w:t>with median linear-fit goodness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R^2 ≈ 0.999</w:t>
      </w:r>
    </w:p>
    <w:p/>
    <w:p>
      <w:pPr>
        <w:pStyle w:val="BodyText"/>
        <w:spacing w:before="0" w:after="120" w:line="276" w:lineRule="auto"/>
      </w:pPr>
      <w:r>
        <w:t>across the working sample. Equivalently,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This implies that the weighted radial operators and nonlocal kernel</w:t>
      </w:r>
    </w:p>
    <w:p>
      <w:pPr>
        <w:pStyle w:val="BodyText"/>
        <w:spacing w:before="0" w:after="120" w:line="276" w:lineRule="auto"/>
      </w:pPr>
      <w:r>
        <w:t>reconstructions explored earlier are best interpreted as effective</w:t>
      </w:r>
    </w:p>
    <w:p>
      <w:pPr>
        <w:pStyle w:val="BodyText"/>
        <w:spacing w:before="0" w:after="120" w:line="276" w:lineRule="auto"/>
      </w:pPr>
      <w:r>
        <w:t>r-space representations of a simpler underlying accumulation law in</w:t>
      </w:r>
    </w:p>
    <w:p>
      <w:pPr>
        <w:pStyle w:val="BodyText"/>
        <w:spacing w:before="0" w:after="120" w:line="276" w:lineRule="auto"/>
      </w:pPr>
      <w:r>
        <w:t>source coordinate.</w:t>
      </w:r>
    </w:p>
    <w:p/>
    <w:p>
      <w:pPr>
        <w:pStyle w:val="BodyText"/>
        <w:spacing w:before="0" w:after="120" w:line="276" w:lineRule="auto"/>
      </w:pPr>
      <w:r>
        <w:t>Normalizing by the turnover-scale stiffness budget u(R_s) yields the</w:t>
      </w:r>
    </w:p>
    <w:p>
      <w:pPr>
        <w:pStyle w:val="BodyText"/>
        <w:spacing w:before="0" w:after="120" w:line="276" w:lineRule="auto"/>
      </w:pPr>
      <w:r>
        <w:t>zero-free-parameter response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u(R_s),</w:t>
      </w:r>
    </w:p>
    <w:p/>
    <w:p>
      <w:pPr>
        <w:pStyle w:val="BodyText"/>
        <w:spacing w:before="0" w:after="120" w:line="276" w:lineRule="auto"/>
      </w:pPr>
      <w:r>
        <w:t>and 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exp[−u(r)/u(R_s)].</w:t>
      </w:r>
    </w:p>
    <w:p/>
    <w:p>
      <w:pPr>
        <w:pStyle w:val="BodyText"/>
        <w:spacing w:before="0" w:after="120" w:line="276" w:lineRule="auto"/>
      </w:pPr>
      <w:r>
        <w:t>When tested directly against the validated pooled galaxy master curve,</w:t>
      </w:r>
    </w:p>
    <w:p>
      <w:pPr>
        <w:pStyle w:val="BodyText"/>
        <w:spacing w:before="0" w:after="120" w:line="276" w:lineRule="auto"/>
      </w:pPr>
      <w:r>
        <w:t>this parameter-free model gives pooled stretched-exponential fit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parameters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 ≈ 0.961,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 ≈ 0.979,</w:t>
      </w:r>
    </w:p>
    <w:p/>
    <w:p>
      <w:pPr>
        <w:pStyle w:val="BodyText"/>
        <w:spacing w:before="0" w:after="120" w:line="276" w:lineRule="auto"/>
      </w:pPr>
      <w:r>
        <w:t>close to the empirical target values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 ≈ 0.953,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 ≈ 1.003.</w:t>
      </w:r>
    </w:p>
    <w:p/>
    <w:p>
      <w:pPr>
        <w:pStyle w:val="BodyText"/>
        <w:spacing w:before="0" w:after="120" w:line="276" w:lineRule="auto"/>
      </w:pPr>
      <w:r>
        <w:t>Two source constructions were explored for the local loading field.</w:t>
      </w:r>
    </w:p>
    <w:p>
      <w:pPr>
        <w:pStyle w:val="BodyText"/>
        <w:spacing w:before="0" w:after="120" w:line="276" w:lineRule="auto"/>
      </w:pPr>
      <w:r>
        <w:t>The first uses baryonic loading alone,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= V_b(r)^2 / r,</w:t>
      </w:r>
    </w:p>
    <w:p/>
    <w:p>
      <w:pPr>
        <w:pStyle w:val="BodyText"/>
        <w:spacing w:before="0" w:after="120" w:line="276" w:lineRule="auto"/>
      </w:pPr>
      <w:r>
        <w:t>with empirically preferred exponent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0.34.</w:t>
      </w:r>
    </w:p>
    <w:p/>
    <w:p>
      <w:pPr>
        <w:pStyle w:val="BodyText"/>
        <w:spacing w:before="0" w:after="120" w:line="276" w:lineRule="auto"/>
      </w:pPr>
      <w:r>
        <w:t>The second uses a symmetric hybrid loading law,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]^(1/3),</w:t>
      </w:r>
    </w:p>
    <w:p/>
    <w:p>
      <w:pPr>
        <w:pStyle w:val="BodyText"/>
        <w:spacing w:before="0" w:after="120" w:line="276" w:lineRule="auto"/>
      </w:pPr>
      <w:r>
        <w:t>which also reproduces the observed master-curve structure and yields</w:t>
      </w:r>
    </w:p>
    <w:p>
      <w:pPr>
        <w:pStyle w:val="BodyText"/>
        <w:spacing w:before="0" w:after="120" w:line="276" w:lineRule="auto"/>
      </w:pPr>
      <w:r>
        <w:t>forward radial-acceleration slopes close to those measured directly in</w:t>
      </w:r>
    </w:p>
    <w:p>
      <w:pPr>
        <w:pStyle w:val="BodyText"/>
        <w:spacing w:before="0" w:after="120" w:line="276" w:lineRule="auto"/>
      </w:pPr>
      <w:r>
        <w:t>the working sample. In this sense, the observed galaxy master curve is</w:t>
      </w:r>
    </w:p>
    <w:p>
      <w:pPr>
        <w:pStyle w:val="BodyText"/>
        <w:spacing w:before="0" w:after="120" w:line="276" w:lineRule="auto"/>
      </w:pPr>
      <w:r>
        <w:t>consistent with linear accumulation in cumulative stiffness coordinate</w:t>
      </w:r>
    </w:p>
    <w:p>
      <w:pPr>
        <w:pStyle w:val="BodyText"/>
        <w:spacing w:before="0" w:after="120" w:line="276" w:lineRule="auto"/>
      </w:pPr>
      <w:r>
        <w:t>followed by exponential saturation, while the remaining theoretical</w:t>
      </w:r>
    </w:p>
    <w:p>
      <w:pPr>
        <w:pStyle w:val="BodyText"/>
        <w:spacing w:before="0" w:after="120" w:line="276" w:lineRule="auto"/>
      </w:pPr>
      <w:r>
        <w:t>question concerns the origin of the local loading law itself.</w:t>
      </w:r>
    </w:p>
    <w:p/>
    <w:p>
      <w:pPr>
        <w:pStyle w:val="BodyText"/>
        <w:spacing w:before="0" w:after="120" w:line="276" w:lineRule="auto"/>
      </w:pPr>
      <w:r>
        <w:t>1. INTRODUCTION</w:t>
      </w:r>
    </w:p>
    <w:p/>
    <w:p>
      <w:pPr>
        <w:pStyle w:val="BodyText"/>
        <w:spacing w:before="0" w:after="120" w:line="276" w:lineRule="auto"/>
      </w:pPr>
      <w:r>
        <w:t>Galaxy rotation curves exhibit a characteristic universal structure</w:t>
      </w:r>
    </w:p>
    <w:p>
      <w:pPr>
        <w:pStyle w:val="BodyText"/>
        <w:spacing w:before="0" w:after="120" w:line="276" w:lineRule="auto"/>
      </w:pPr>
      <w:r>
        <w:t>when scaled by asymptotic velocity V_inf and turnover radius R_s.</w:t>
      </w:r>
    </w:p>
    <w:p>
      <w:pPr>
        <w:pStyle w:val="BodyText"/>
        <w:spacing w:before="0" w:after="120" w:line="276" w:lineRule="auto"/>
      </w:pPr>
      <w:r>
        <w:t>Empirically, normalized rotation curves collapse onto a stretched-</w:t>
      </w:r>
    </w:p>
    <w:p>
      <w:pPr>
        <w:pStyle w:val="BodyText"/>
        <w:spacing w:before="0" w:after="120" w:line="276" w:lineRule="auto"/>
      </w:pPr>
      <w:r>
        <w:t>exponential master curve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exp[−(r/(R_s x_0))^ν].</w:t>
      </w:r>
    </w:p>
    <w:p/>
    <w:p>
      <w:pPr>
        <w:pStyle w:val="BodyText"/>
        <w:spacing w:before="0" w:after="120" w:line="276" w:lineRule="auto"/>
      </w:pPr>
      <w:r>
        <w:t>The origin of this functional form is usually treated as empirical.</w:t>
      </w:r>
    </w:p>
    <w:p/>
    <w:p>
      <w:pPr>
        <w:pStyle w:val="BodyText"/>
        <w:spacing w:before="0" w:after="120" w:line="276" w:lineRule="auto"/>
      </w:pPr>
      <w:r>
        <w:t>In this work we show that the same structure emerges naturally from a</w:t>
      </w:r>
    </w:p>
    <w:p>
      <w:pPr>
        <w:pStyle w:val="BodyText"/>
        <w:spacing w:before="0" w:after="120" w:line="276" w:lineRule="auto"/>
      </w:pPr>
      <w:r>
        <w:t>cumulative-stiffness description in which the relevant coordinate is</w:t>
      </w:r>
    </w:p>
    <w:p>
      <w:pPr>
        <w:pStyle w:val="BodyText"/>
        <w:spacing w:before="0" w:after="120" w:line="276" w:lineRule="auto"/>
      </w:pPr>
      <w:r>
        <w:t>not radius alone, but an accumulated loading budget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ds.</w:t>
      </w:r>
    </w:p>
    <w:p/>
    <w:p>
      <w:pPr>
        <w:pStyle w:val="BodyText"/>
        <w:spacing w:before="0" w:after="120" w:line="276" w:lineRule="auto"/>
      </w:pPr>
      <w:r>
        <w:t>Within this framework the galaxy response field S is found to be</w:t>
      </w:r>
    </w:p>
    <w:p>
      <w:pPr>
        <w:pStyle w:val="BodyText"/>
        <w:spacing w:before="0" w:after="120" w:line="276" w:lineRule="auto"/>
      </w:pPr>
      <w:r>
        <w:t>approximately linear in u, and the observed rotation-curve master</w:t>
      </w:r>
    </w:p>
    <w:p>
      <w:pPr>
        <w:pStyle w:val="BodyText"/>
        <w:spacing w:before="0" w:after="120" w:line="276" w:lineRule="auto"/>
      </w:pPr>
      <w:r>
        <w:t>curve follows from exponential saturation of that accumulated</w:t>
      </w:r>
    </w:p>
    <w:p>
      <w:pPr>
        <w:pStyle w:val="BodyText"/>
        <w:spacing w:before="0" w:after="120" w:line="276" w:lineRule="auto"/>
      </w:pPr>
      <w:r>
        <w:t>response.</w:t>
      </w:r>
    </w:p>
    <w:p/>
    <w:p>
      <w:pPr>
        <w:pStyle w:val="BodyText"/>
        <w:spacing w:before="0" w:after="120" w:line="276" w:lineRule="auto"/>
      </w:pPr>
      <w:r>
        <w:t>The main empirical claim of the paper is therefore not a new fitted</w:t>
      </w:r>
    </w:p>
    <w:p>
      <w:pPr>
        <w:pStyle w:val="BodyText"/>
        <w:spacing w:before="0" w:after="120" w:line="276" w:lineRule="auto"/>
      </w:pPr>
      <w:r>
        <w:t>radial formula, but a reduction of the problem:</w:t>
      </w:r>
    </w:p>
    <w:p/>
    <w:p>
      <w:pPr>
        <w:pStyle w:val="BodyText"/>
        <w:spacing w:before="0" w:after="120" w:line="276" w:lineRule="auto"/>
      </w:pPr>
      <w:r>
        <w:t>the observed stretched-exponential curve in r-space is the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projection of a simpler near-linear accumulation law in</w:t>
      </w:r>
    </w:p>
    <w:p>
      <w:pPr>
        <w:pStyle w:val="BodyText"/>
        <w:spacing w:before="0" w:after="120" w:line="276" w:lineRule="auto"/>
      </w:pPr>
      <w:r>
        <w:t>cumulative stiffness coordinate.</w:t>
      </w:r>
    </w:p>
    <w:p/>
    <w:p>
      <w:pPr>
        <w:pStyle w:val="BodyText"/>
        <w:spacing w:before="0" w:after="120" w:line="276" w:lineRule="auto"/>
      </w:pPr>
      <w:r>
        <w:t>Earlier weighted operators and kernel interpretations are retained as</w:t>
      </w:r>
    </w:p>
    <w:p>
      <w:pPr>
        <w:pStyle w:val="BodyText"/>
        <w:spacing w:before="0" w:after="120" w:line="276" w:lineRule="auto"/>
      </w:pPr>
      <w:r>
        <w:t>useful effective descriptions, but are no longer treated as</w:t>
      </w:r>
    </w:p>
    <w:p>
      <w:pPr>
        <w:pStyle w:val="BodyText"/>
        <w:spacing w:before="0" w:after="120" w:line="276" w:lineRule="auto"/>
      </w:pPr>
      <w:r>
        <w:t>fundamental once the source coordinate u is used.</w:t>
      </w:r>
    </w:p>
    <w:p/>
    <w:p>
      <w:pPr>
        <w:pStyle w:val="BodyText"/>
        <w:spacing w:before="0" w:after="120" w:line="276" w:lineRule="auto"/>
      </w:pPr>
      <w:r>
        <w:t>2. THEORY</w:t>
      </w:r>
    </w:p>
    <w:p/>
    <w:p>
      <w:pPr>
        <w:pStyle w:val="Heading1"/>
        <w:spacing w:before="200" w:after="80" w:line="252" w:lineRule="auto"/>
      </w:pPr>
      <w:r>
        <w:t>2.1 Cumulative response framework</w:t>
      </w:r>
    </w:p>
    <w:p/>
    <w:p>
      <w:pPr>
        <w:pStyle w:val="BodyText"/>
        <w:spacing w:before="0" w:after="120" w:line="276" w:lineRule="auto"/>
      </w:pPr>
      <w:r>
        <w:t>We introduce a cumulative stiffness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ds,</w:t>
      </w:r>
    </w:p>
    <w:p/>
    <w:p>
      <w:pPr>
        <w:pStyle w:val="BodyText"/>
        <w:spacing w:before="0" w:after="120" w:line="276" w:lineRule="auto"/>
      </w:pPr>
      <w:r>
        <w:t>where m(r) is the local loading or response-density field. The</w:t>
      </w:r>
    </w:p>
    <w:p>
      <w:pPr>
        <w:pStyle w:val="BodyText"/>
        <w:spacing w:before="0" w:after="120" w:line="276" w:lineRule="auto"/>
      </w:pPr>
      <w:r>
        <w:t>normalized cumulative response field is written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u(R_s),</w:t>
      </w:r>
    </w:p>
    <w:p/>
    <w:p>
      <w:pPr>
        <w:pStyle w:val="BodyText"/>
        <w:spacing w:before="0" w:after="120" w:line="276" w:lineRule="auto"/>
      </w:pPr>
      <w:r>
        <w:t>and the observable velocity response is assumed to saturate</w:t>
      </w:r>
    </w:p>
    <w:p>
      <w:pPr>
        <w:pStyle w:val="BodyText"/>
        <w:spacing w:before="0" w:after="120" w:line="276" w:lineRule="auto"/>
      </w:pPr>
      <w:r>
        <w:t>exponentially: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exp[−S(r)].</w:t>
      </w:r>
    </w:p>
    <w:p/>
    <w:p>
      <w:pPr>
        <w:pStyle w:val="BodyText"/>
        <w:spacing w:before="0" w:after="120" w:line="276" w:lineRule="auto"/>
      </w:pPr>
      <w:r>
        <w:t>Thus the complete dynamical content of the model is carried by the</w:t>
      </w:r>
    </w:p>
    <w:p>
      <w:pPr>
        <w:pStyle w:val="BodyText"/>
        <w:spacing w:before="0" w:after="120" w:line="276" w:lineRule="auto"/>
      </w:pPr>
      <w:r>
        <w:t>loading field m(r), while the mapping from radius to observable</w:t>
      </w:r>
    </w:p>
    <w:p>
      <w:pPr>
        <w:pStyle w:val="BodyText"/>
        <w:spacing w:before="0" w:after="120" w:line="276" w:lineRule="auto"/>
      </w:pPr>
      <w:r>
        <w:t>velocity is fixed by cumulative normalization and exponential</w:t>
      </w:r>
    </w:p>
    <w:p>
      <w:pPr>
        <w:pStyle w:val="BodyText"/>
        <w:spacing w:before="0" w:after="120" w:line="276" w:lineRule="auto"/>
      </w:pPr>
      <w:r>
        <w:t>saturation.</w:t>
      </w:r>
    </w:p>
    <w:p/>
    <w:p>
      <w:pPr>
        <w:pStyle w:val="Heading1"/>
        <w:spacing w:before="200" w:after="80" w:line="252" w:lineRule="auto"/>
      </w:pPr>
      <w:r>
        <w:t>2.2 Baryonic loading form</w:t>
      </w:r>
    </w:p>
    <w:p/>
    <w:p>
      <w:pPr>
        <w:pStyle w:val="BodyText"/>
        <w:spacing w:before="0" w:after="120" w:line="276" w:lineRule="auto"/>
      </w:pPr>
      <w:r>
        <w:t>The first local source law considered is baryonic loading,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)^γ,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= V_b(r)^2 / r</w:t>
      </w:r>
    </w:p>
    <w:p/>
    <w:p>
      <w:pPr>
        <w:pStyle w:val="BodyText"/>
        <w:spacing w:before="0" w:after="120" w:line="276" w:lineRule="auto"/>
      </w:pPr>
      <w:r>
        <w:t>is the baryonic acceleration profile, g_* is a reference acceleration,</w:t>
      </w:r>
    </w:p>
    <w:p>
      <w:pPr>
        <w:pStyle w:val="BodyText"/>
        <w:spacing w:before="0" w:after="120" w:line="276" w:lineRule="auto"/>
      </w:pPr>
      <w:r>
        <w:t>and γ is a loading exponent.</w:t>
      </w:r>
    </w:p>
    <w:p/>
    <w:p>
      <w:pPr>
        <w:pStyle w:val="BodyText"/>
        <w:spacing w:before="0" w:after="120" w:line="276" w:lineRule="auto"/>
      </w:pPr>
      <w:r>
        <w:t>This gives the cumulative baryonic stiffness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u_b(r) = ∫_0^r ( g_b(s) / g_* )^γ ds.</w:t>
      </w:r>
    </w:p>
    <w:p/>
    <w:p>
      <w:pPr>
        <w:pStyle w:val="BodyText"/>
        <w:spacing w:before="0" w:after="120" w:line="276" w:lineRule="auto"/>
      </w:pPr>
      <w:r>
        <w:t>When this construction is used, the SPARC tests identify a preferred</w:t>
      </w:r>
    </w:p>
    <w:p>
      <w:pPr>
        <w:pStyle w:val="BodyText"/>
        <w:spacing w:before="0" w:after="120" w:line="276" w:lineRule="auto"/>
      </w:pPr>
      <w:r>
        <w:t>effective exponent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0.34.</w:t>
      </w:r>
    </w:p>
    <w:p/>
    <w:p>
      <w:pPr>
        <w:pStyle w:val="Heading1"/>
        <w:spacing w:before="200" w:after="80" w:line="252" w:lineRule="auto"/>
      </w:pPr>
      <w:r>
        <w:t>2.3 Source-coordinate reduction</w:t>
      </w:r>
    </w:p>
    <w:p/>
    <w:p>
      <w:pPr>
        <w:pStyle w:val="BodyText"/>
        <w:spacing w:before="0" w:after="120" w:line="276" w:lineRule="auto"/>
      </w:pPr>
      <w:r>
        <w:t>The decisive empirical reduction found in the SPARC tests is that the</w:t>
      </w:r>
    </w:p>
    <w:p>
      <w:pPr>
        <w:pStyle w:val="BodyText"/>
        <w:spacing w:before="0" w:after="120" w:line="276" w:lineRule="auto"/>
      </w:pPr>
      <w:r>
        <w:t>response field becomes nearly linear when written in cumulative source</w:t>
      </w:r>
    </w:p>
    <w:p>
      <w:pPr>
        <w:pStyle w:val="BodyText"/>
        <w:spacing w:before="0" w:after="120" w:line="276" w:lineRule="auto"/>
      </w:pPr>
      <w:r>
        <w:t>coordinate: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≈ C + A u.</w:t>
      </w:r>
    </w:p>
    <w:p/>
    <w:p>
      <w:pPr>
        <w:pStyle w:val="BodyText"/>
        <w:spacing w:before="0" w:after="120" w:line="276" w:lineRule="auto"/>
      </w:pPr>
      <w:r>
        <w:t>Equivalently,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This means that the more complicated weighted operators and kernel</w:t>
      </w:r>
    </w:p>
    <w:p>
      <w:pPr>
        <w:pStyle w:val="BodyText"/>
        <w:spacing w:before="0" w:after="120" w:line="276" w:lineRule="auto"/>
      </w:pPr>
      <w:r>
        <w:t>descriptions explored earlier are not fundamental. They are effective</w:t>
      </w:r>
    </w:p>
    <w:p>
      <w:pPr>
        <w:pStyle w:val="BodyText"/>
        <w:spacing w:before="0" w:after="120" w:line="276" w:lineRule="auto"/>
      </w:pPr>
      <w:r>
        <w:t>descriptions of a simpler law written in the wrong variable.</w:t>
      </w:r>
    </w:p>
    <w:p/>
    <w:p>
      <w:pPr>
        <w:pStyle w:val="BodyText"/>
        <w:spacing w:before="0" w:after="120" w:line="276" w:lineRule="auto"/>
      </w:pPr>
      <w:r>
        <w:t>Using the turnover-scale stiffness budget u(R_s) for normalization</w:t>
      </w:r>
    </w:p>
    <w:p>
      <w:pPr>
        <w:pStyle w:val="BodyText"/>
        <w:spacing w:before="0" w:after="120" w:line="276" w:lineRule="auto"/>
      </w:pPr>
      <w:r>
        <w:t>gives the natural zero-free-parameter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u(R_s),</w:t>
      </w:r>
    </w:p>
    <w:p/>
    <w:p>
      <w:pPr>
        <w:pStyle w:val="BodyText"/>
        <w:spacing w:before="0" w:after="120" w:line="276" w:lineRule="auto"/>
      </w:pPr>
      <w:r>
        <w:t>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exp[−u(r)/u(R_s)].</w:t>
      </w:r>
    </w:p>
    <w:p/>
    <w:p>
      <w:pPr>
        <w:pStyle w:val="Heading1"/>
        <w:spacing w:before="200" w:after="80" w:line="252" w:lineRule="auto"/>
      </w:pPr>
      <w:r>
        <w:t>2.4 Relation to the stretched-exponential master curve</w:t>
      </w:r>
    </w:p>
    <w:p/>
    <w:p>
      <w:pPr>
        <w:pStyle w:val="BodyText"/>
        <w:spacing w:before="0" w:after="120" w:line="276" w:lineRule="auto"/>
      </w:pPr>
      <w:r>
        <w:t>Since u(r) is generally a nonlinear function of radius, a simple</w:t>
      </w:r>
    </w:p>
    <w:p>
      <w:pPr>
        <w:pStyle w:val="BodyText"/>
        <w:spacing w:before="0" w:after="120" w:line="276" w:lineRule="auto"/>
      </w:pPr>
      <w:r>
        <w:t>exponential in S(u) becomes a stretched exponential in r over the</w:t>
      </w:r>
    </w:p>
    <w:p>
      <w:pPr>
        <w:pStyle w:val="BodyText"/>
        <w:spacing w:before="0" w:after="120" w:line="276" w:lineRule="auto"/>
      </w:pPr>
      <w:r>
        <w:t>observed galaxy window: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exp[−(r/(R_s x_0))^ν].</w:t>
      </w:r>
    </w:p>
    <w:p/>
    <w:p>
      <w:pPr>
        <w:pStyle w:val="BodyText"/>
        <w:spacing w:before="0" w:after="120" w:line="276" w:lineRule="auto"/>
      </w:pPr>
      <w:r>
        <w:t>Thus the observed master-curve parameters (x_0, ν) arise as the</w:t>
      </w:r>
    </w:p>
    <w:p>
      <w:pPr>
        <w:pStyle w:val="BodyText"/>
        <w:spacing w:before="0" w:after="120" w:line="276" w:lineRule="auto"/>
      </w:pPr>
      <w:r>
        <w:t>r-space projection of a simpler linear accumulation law in cumulative</w:t>
      </w:r>
    </w:p>
    <w:p>
      <w:pPr>
        <w:pStyle w:val="BodyText"/>
        <w:spacing w:before="0" w:after="120" w:line="276" w:lineRule="auto"/>
      </w:pPr>
      <w:r>
        <w:t>stiffness coordinate.</w:t>
      </w:r>
    </w:p>
    <w:p/>
    <w:p>
      <w:pPr>
        <w:pStyle w:val="Heading1"/>
        <w:spacing w:before="200" w:after="80" w:line="252" w:lineRule="auto"/>
      </w:pPr>
      <w:r>
        <w:t>2.5 Differential form</w:t>
      </w:r>
    </w:p>
    <w:p/>
    <w:p>
      <w:pPr>
        <w:pStyle w:val="BodyText"/>
        <w:spacing w:before="0" w:after="120" w:line="276" w:lineRule="auto"/>
      </w:pPr>
      <w:r>
        <w:t>The normalized response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</w:t>
      </w:r>
    </w:p>
    <w:p/>
    <w:p>
      <w:pPr>
        <w:pStyle w:val="BodyText"/>
        <w:spacing w:before="0" w:after="120" w:line="276" w:lineRule="auto"/>
      </w:pPr>
      <w:r>
        <w:t>implies</w:t>
      </w:r>
    </w:p>
    <w:p/>
    <w:p>
      <w:pPr>
        <w:pStyle w:val="BodyText"/>
        <w:spacing w:before="0" w:after="120" w:line="276" w:lineRule="auto"/>
      </w:pPr>
      <w:r>
        <w:t>dS/dr = m(r) / u(R_s).</w:t>
      </w:r>
    </w:p>
    <w:p/>
    <w:p>
      <w:pPr>
        <w:pStyle w:val="BodyText"/>
        <w:spacing w:before="0" w:after="120" w:line="276" w:lineRule="auto"/>
      </w:pPr>
      <w:r>
        <w:t>Thus the response gradient at each radius is set by the local loading</w:t>
      </w:r>
    </w:p>
    <w:p>
      <w:pPr>
        <w:pStyle w:val="BodyText"/>
        <w:spacing w:before="0" w:after="120" w:line="276" w:lineRule="auto"/>
      </w:pPr>
      <w:r>
        <w:t>field, while the overall normalization is set by the total stiffness</w:t>
      </w:r>
    </w:p>
    <w:p>
      <w:pPr>
        <w:pStyle w:val="BodyText"/>
        <w:spacing w:before="0" w:after="120" w:line="276" w:lineRule="auto"/>
      </w:pPr>
      <w:r>
        <w:t>budget accumulated up to the turnover radius.</w:t>
      </w:r>
    </w:p>
    <w:p/>
    <w:p>
      <w:pPr>
        <w:pStyle w:val="Heading1"/>
        <w:spacing w:before="200" w:after="80" w:line="252" w:lineRule="auto"/>
      </w:pPr>
      <w:r>
        <w:t>2.6 Hybrid cube-root loading law</w:t>
      </w:r>
    </w:p>
    <w:p/>
    <w:p>
      <w:pPr>
        <w:pStyle w:val="BodyText"/>
        <w:spacing w:before="0" w:after="120" w:line="276" w:lineRule="auto"/>
      </w:pPr>
      <w:r>
        <w:t>A later extension replaces purely baryonic loading by a symmetric</w:t>
      </w:r>
    </w:p>
    <w:p>
      <w:pPr>
        <w:pStyle w:val="BodyText"/>
        <w:spacing w:before="0" w:after="120" w:line="276" w:lineRule="auto"/>
      </w:pPr>
      <w:r>
        <w:t>hybrid law involving both baryonic and realized accelerations: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]^(1/3),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g_obs(r) = V_obs(r)^2 / r.</w:t>
      </w:r>
    </w:p>
    <w:p/>
    <w:p>
      <w:pPr>
        <w:pStyle w:val="BodyText"/>
        <w:spacing w:before="0" w:after="120" w:line="276" w:lineRule="auto"/>
      </w:pPr>
      <w:r>
        <w:t>This form is motivated empirically by the later SPARC tests and</w:t>
      </w:r>
    </w:p>
    <w:p>
      <w:pPr>
        <w:pStyle w:val="BodyText"/>
        <w:spacing w:before="0" w:after="120" w:line="276" w:lineRule="auto"/>
      </w:pPr>
      <w:r>
        <w:t>structurally by the requirement of marginal cumulative transport in</w:t>
      </w:r>
    </w:p>
    <w:p>
      <w:pPr>
        <w:pStyle w:val="BodyText"/>
        <w:spacing w:before="0" w:after="120" w:line="276" w:lineRule="auto"/>
      </w:pPr>
      <w:r>
        <w:t>the outer galaxy. Under the outer asymptotics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~ G M_b / r^2,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g_obs(r) ~ V_inf^2 / r,</w:t>
      </w:r>
    </w:p>
    <w:p/>
    <w:p>
      <w:pPr>
        <w:pStyle w:val="BodyText"/>
        <w:spacing w:before="0" w:after="120" w:line="276" w:lineRule="auto"/>
      </w:pPr>
      <w:r>
        <w:t>the product scales as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 g_obs ~ r^(-3),</w:t>
      </w:r>
    </w:p>
    <w:p/>
    <w:p>
      <w:pPr>
        <w:pStyle w:val="BodyText"/>
        <w:spacing w:before="0" w:after="120" w:line="276" w:lineRule="auto"/>
      </w:pPr>
      <w:r>
        <w:t>so the cube-root law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~ r^(-1),</w:t>
      </w:r>
    </w:p>
    <w:p/>
    <w:p>
      <w:pPr>
        <w:pStyle w:val="BodyText"/>
        <w:spacing w:before="0" w:after="120" w:line="276" w:lineRule="auto"/>
      </w:pPr>
      <w:r>
        <w:t>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~ ln r.</w:t>
      </w:r>
    </w:p>
    <w:p/>
    <w:p>
      <w:pPr>
        <w:pStyle w:val="BodyText"/>
        <w:spacing w:before="0" w:after="120" w:line="276" w:lineRule="auto"/>
      </w:pPr>
      <w:r>
        <w:t>This logarithmic accumulation is the marginal case between divergent</w:t>
      </w:r>
    </w:p>
    <w:p>
      <w:pPr>
        <w:pStyle w:val="BodyText"/>
        <w:spacing w:before="0" w:after="120" w:line="276" w:lineRule="auto"/>
      </w:pPr>
      <w:r>
        <w:t>outer accumulation and overly localized inner accumulation, making the</w:t>
      </w:r>
    </w:p>
    <w:p>
      <w:pPr>
        <w:pStyle w:val="BodyText"/>
        <w:spacing w:before="0" w:after="120" w:line="276" w:lineRule="auto"/>
      </w:pPr>
      <w:r>
        <w:t>cube-root law the natural symmetric scale-free transport law in this</w:t>
      </w:r>
    </w:p>
    <w:p>
      <w:pPr>
        <w:pStyle w:val="BodyText"/>
        <w:spacing w:before="0" w:after="120" w:line="276" w:lineRule="auto"/>
      </w:pPr>
      <w:r>
        <w:t>class of cumulative response systems.</w:t>
      </w:r>
    </w:p>
    <w:p/>
    <w:p>
      <w:pPr>
        <w:pStyle w:val="BodyText"/>
        <w:spacing w:before="0" w:after="120" w:line="276" w:lineRule="auto"/>
      </w:pPr>
      <w:r>
        <w:t>The hybrid law does not replace the u-space reduction; rather, it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provides a candidate local loading field for the same cumulative</w:t>
      </w:r>
    </w:p>
    <w:p>
      <w:pPr>
        <w:pStyle w:val="BodyText"/>
        <w:spacing w:before="0" w:after="120" w:line="276" w:lineRule="auto"/>
      </w:pPr>
      <w:r>
        <w:t>response framework.</w:t>
      </w:r>
    </w:p>
    <w:p/>
    <w:p>
      <w:pPr>
        <w:pStyle w:val="BodyText"/>
        <w:spacing w:before="0" w:after="120" w:line="276" w:lineRule="auto"/>
      </w:pPr>
      <w:r>
        <w:t>3. EARLIER EFFECTIVE DESCRIPTIONS</w:t>
      </w:r>
    </w:p>
    <w:p/>
    <w:p>
      <w:pPr>
        <w:pStyle w:val="BodyText"/>
        <w:spacing w:before="0" w:after="120" w:line="276" w:lineRule="auto"/>
      </w:pPr>
      <w:r>
        <w:t>Before the u-space reduction was identified, several effective</w:t>
      </w:r>
    </w:p>
    <w:p>
      <w:pPr>
        <w:pStyle w:val="BodyText"/>
        <w:spacing w:before="0" w:after="120" w:line="276" w:lineRule="auto"/>
      </w:pPr>
      <w:r>
        <w:t>r-space descriptions were explored.</w:t>
      </w:r>
    </w:p>
    <w:p/>
    <w:p>
      <w:pPr>
        <w:pStyle w:val="Heading1"/>
        <w:spacing w:before="200" w:after="80" w:line="252" w:lineRule="auto"/>
      </w:pPr>
      <w:r>
        <w:t>3.1 Unweighted candidate stiffness profiles</w:t>
      </w:r>
    </w:p>
    <w:p/>
    <w:p>
      <w:pPr>
        <w:pStyle w:val="BodyText"/>
        <w:spacing w:before="0" w:after="120" w:line="276" w:lineRule="auto"/>
      </w:pPr>
      <w:r>
        <w:t>The initial tests considered cumulative laws of 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m(s) ds</w:t>
      </w:r>
    </w:p>
    <w:p/>
    <w:p>
      <w:pPr>
        <w:pStyle w:val="BodyText"/>
        <w:spacing w:before="0" w:after="120" w:line="276" w:lineRule="auto"/>
      </w:pPr>
      <w:r>
        <w:t>using several candidate profile families:</w:t>
      </w:r>
    </w:p>
    <w:p/>
    <w:p>
      <w:pPr>
        <w:pStyle w:val="BodyText"/>
        <w:spacing w:before="0" w:after="120" w:line="276" w:lineRule="auto"/>
      </w:pPr>
      <w:r>
        <w:t>1. power-law stiffness</w:t>
      </w:r>
    </w:p>
    <w:p>
      <w:pPr>
        <w:pStyle w:val="BodyText"/>
        <w:spacing w:before="0" w:after="120" w:line="276" w:lineRule="auto"/>
      </w:pPr>
      <w:r>
        <w:t>2. exponential-core stiffness</w:t>
      </w:r>
    </w:p>
    <w:p>
      <w:pPr>
        <w:pStyle w:val="BodyText"/>
        <w:spacing w:before="0" w:after="120" w:line="276" w:lineRule="auto"/>
      </w:pPr>
      <w:r>
        <w:t>3. density-coupled stiffness</w:t>
      </w:r>
    </w:p>
    <w:p/>
    <w:p>
      <w:pPr>
        <w:pStyle w:val="BodyText"/>
        <w:spacing w:before="0" w:after="120" w:line="276" w:lineRule="auto"/>
      </w:pPr>
      <w:r>
        <w:t>These produced effective master-curve exponents close to the observed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value ν ≈ 0.94 across the SPARC working range.</w:t>
      </w:r>
    </w:p>
    <w:p/>
    <w:p>
      <w:pPr>
        <w:pStyle w:val="Heading1"/>
        <w:spacing w:before="200" w:after="80" w:line="252" w:lineRule="auto"/>
      </w:pPr>
      <w:r>
        <w:t>3.2 Weighted cumulative operator</w:t>
      </w:r>
    </w:p>
    <w:p/>
    <w:p>
      <w:pPr>
        <w:pStyle w:val="BodyText"/>
        <w:spacing w:before="0" w:after="120" w:line="276" w:lineRule="auto"/>
      </w:pPr>
      <w:r>
        <w:t>A later empirical fit introduced an effective weighted cumulative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m(s) ds</w:t>
      </w:r>
    </w:p>
    <w:p/>
    <w:p>
      <w:pPr>
        <w:pStyle w:val="BodyText"/>
        <w:spacing w:before="0" w:after="120" w:line="276" w:lineRule="auto"/>
      </w:pPr>
      <w:r>
        <w:t>with baryonic loading exponent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</w:t>
      </w:r>
    </w:p>
    <w:p/>
    <w:p>
      <w:pPr>
        <w:pStyle w:val="BodyText"/>
        <w:spacing w:before="0" w:after="120" w:line="276" w:lineRule="auto"/>
      </w:pPr>
      <w:r>
        <w:t>and effective radial weighting exponent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κ ≈ −0.2.</w:t>
      </w:r>
    </w:p>
    <w:p/>
    <w:p>
      <w:pPr>
        <w:pStyle w:val="BodyText"/>
        <w:spacing w:before="0" w:after="120" w:line="276" w:lineRule="auto"/>
      </w:pPr>
      <w:r>
        <w:t>This operator reproduced both the pooled master curve and a strong</w:t>
      </w:r>
    </w:p>
    <w:p>
      <w:pPr>
        <w:pStyle w:val="BodyText"/>
        <w:spacing w:before="0" w:after="120" w:line="276" w:lineRule="auto"/>
      </w:pPr>
      <w:r>
        <w:t>two-variable horizon relation across the working sample.</w:t>
      </w:r>
    </w:p>
    <w:p/>
    <w:p>
      <w:pPr>
        <w:pStyle w:val="Heading1"/>
        <w:spacing w:before="200" w:after="80" w:line="252" w:lineRule="auto"/>
      </w:pPr>
      <w:r>
        <w:t>3.3 Reinterpretation of the weighted operator</w:t>
      </w:r>
    </w:p>
    <w:p/>
    <w:p>
      <w:pPr>
        <w:pStyle w:val="BodyText"/>
        <w:spacing w:before="0" w:after="120" w:line="276" w:lineRule="auto"/>
      </w:pPr>
      <w:r>
        <w:t>Subsequent tests showed that neither a universal nonlocal kernel nor a</w:t>
      </w:r>
    </w:p>
    <w:p>
      <w:pPr>
        <w:pStyle w:val="BodyText"/>
        <w:spacing w:before="0" w:after="120" w:line="276" w:lineRule="auto"/>
      </w:pPr>
      <w:r>
        <w:t>fundamental weighted radial measure is required once the response is</w:t>
      </w:r>
    </w:p>
    <w:p>
      <w:pPr>
        <w:pStyle w:val="BodyText"/>
        <w:spacing w:before="0" w:after="120" w:line="276" w:lineRule="auto"/>
      </w:pPr>
      <w:r>
        <w:t>written in cumulative stiffness coordinate u.</w:t>
      </w:r>
    </w:p>
    <w:p/>
    <w:p>
      <w:pPr>
        <w:pStyle w:val="BodyText"/>
        <w:spacing w:before="0" w:after="120" w:line="276" w:lineRule="auto"/>
      </w:pPr>
      <w:r>
        <w:t>The weighted operator is therefore best interpreted as an effective</w:t>
      </w:r>
    </w:p>
    <w:p>
      <w:pPr>
        <w:pStyle w:val="BodyText"/>
        <w:spacing w:before="0" w:after="120" w:line="276" w:lineRule="auto"/>
      </w:pPr>
      <w:r>
        <w:t>r-space approximation to the simpler source-coordinate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4. DATA</w:t>
      </w:r>
    </w:p>
    <w:p/>
    <w:p>
      <w:pPr>
        <w:pStyle w:val="BodyText"/>
        <w:spacing w:before="0" w:after="120" w:line="276" w:lineRule="auto"/>
      </w:pPr>
      <w:r>
        <w:t>The analysis uses the SPARC galaxy database containing high-quality</w:t>
      </w:r>
    </w:p>
    <w:p>
      <w:pPr>
        <w:pStyle w:val="BodyText"/>
        <w:spacing w:before="0" w:after="120" w:line="276" w:lineRule="auto"/>
      </w:pPr>
      <w:r>
        <w:t>rotation curves and baryonic mass models.</w:t>
      </w:r>
    </w:p>
    <w:p/>
    <w:p>
      <w:pPr>
        <w:pStyle w:val="BodyText"/>
        <w:spacing w:before="0" w:after="120" w:line="276" w:lineRule="auto"/>
      </w:pPr>
      <w:r>
        <w:t>For each galaxy we use</w:t>
      </w:r>
    </w:p>
    <w:p/>
    <w:p>
      <w:pPr>
        <w:pStyle w:val="BodyText"/>
        <w:spacing w:before="0" w:after="120" w:line="276" w:lineRule="auto"/>
      </w:pPr>
      <w:r>
        <w:t>• measured radii</w:t>
      </w:r>
    </w:p>
    <w:p>
      <w:pPr>
        <w:pStyle w:val="BodyText"/>
        <w:spacing w:before="0" w:after="120" w:line="276" w:lineRule="auto"/>
      </w:pPr>
      <w:r>
        <w:t>• baryonic velocity components</w:t>
      </w:r>
    </w:p>
    <w:p>
      <w:pPr>
        <w:pStyle w:val="BodyText"/>
        <w:spacing w:before="0" w:after="120" w:line="276" w:lineRule="auto"/>
      </w:pPr>
      <w:r>
        <w:t>• observed rotation curves</w:t>
      </w:r>
    </w:p>
    <w:p>
      <w:pPr>
        <w:pStyle w:val="BodyText"/>
        <w:spacing w:before="0" w:after="120" w:line="276" w:lineRule="auto"/>
      </w:pPr>
      <w:r>
        <w:t>• fitted turnover radius R_s.</w:t>
      </w:r>
    </w:p>
    <w:p/>
    <w:p>
      <w:pPr>
        <w:pStyle w:val="BodyText"/>
        <w:spacing w:before="0" w:after="120" w:line="276" w:lineRule="auto"/>
      </w:pPr>
      <w:r>
        <w:t>Galaxies with insufficient sampling were excluded, leaving</w:t>
      </w:r>
    </w:p>
    <w:p/>
    <w:p>
      <w:pPr>
        <w:pStyle w:val="BodyText"/>
        <w:spacing w:before="0" w:after="120" w:line="276" w:lineRule="auto"/>
      </w:pPr>
      <w:r>
        <w:t>N = 70 galaxies</w:t>
      </w:r>
    </w:p>
    <w:p/>
    <w:p>
      <w:pPr>
        <w:pStyle w:val="BodyText"/>
        <w:spacing w:before="0" w:after="120" w:line="276" w:lineRule="auto"/>
      </w:pPr>
      <w:r>
        <w:t>in the working sample used for the cumulative-stiffness tests.</w:t>
      </w:r>
    </w:p>
    <w:p/>
    <w:p>
      <w:pPr>
        <w:pStyle w:val="BodyText"/>
        <w:spacing w:before="0" w:after="120" w:line="276" w:lineRule="auto"/>
      </w:pPr>
      <w:r>
        <w:t>5. EMPIRICAL TESTS</w:t>
      </w:r>
    </w:p>
    <w:p/>
    <w:p>
      <w:pPr>
        <w:pStyle w:val="BodyText"/>
        <w:spacing w:before="0" w:after="120" w:line="276" w:lineRule="auto"/>
      </w:pPr>
      <w:r>
        <w:t>The Colab analysis proceeded in several stages.</w:t>
      </w:r>
    </w:p>
    <w:p/>
    <w:p>
      <w:pPr>
        <w:pStyle w:val="Heading1"/>
        <w:spacing w:before="200" w:after="80" w:line="252" w:lineRule="auto"/>
      </w:pPr>
      <w:r>
        <w:t>5.1 Baseline cumulative-stiffness tests</w:t>
      </w:r>
    </w:p>
    <w:p/>
    <w:p>
      <w:pPr>
        <w:pStyle w:val="BodyText"/>
        <w:spacing w:before="0" w:after="120" w:line="276" w:lineRule="auto"/>
      </w:pPr>
      <w:r>
        <w:t>Several unweighted stiffness families were tested to determine whether</w:t>
      </w:r>
    </w:p>
    <w:p>
      <w:pPr>
        <w:pStyle w:val="BodyText"/>
        <w:spacing w:before="0" w:after="120" w:line="276" w:lineRule="auto"/>
      </w:pPr>
      <w:r>
        <w:t>they reproduce the observed pooled master-curve exponent.</w:t>
      </w:r>
    </w:p>
    <w:p/>
    <w:p>
      <w:pPr>
        <w:pStyle w:val="Heading1"/>
        <w:spacing w:before="200" w:after="80" w:line="252" w:lineRule="auto"/>
      </w:pPr>
      <w:r>
        <w:t>5.2 Baryonic loading tests</w:t>
      </w:r>
    </w:p>
    <w:p/>
    <w:p>
      <w:pPr>
        <w:pStyle w:val="BodyText"/>
        <w:spacing w:before="0" w:after="120" w:line="276" w:lineRule="auto"/>
      </w:pPr>
      <w:r>
        <w:t>The local baryonic loading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</w:t>
      </w:r>
    </w:p>
    <w:p/>
    <w:p>
      <w:pPr>
        <w:pStyle w:val="BodyText"/>
        <w:spacing w:before="0" w:after="120" w:line="276" w:lineRule="auto"/>
      </w:pPr>
      <w:r>
        <w:t>was inferred empirically, yielding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0.34.</w:t>
      </w:r>
    </w:p>
    <w:p/>
    <w:p>
      <w:pPr>
        <w:pStyle w:val="Heading1"/>
        <w:spacing w:before="200" w:after="80" w:line="252" w:lineRule="auto"/>
      </w:pPr>
      <w:r>
        <w:t>5.3 Effective weighted-operator tests</w:t>
      </w:r>
    </w:p>
    <w:p/>
    <w:p>
      <w:pPr>
        <w:pStyle w:val="BodyText"/>
        <w:spacing w:before="0" w:after="120" w:line="276" w:lineRule="auto"/>
      </w:pPr>
      <w:r>
        <w:t>An effective weighted cumulative operator of 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m_b(s) ds</w:t>
      </w:r>
    </w:p>
    <w:p/>
    <w:p>
      <w:pPr>
        <w:pStyle w:val="BodyText"/>
        <w:spacing w:before="0" w:after="120" w:line="276" w:lineRule="auto"/>
      </w:pPr>
      <w:r>
        <w:t>was tested and found to reproduce the pooled master curve and weighted</w:t>
      </w:r>
    </w:p>
    <w:p>
      <w:pPr>
        <w:pStyle w:val="BodyText"/>
        <w:spacing w:before="0" w:after="120" w:line="276" w:lineRule="auto"/>
      </w:pPr>
      <w:r>
        <w:t>horizon law with κ near −0.2.</w:t>
      </w:r>
    </w:p>
    <w:p/>
    <w:p>
      <w:pPr>
        <w:pStyle w:val="Heading1"/>
        <w:spacing w:before="200" w:after="80" w:line="252" w:lineRule="auto"/>
      </w:pPr>
      <w:r>
        <w:t>5.4 Kernel and metric-closure tests</w:t>
      </w:r>
    </w:p>
    <w:p/>
    <w:p>
      <w:pPr>
        <w:pStyle w:val="BodyText"/>
        <w:spacing w:before="0" w:after="120" w:line="276" w:lineRule="auto"/>
      </w:pPr>
      <w:r>
        <w:t>Kernel reconstructions, smoothed anchor models, and self-consistent</w:t>
      </w:r>
    </w:p>
    <w:p>
      <w:pPr>
        <w:pStyle w:val="BodyText"/>
        <w:spacing w:before="0" w:after="120" w:line="276" w:lineRule="auto"/>
      </w:pPr>
      <w:r>
        <w:t>metric closures were explored as possible first-principles origins of</w:t>
      </w:r>
    </w:p>
    <w:p>
      <w:pPr>
        <w:pStyle w:val="BodyText"/>
        <w:spacing w:before="0" w:after="120" w:line="276" w:lineRule="auto"/>
      </w:pPr>
      <w:r>
        <w:t>the weighted operator. These descriptions proved useful as effective</w:t>
      </w:r>
    </w:p>
    <w:p>
      <w:pPr>
        <w:pStyle w:val="BodyText"/>
        <w:spacing w:before="0" w:after="120" w:line="276" w:lineRule="auto"/>
      </w:pPr>
      <w:r>
        <w:t>intermediate models but did not isolate a universal underlying kernel</w:t>
      </w:r>
    </w:p>
    <w:p>
      <w:pPr>
        <w:pStyle w:val="BodyText"/>
        <w:spacing w:before="0" w:after="120" w:line="276" w:lineRule="auto"/>
      </w:pPr>
      <w:r>
        <w:t>or exact metric law.</w:t>
      </w:r>
    </w:p>
    <w:p/>
    <w:p>
      <w:pPr>
        <w:pStyle w:val="Heading1"/>
        <w:spacing w:before="200" w:after="80" w:line="252" w:lineRule="auto"/>
      </w:pPr>
      <w:r>
        <w:t>5.5 Source-coordinate reduction</w:t>
      </w:r>
    </w:p>
    <w:p/>
    <w:p>
      <w:pPr>
        <w:pStyle w:val="BodyText"/>
        <w:spacing w:before="0" w:after="120" w:line="276" w:lineRule="auto"/>
      </w:pPr>
      <w:r>
        <w:t>The decisive later tests introduced the cumulative stiffness</w:t>
      </w:r>
    </w:p>
    <w:p>
      <w:pPr>
        <w:pStyle w:val="BodyText"/>
        <w:spacing w:before="0" w:after="120" w:line="276" w:lineRule="auto"/>
      </w:pPr>
      <w:r>
        <w:t>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</w:t>
      </w:r>
    </w:p>
    <w:p/>
    <w:p>
      <w:pPr>
        <w:pStyle w:val="BodyText"/>
        <w:spacing w:before="0" w:after="120" w:line="276" w:lineRule="auto"/>
      </w:pPr>
      <w:r>
        <w:t>and examined the reconstructed response S(u).</w:t>
      </w:r>
    </w:p>
    <w:p/>
    <w:p>
      <w:pPr>
        <w:pStyle w:val="Heading3"/>
        <w:spacing w:before="120" w:after="40" w:line="252" w:lineRule="auto"/>
      </w:pPr>
      <w:r>
        <w:t>These tests showed:</w:t>
      </w:r>
    </w:p>
    <w:p/>
    <w:p>
      <w:pPr>
        <w:pStyle w:val="BodyText"/>
        <w:spacing w:before="0" w:after="120" w:line="276" w:lineRule="auto"/>
      </w:pPr>
      <w:r>
        <w:t>1. S(u) is nearly linear galaxy by galaxy</w:t>
      </w:r>
    </w:p>
    <w:p>
      <w:pPr>
        <w:pStyle w:val="BodyText"/>
        <w:spacing w:before="0" w:after="120" w:line="276" w:lineRule="auto"/>
      </w:pPr>
      <w:r>
        <w:t>2. dS/du is nearly constant</w:t>
      </w:r>
    </w:p>
    <w:p>
      <w:pPr>
        <w:pStyle w:val="BodyText"/>
        <w:spacing w:before="0" w:after="120" w:line="276" w:lineRule="auto"/>
      </w:pPr>
      <w:r>
        <w:t>3. the parameter-free normalization S = u/u(R_s) reproduces the</w:t>
      </w:r>
    </w:p>
    <w:p>
      <w:pPr>
        <w:pStyle w:val="BodyText"/>
        <w:spacing w:before="0" w:after="120" w:line="276" w:lineRule="auto"/>
      </w:pPr>
      <w:r>
        <w:t>validated pooled master curve to good accuracy</w:t>
      </w:r>
    </w:p>
    <w:p/>
    <w:p>
      <w:pPr>
        <w:pStyle w:val="BodyText"/>
        <w:spacing w:before="0" w:after="120" w:line="276" w:lineRule="auto"/>
      </w:pPr>
      <w:r>
        <w:t>for the baryonic-loading construction.</w:t>
      </w:r>
    </w:p>
    <w:p/>
    <w:p>
      <w:pPr>
        <w:pStyle w:val="Heading1"/>
        <w:spacing w:before="200" w:after="80" w:line="252" w:lineRule="auto"/>
      </w:pPr>
      <w:r>
        <w:t>5.6 Hybrid loading tests</w:t>
      </w:r>
    </w:p>
    <w:p/>
    <w:p>
      <w:pPr>
        <w:pStyle w:val="BodyText"/>
        <w:spacing w:before="0" w:after="120" w:line="276" w:lineRule="auto"/>
      </w:pPr>
      <w:r>
        <w:t>The local source law was then generalized to the symmetric hybrid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]^(1/3),</w:t>
      </w:r>
    </w:p>
    <w:p/>
    <w:p>
      <w:pPr>
        <w:pStyle w:val="BodyText"/>
        <w:spacing w:before="0" w:after="120" w:line="276" w:lineRule="auto"/>
      </w:pPr>
      <w:r>
        <w:t>and tested against both the pooled master curve and the radial-</w:t>
      </w:r>
    </w:p>
    <w:p>
      <w:pPr>
        <w:pStyle w:val="BodyText"/>
        <w:spacing w:before="0" w:after="120" w:line="276" w:lineRule="auto"/>
      </w:pPr>
      <w:r>
        <w:t>acceleration relation. These tests showed that the same cumulative</w:t>
      </w:r>
    </w:p>
    <w:p>
      <w:pPr>
        <w:pStyle w:val="BodyText"/>
        <w:spacing w:before="0" w:after="120" w:line="276" w:lineRule="auto"/>
      </w:pPr>
      <w:r>
        <w:t>framework continues to reproduce the observed rotation-curve collapse,</w:t>
      </w:r>
    </w:p>
    <w:p>
      <w:pPr>
        <w:pStyle w:val="BodyText"/>
        <w:spacing w:before="0" w:after="120" w:line="276" w:lineRule="auto"/>
      </w:pPr>
      <w:r>
        <w:t>while the forward-predicted RAR slopes closely match those measured</w:t>
      </w:r>
    </w:p>
    <w:p>
      <w:pPr>
        <w:pStyle w:val="BodyText"/>
        <w:spacing w:before="0" w:after="120" w:line="276" w:lineRule="auto"/>
      </w:pPr>
      <w:r>
        <w:t>directly from the working sample.</w:t>
      </w:r>
    </w:p>
    <w:p/>
    <w:p>
      <w:pPr>
        <w:pStyle w:val="BodyText"/>
        <w:spacing w:before="0" w:after="120" w:line="276" w:lineRule="auto"/>
      </w:pPr>
      <w:r>
        <w:t>6. RESULTS</w:t>
      </w:r>
    </w:p>
    <w:p/>
    <w:p>
      <w:pPr>
        <w:pStyle w:val="Heading1"/>
        <w:spacing w:before="200" w:after="80" w:line="252" w:lineRule="auto"/>
      </w:pPr>
      <w:r>
        <w:t>6.1 Baseline unweighted candidate-profile tests</w:t>
      </w:r>
    </w:p>
    <w:p/>
    <w:p>
      <w:pPr>
        <w:pStyle w:val="BodyText"/>
        <w:spacing w:before="0" w:after="120" w:line="276" w:lineRule="auto"/>
      </w:pPr>
      <w:r>
        <w:t>The initial cumulative-stiffness families produced the corrected</w:t>
      </w:r>
    </w:p>
    <w:p>
      <w:pPr>
        <w:pStyle w:val="BodyText"/>
        <w:spacing w:before="0" w:after="120" w:line="276" w:lineRule="auto"/>
      </w:pPr>
      <w:r>
        <w:t>effective exponents</w:t>
      </w:r>
    </w:p>
    <w:p/>
    <w:p>
      <w:pPr>
        <w:pStyle w:val="BodyText"/>
        <w:spacing w:before="0" w:after="120" w:line="276" w:lineRule="auto"/>
      </w:pPr>
      <w:r>
        <w:t>Model                               Median ν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power-law stiffness                  0.940</w:t>
      </w:r>
    </w:p>
    <w:p>
      <w:pPr>
        <w:pStyle w:val="BodyText"/>
        <w:spacing w:before="0" w:after="120" w:line="276" w:lineRule="auto"/>
      </w:pPr>
      <w:r>
        <w:t>density-coupled stiffness            0.947</w:t>
      </w:r>
    </w:p>
    <w:p>
      <w:pPr>
        <w:pStyle w:val="BodyText"/>
        <w:spacing w:before="0" w:after="120" w:line="276" w:lineRule="auto"/>
      </w:pPr>
      <w:r>
        <w:t>exponential-core stiffness           0.950</w:t>
      </w:r>
    </w:p>
    <w:p/>
    <w:p>
      <w:pPr>
        <w:pStyle w:val="BodyText"/>
        <w:spacing w:before="0" w:after="120" w:line="276" w:lineRule="auto"/>
      </w:pPr>
      <w:r>
        <w:t>showing that cumulative loading can naturally generate the observed</w:t>
      </w:r>
    </w:p>
    <w:p>
      <w:pPr>
        <w:pStyle w:val="BodyText"/>
        <w:spacing w:before="0" w:after="120" w:line="276" w:lineRule="auto"/>
      </w:pPr>
      <w:r>
        <w:t>stretched-exponential behaviour.</w:t>
      </w:r>
    </w:p>
    <w:p/>
    <w:p>
      <w:pPr>
        <w:pStyle w:val="Heading1"/>
        <w:spacing w:before="200" w:after="80" w:line="252" w:lineRule="auto"/>
      </w:pPr>
      <w:r>
        <w:t>6.2 Baryonic loading field</w:t>
      </w:r>
    </w:p>
    <w:p/>
    <w:p>
      <w:pPr>
        <w:pStyle w:val="BodyText"/>
        <w:spacing w:before="0" w:after="120" w:line="276" w:lineRule="auto"/>
      </w:pPr>
      <w:r>
        <w:t>The later SPARC tests identified the empirical baryonic loading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</w:t>
      </w:r>
    </w:p>
    <w:p/>
    <w:p>
      <w:pPr>
        <w:pStyle w:val="BodyText"/>
        <w:spacing w:before="0" w:after="120" w:line="276" w:lineRule="auto"/>
      </w:pPr>
      <w:r>
        <w:t>with best-fit value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0.34.</w:t>
      </w:r>
    </w:p>
    <w:p/>
    <w:p>
      <w:pPr>
        <w:pStyle w:val="Heading1"/>
        <w:spacing w:before="200" w:after="80" w:line="252" w:lineRule="auto"/>
      </w:pPr>
      <w:r>
        <w:t>6.3 Linear response in cumulative stiffness coordinate</w:t>
      </w:r>
    </w:p>
    <w:p/>
    <w:p>
      <w:pPr>
        <w:pStyle w:val="BodyText"/>
        <w:spacing w:before="0" w:after="120" w:line="276" w:lineRule="auto"/>
      </w:pPr>
      <w:r>
        <w:t>The central first-principles result is that the reconstructed response</w:t>
      </w:r>
    </w:p>
    <w:p>
      <w:pPr>
        <w:pStyle w:val="BodyText"/>
        <w:spacing w:before="0" w:after="120" w:line="276" w:lineRule="auto"/>
      </w:pPr>
      <w:r>
        <w:t>field becomes nearly linear in cumulative stiffness coordinate: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≈ C + A u.</w:t>
      </w:r>
    </w:p>
    <w:p/>
    <w:p>
      <w:pPr>
        <w:pStyle w:val="BodyText"/>
        <w:spacing w:before="0" w:after="120" w:line="276" w:lineRule="auto"/>
      </w:pPr>
      <w:r>
        <w:t>Across the working sample the linear fit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linear R^2   ≈ 0.9993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mean linear R^2     ≈ 0.9957</w:t>
      </w:r>
    </w:p>
    <w:p/>
    <w:p>
      <w:pPr>
        <w:pStyle w:val="BodyText"/>
        <w:spacing w:before="0" w:after="120" w:line="276" w:lineRule="auto"/>
      </w:pPr>
      <w:r>
        <w:t>while the derivative test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trimmed median CV(dS/du) ≈ 0.053.</w:t>
      </w:r>
    </w:p>
    <w:p/>
    <w:p>
      <w:pPr>
        <w:pStyle w:val="Heading3"/>
        <w:spacing w:before="120" w:after="40" w:line="252" w:lineRule="auto"/>
      </w:pPr>
      <w:r>
        <w:t>Thus the response density in u-space is nearly constant: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Heading1"/>
        <w:spacing w:before="200" w:after="80" w:line="252" w:lineRule="auto"/>
      </w:pPr>
      <w:r>
        <w:t>6.4 Failure of nontrivial power-law response in u</w:t>
      </w:r>
    </w:p>
    <w:p/>
    <w:p>
      <w:pPr>
        <w:pStyle w:val="BodyText"/>
        <w:spacing w:before="0" w:after="120" w:line="276" w:lineRule="auto"/>
      </w:pPr>
      <w:r>
        <w:t>The same tests show that a nontrivial power-law response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∝ u^α</w:t>
      </w:r>
    </w:p>
    <w:p/>
    <w:p>
      <w:pPr>
        <w:pStyle w:val="BodyText"/>
        <w:spacing w:before="0" w:after="120" w:line="276" w:lineRule="auto"/>
      </w:pPr>
      <w:r>
        <w:t>is not preferred. The fitted exponents are very small,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trimmed median α ≈ 0.029,</w:t>
      </w:r>
    </w:p>
    <w:p/>
    <w:p>
      <w:pPr>
        <w:pStyle w:val="BodyText"/>
        <w:spacing w:before="0" w:after="120" w:line="276" w:lineRule="auto"/>
      </w:pPr>
      <w:r>
        <w:t>and the power-law fits are poor compared with the linear model.</w:t>
      </w:r>
    </w:p>
    <w:p/>
    <w:p>
      <w:pPr>
        <w:pStyle w:val="BodyText"/>
        <w:spacing w:before="0" w:after="120" w:line="276" w:lineRule="auto"/>
      </w:pPr>
      <w:r>
        <w:t>This indicates that the natural first-principles structure is not a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power law in u, but linear accumulation.</w:t>
      </w:r>
    </w:p>
    <w:p/>
    <w:p>
      <w:pPr>
        <w:pStyle w:val="Heading1"/>
        <w:spacing w:before="200" w:after="80" w:line="252" w:lineRule="auto"/>
      </w:pPr>
      <w:r>
        <w:t>6.5 Zero-free-parameter response law</w:t>
      </w:r>
    </w:p>
    <w:p/>
    <w:p>
      <w:pPr>
        <w:pStyle w:val="BodyText"/>
        <w:spacing w:before="0" w:after="120" w:line="276" w:lineRule="auto"/>
      </w:pPr>
      <w:r>
        <w:t>Normalizing the response by the turnover-scale stiffness budget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u(R_s),</w:t>
      </w:r>
    </w:p>
    <w:p/>
    <w:p>
      <w:pPr>
        <w:pStyle w:val="BodyText"/>
        <w:spacing w:before="0" w:after="120" w:line="276" w:lineRule="auto"/>
      </w:pPr>
      <w:r>
        <w:t>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exp[−u(r)/u(R_s)].</w:t>
      </w:r>
    </w:p>
    <w:p/>
    <w:p>
      <w:pPr>
        <w:pStyle w:val="BodyText"/>
        <w:spacing w:before="0" w:after="120" w:line="276" w:lineRule="auto"/>
      </w:pPr>
      <w:r>
        <w:t>For the baryonic-loading construction, direct comparison against the</w:t>
      </w:r>
    </w:p>
    <w:p>
      <w:pPr>
        <w:pStyle w:val="BodyText"/>
        <w:spacing w:before="0" w:after="120" w:line="276" w:lineRule="auto"/>
      </w:pPr>
      <w:r>
        <w:t>validated pooled master curve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RMSE         ≈ 0.044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mean RMSE           ≈ 0.053</w:t>
      </w:r>
    </w:p>
    <w:p/>
    <w:p>
      <w:pPr>
        <w:pStyle w:val="BodyText"/>
        <w:spacing w:before="0" w:after="120" w:line="276" w:lineRule="auto"/>
      </w:pPr>
      <w:r>
        <w:t>across the working sample.</w:t>
      </w:r>
    </w:p>
    <w:p/>
    <w:p>
      <w:pPr>
        <w:pStyle w:val="BodyText"/>
        <w:spacing w:before="0" w:after="120" w:line="276" w:lineRule="auto"/>
      </w:pPr>
      <w:r>
        <w:t>Fitting a stretched-exponential master curve to the model prediction</w:t>
      </w:r>
    </w:p>
    <w:p>
      <w:pPr>
        <w:pStyle w:val="BodyText"/>
        <w:spacing w:before="0" w:after="120" w:line="276" w:lineRule="auto"/>
      </w:pPr>
      <w:r>
        <w:t>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ν_pred       ≈ 0.961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x_0_pred     ≈ 0.979</w:t>
      </w:r>
    </w:p>
    <w:p/>
    <w:p>
      <w:pPr>
        <w:pStyle w:val="BodyText"/>
        <w:spacing w:before="0" w:after="120" w:line="276" w:lineRule="auto"/>
      </w:pPr>
      <w:r>
        <w:t>close to the empirical reference values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ν_ref               ≈ 0.953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x_0_ref             ≈ 1.003.</w:t>
      </w:r>
    </w:p>
    <w:p/>
    <w:p>
      <w:pPr>
        <w:pStyle w:val="Heading1"/>
        <w:spacing w:before="200" w:after="80" w:line="252" w:lineRule="auto"/>
      </w:pPr>
      <w:r>
        <w:t>6.6 Hybrid cube-root loading</w:t>
      </w:r>
    </w:p>
    <w:p/>
    <w:p>
      <w:pPr>
        <w:pStyle w:val="BodyText"/>
        <w:spacing w:before="0" w:after="120" w:line="276" w:lineRule="auto"/>
      </w:pPr>
      <w:r>
        <w:t>The best symmetric hybrid loading family was found to be close to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]^(1/3).</w:t>
      </w:r>
    </w:p>
    <w:p/>
    <w:p>
      <w:pPr>
        <w:pStyle w:val="BodyText"/>
        <w:spacing w:before="0" w:after="120" w:line="276" w:lineRule="auto"/>
      </w:pPr>
      <w:r>
        <w:t>For the exact cube-root law, the cumulative response model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galaxy RMSE to target   ≈ 0.054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RMSE to target          ≈ 0.063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ν                       ≈ 1.080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x_0                     ≈ 0.985.</w:t>
      </w:r>
    </w:p>
    <w:p/>
    <w:p>
      <w:pPr>
        <w:pStyle w:val="BodyText"/>
        <w:spacing w:before="0" w:after="120" w:line="276" w:lineRule="auto"/>
      </w:pPr>
      <w:r>
        <w:t>Thus the cube-root law reproduces the validated master-curve shape at</w:t>
      </w:r>
    </w:p>
    <w:p>
      <w:pPr>
        <w:pStyle w:val="BodyText"/>
        <w:spacing w:before="0" w:after="120" w:line="276" w:lineRule="auto"/>
      </w:pPr>
      <w:r>
        <w:t>comparable accuracy while using a structurally distinguished exponent.</w:t>
      </w:r>
    </w:p>
    <w:p/>
    <w:p>
      <w:pPr>
        <w:pStyle w:val="Heading1"/>
        <w:spacing w:before="200" w:after="80" w:line="252" w:lineRule="auto"/>
      </w:pPr>
      <w:r>
        <w:t>6.7 Forward RAR test</w:t>
      </w:r>
    </w:p>
    <w:p/>
    <w:p>
      <w:pPr>
        <w:pStyle w:val="BodyText"/>
        <w:spacing w:before="0" w:after="120" w:line="276" w:lineRule="auto"/>
      </w:pPr>
      <w:r>
        <w:t>Using the exact cube-root loading law in the cumulative response</w:t>
      </w:r>
    </w:p>
    <w:p>
      <w:pPr>
        <w:pStyle w:val="BodyText"/>
        <w:spacing w:before="0" w:after="120" w:line="276" w:lineRule="auto"/>
      </w:pPr>
      <w:r>
        <w:t>model and forward-computing the implied observed acceleration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global slope (predicted)       ≈ 0.666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global slope (observed)        ≈ 0.656</w:t>
      </w:r>
    </w:p>
    <w:p/>
    <w:p>
      <w:pPr>
        <w:pStyle w:val="BodyText"/>
        <w:spacing w:before="0" w:after="120" w:line="276" w:lineRule="auto"/>
      </w:pPr>
      <w:r>
        <w:t>and in the low-acceleration subset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low-g_b slope (predicted)      ≈ 0.399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low-g_b slope (observed)       ≈ 0.409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log RMSE(predicted vs observed) ≈ 0.171.</w:t>
      </w:r>
    </w:p>
    <w:p/>
    <w:p>
      <w:pPr>
        <w:pStyle w:val="BodyText"/>
        <w:spacing w:before="0" w:after="120" w:line="276" w:lineRule="auto"/>
      </w:pPr>
      <w:r>
        <w:t>Thus the same cumulative cube-root loading law that reproduces the</w:t>
      </w:r>
    </w:p>
    <w:p>
      <w:pPr>
        <w:pStyle w:val="BodyText"/>
        <w:spacing w:before="0" w:after="120" w:line="276" w:lineRule="auto"/>
      </w:pPr>
      <w:r>
        <w:t>rotation-curve master-curve structure also generates radial-</w:t>
      </w:r>
    </w:p>
    <w:p>
      <w:pPr>
        <w:pStyle w:val="BodyText"/>
        <w:spacing w:before="0" w:after="120" w:line="276" w:lineRule="auto"/>
      </w:pPr>
      <w:r>
        <w:t>acceleration slopes close to those measured directly from the data.</w:t>
      </w:r>
    </w:p>
    <w:p/>
    <w:p>
      <w:pPr>
        <w:pStyle w:val="Heading1"/>
        <w:spacing w:before="200" w:after="80" w:line="252" w:lineRule="auto"/>
      </w:pPr>
      <w:r>
        <w:t>6.8 Reinterpretation of earlier weighted descriptions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The earlier effective weighted operator with κ ≈ −0.2 reproduced the</w:t>
      </w:r>
    </w:p>
    <w:p>
      <w:pPr>
        <w:pStyle w:val="BodyText"/>
        <w:spacing w:before="0" w:after="120" w:line="276" w:lineRule="auto"/>
      </w:pPr>
      <w:r>
        <w:t>data well, but subsequent kernel and coordinate tests showed that it</w:t>
      </w:r>
    </w:p>
    <w:p>
      <w:pPr>
        <w:pStyle w:val="BodyText"/>
        <w:spacing w:before="0" w:after="120" w:line="276" w:lineRule="auto"/>
      </w:pPr>
      <w:r>
        <w:t>is not a universal underlying kernel law.</w:t>
      </w:r>
    </w:p>
    <w:p/>
    <w:p>
      <w:pPr>
        <w:pStyle w:val="BodyText"/>
        <w:spacing w:before="0" w:after="120" w:line="276" w:lineRule="auto"/>
      </w:pPr>
      <w:r>
        <w:t>Instead, the weighted radial description is best interpreted as an</w:t>
      </w:r>
    </w:p>
    <w:p>
      <w:pPr>
        <w:pStyle w:val="BodyText"/>
        <w:spacing w:before="0" w:after="120" w:line="276" w:lineRule="auto"/>
      </w:pPr>
      <w:r>
        <w:t>effective r-space representation of the simpler first-principles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u(R_s),</w:t>
      </w:r>
    </w:p>
    <w:p/>
    <w:p>
      <w:pPr>
        <w:pStyle w:val="BodyText"/>
        <w:spacing w:before="0" w:after="120" w:line="276" w:lineRule="auto"/>
      </w:pPr>
      <w:r>
        <w:t>with the remaining open issue shifted to the origin of the loading</w:t>
      </w:r>
    </w:p>
    <w:p>
      <w:pPr>
        <w:pStyle w:val="BodyText"/>
        <w:spacing w:before="0" w:after="120" w:line="276" w:lineRule="auto"/>
      </w:pPr>
      <w:r>
        <w:t>field m(r) itself.</w:t>
      </w:r>
    </w:p>
    <w:p/>
    <w:p>
      <w:pPr>
        <w:pStyle w:val="BodyText"/>
        <w:spacing w:before="0" w:after="120" w:line="276" w:lineRule="auto"/>
      </w:pPr>
      <w:r>
        <w:t>7. DISCUSSION</w:t>
      </w:r>
    </w:p>
    <w:p/>
    <w:p>
      <w:pPr>
        <w:pStyle w:val="Heading1"/>
        <w:spacing w:before="200" w:after="80" w:line="252" w:lineRule="auto"/>
      </w:pPr>
      <w:r>
        <w:t>7.1 What is fundamental</w:t>
      </w:r>
    </w:p>
    <w:p/>
    <w:p>
      <w:pPr>
        <w:pStyle w:val="Heading3"/>
        <w:spacing w:before="120" w:after="40" w:line="252" w:lineRule="auto"/>
      </w:pPr>
      <w:r>
        <w:t>The tests support the following hierarchy:</w:t>
      </w:r>
    </w:p>
    <w:p/>
    <w:p>
      <w:pPr>
        <w:pStyle w:val="BodyText"/>
        <w:spacing w:before="0" w:after="120" w:line="276" w:lineRule="auto"/>
      </w:pPr>
      <w:r>
        <w:t>local loading: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</w:t>
      </w:r>
    </w:p>
    <w:p/>
    <w:p>
      <w:pPr>
        <w:pStyle w:val="BodyText"/>
        <w:spacing w:before="0" w:after="120" w:line="276" w:lineRule="auto"/>
      </w:pPr>
      <w:r>
        <w:t>source coordinate: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</w:t>
      </w:r>
    </w:p>
    <w:p/>
    <w:p>
      <w:pPr>
        <w:pStyle w:val="BodyText"/>
        <w:spacing w:before="0" w:after="120" w:line="276" w:lineRule="auto"/>
      </w:pPr>
      <w:r>
        <w:t>linear response: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</w:t>
      </w:r>
    </w:p>
    <w:p/>
    <w:p>
      <w:pPr>
        <w:pStyle w:val="BodyText"/>
        <w:spacing w:before="0" w:after="120" w:line="276" w:lineRule="auto"/>
      </w:pPr>
      <w:r>
        <w:t>normalized field: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</w:t>
      </w:r>
    </w:p>
    <w:p/>
    <w:p>
      <w:pPr>
        <w:pStyle w:val="BodyText"/>
        <w:spacing w:before="0" w:after="120" w:line="276" w:lineRule="auto"/>
      </w:pPr>
      <w:r>
        <w:t>velocity response: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exp[−S(r)].</w:t>
      </w:r>
    </w:p>
    <w:p/>
    <w:p>
      <w:pPr>
        <w:pStyle w:val="BodyText"/>
        <w:spacing w:before="0" w:after="120" w:line="276" w:lineRule="auto"/>
      </w:pPr>
      <w:r>
        <w:t>This is the most compact first-principles form isolated by the SPARC</w:t>
      </w:r>
    </w:p>
    <w:p>
      <w:pPr>
        <w:pStyle w:val="BodyText"/>
        <w:spacing w:before="0" w:after="120" w:line="276" w:lineRule="auto"/>
      </w:pPr>
      <w:r>
        <w:t>tests.</w:t>
      </w:r>
    </w:p>
    <w:p/>
    <w:p>
      <w:pPr>
        <w:pStyle w:val="BodyText"/>
        <w:spacing w:before="0" w:after="120" w:line="276" w:lineRule="auto"/>
      </w:pPr>
      <w:r>
        <w:t>For a baryonic-only construction one may take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( g_b(r) / g_* )^γ,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0.34.</w:t>
      </w:r>
    </w:p>
    <w:p/>
    <w:p>
      <w:pPr>
        <w:pStyle w:val="BodyText"/>
        <w:spacing w:before="0" w:after="120" w:line="276" w:lineRule="auto"/>
      </w:pPr>
      <w:r>
        <w:t>For a symmetric source-response construction one may instead take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]^(1/3).</w:t>
      </w:r>
    </w:p>
    <w:p/>
    <w:p>
      <w:pPr>
        <w:pStyle w:val="Heading1"/>
        <w:spacing w:before="200" w:after="80" w:line="252" w:lineRule="auto"/>
      </w:pPr>
      <w:r>
        <w:t>7.2 What is effective</w:t>
      </w:r>
    </w:p>
    <w:p/>
    <w:p>
      <w:pPr>
        <w:pStyle w:val="BodyText"/>
        <w:spacing w:before="0" w:after="120" w:line="276" w:lineRule="auto"/>
      </w:pPr>
      <w:r>
        <w:t>The weighted radial operator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m(s) ds</w:t>
      </w:r>
    </w:p>
    <w:p/>
    <w:p>
      <w:pPr>
        <w:pStyle w:val="BodyText"/>
        <w:spacing w:before="0" w:after="120" w:line="276" w:lineRule="auto"/>
      </w:pPr>
      <w:r>
        <w:t>and the associated metric-closure constructions are not required as</w:t>
      </w:r>
    </w:p>
    <w:p>
      <w:pPr>
        <w:pStyle w:val="BodyText"/>
        <w:spacing w:before="0" w:after="120" w:line="276" w:lineRule="auto"/>
      </w:pPr>
      <w:r>
        <w:t>fundamental laws once the cumulative source coordinate u is used.</w:t>
      </w:r>
    </w:p>
    <w:p/>
    <w:p>
      <w:pPr>
        <w:pStyle w:val="BodyText"/>
        <w:spacing w:before="0" w:after="120" w:line="276" w:lineRule="auto"/>
      </w:pPr>
      <w:r>
        <w:t>They remain useful as effective summaries in Euclidean radius, but the</w:t>
      </w:r>
    </w:p>
    <w:p>
      <w:pPr>
        <w:pStyle w:val="BodyText"/>
        <w:spacing w:before="0" w:after="120" w:line="276" w:lineRule="auto"/>
      </w:pPr>
      <w:r>
        <w:t>tests indicate that the simpler linear u-space law is the underlying</w:t>
      </w:r>
    </w:p>
    <w:p>
      <w:pPr>
        <w:pStyle w:val="BodyText"/>
        <w:spacing w:before="0" w:after="120" w:line="276" w:lineRule="auto"/>
      </w:pPr>
      <w:r>
        <w:t>structure.</w:t>
      </w:r>
    </w:p>
    <w:p/>
    <w:p>
      <w:pPr>
        <w:pStyle w:val="Heading1"/>
        <w:spacing w:before="200" w:after="80" w:line="252" w:lineRule="auto"/>
      </w:pPr>
      <w:r>
        <w:t>7.3 Physical interpretation</w:t>
      </w:r>
    </w:p>
    <w:p/>
    <w:p>
      <w:pPr>
        <w:pStyle w:val="BodyText"/>
        <w:spacing w:before="0" w:after="120" w:line="276" w:lineRule="auto"/>
      </w:pPr>
      <w:r>
        <w:t>The preferred interpretation is not that baryons create the entire</w:t>
      </w:r>
    </w:p>
    <w:p>
      <w:pPr>
        <w:pStyle w:val="BodyText"/>
        <w:spacing w:before="0" w:after="120" w:line="276" w:lineRule="auto"/>
      </w:pPr>
      <w:r>
        <w:t>gravitational response field from nothing. Rather, local fields load a</w:t>
      </w:r>
    </w:p>
    <w:p>
      <w:pPr>
        <w:pStyle w:val="BodyText"/>
        <w:spacing w:before="0" w:after="120" w:line="276" w:lineRule="auto"/>
      </w:pPr>
      <w:r>
        <w:t>response channel whose natural accumulation variable is cumulative</w:t>
      </w:r>
    </w:p>
    <w:p>
      <w:pPr>
        <w:pStyle w:val="BodyText"/>
        <w:spacing w:before="0" w:after="120" w:line="276" w:lineRule="auto"/>
      </w:pPr>
      <w:r>
        <w:t>stiffness budget u.</w:t>
      </w:r>
    </w:p>
    <w:p/>
    <w:p>
      <w:pPr>
        <w:pStyle w:val="BodyText"/>
        <w:spacing w:before="0" w:after="120" w:line="276" w:lineRule="auto"/>
      </w:pPr>
      <w:r>
        <w:t>In this picture the observed radial master curve appears because the</w:t>
      </w:r>
    </w:p>
    <w:p>
      <w:pPr>
        <w:pStyle w:val="BodyText"/>
        <w:spacing w:before="0" w:after="120" w:line="276" w:lineRule="auto"/>
      </w:pPr>
      <w:r>
        <w:t>mapping from Euclidean radius r to source coordinate u is nonlinear,</w:t>
      </w:r>
    </w:p>
    <w:p>
      <w:pPr>
        <w:pStyle w:val="BodyText"/>
        <w:spacing w:before="0" w:after="120" w:line="276" w:lineRule="auto"/>
      </w:pPr>
      <w:r>
        <w:t>while the response in u itself is simple.</w:t>
      </w:r>
    </w:p>
    <w:p/>
    <w:p>
      <w:pPr>
        <w:pStyle w:val="BodyText"/>
        <w:spacing w:before="0" w:after="120" w:line="276" w:lineRule="auto"/>
      </w:pPr>
      <w:r>
        <w:t>The baryonic-only loading law gives an effective empirical</w:t>
      </w:r>
    </w:p>
    <w:p>
      <w:pPr>
        <w:pStyle w:val="BodyText"/>
        <w:spacing w:before="0" w:after="120" w:line="276" w:lineRule="auto"/>
      </w:pPr>
      <w:r>
        <w:t>description. The hybrid cube-root law is of special structural</w:t>
      </w:r>
    </w:p>
    <w:p>
      <w:pPr>
        <w:pStyle w:val="BodyText"/>
        <w:spacing w:before="0" w:after="120" w:line="276" w:lineRule="auto"/>
      </w:pPr>
      <w:r>
        <w:t>interest because it is the unique symmetric homogeneous local power</w:t>
      </w:r>
    </w:p>
    <w:p>
      <w:pPr>
        <w:pStyle w:val="BodyText"/>
        <w:spacing w:before="0" w:after="120" w:line="276" w:lineRule="auto"/>
      </w:pPr>
      <w:r>
        <w:t>law that yields marginal outer transport: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 g_obs ~ r^(-3)    =&gt;    [g_b g_obs]^(1/3) ~ r^(-1),</w:t>
      </w:r>
    </w:p>
    <w:p/>
    <w:p>
      <w:pPr>
        <w:pStyle w:val="BodyText"/>
        <w:spacing w:before="0" w:after="120" w:line="276" w:lineRule="auto"/>
      </w:pPr>
      <w:r>
        <w:t>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~ ln r.</w:t>
      </w:r>
    </w:p>
    <w:p/>
    <w:p>
      <w:pPr>
        <w:pStyle w:val="BodyText"/>
        <w:spacing w:before="0" w:after="120" w:line="276" w:lineRule="auto"/>
      </w:pPr>
      <w:r>
        <w:t>This logarithmic growth is the scale-free boundary between divergent</w:t>
      </w:r>
    </w:p>
    <w:p>
      <w:pPr>
        <w:pStyle w:val="BodyText"/>
        <w:spacing w:before="0" w:after="120" w:line="276" w:lineRule="auto"/>
      </w:pPr>
      <w:r>
        <w:t>outer accumulation and overly localized inner accumulation.</w:t>
      </w:r>
    </w:p>
    <w:p/>
    <w:p>
      <w:pPr>
        <w:pStyle w:val="Heading1"/>
        <w:spacing w:before="200" w:after="80" w:line="252" w:lineRule="auto"/>
      </w:pPr>
      <w:r>
        <w:t>7.4 Remaining open problem</w:t>
      </w:r>
    </w:p>
    <w:p/>
    <w:p>
      <w:pPr>
        <w:pStyle w:val="BodyText"/>
        <w:spacing w:before="0" w:after="120" w:line="276" w:lineRule="auto"/>
      </w:pPr>
      <w:r>
        <w:t>The present work isolates the first-principles galaxy-scale</w:t>
      </w:r>
    </w:p>
    <w:p>
      <w:pPr>
        <w:pStyle w:val="BodyText"/>
        <w:spacing w:before="0" w:after="120" w:line="276" w:lineRule="auto"/>
      </w:pPr>
      <w:r>
        <w:t>reduction, but does not yet derive uniquely which local loading law</w:t>
      </w:r>
    </w:p>
    <w:p>
      <w:pPr>
        <w:pStyle w:val="BodyText"/>
        <w:spacing w:before="0" w:after="120" w:line="276" w:lineRule="auto"/>
      </w:pPr>
      <w:r>
        <w:t>must hold in a deeper field theory.</w:t>
      </w:r>
    </w:p>
    <w:p/>
    <w:p>
      <w:pPr>
        <w:pStyle w:val="Heading3"/>
        <w:spacing w:before="120" w:after="40" w:line="252" w:lineRule="auto"/>
      </w:pPr>
      <w:r>
        <w:t>The sharply defined remaining questions are therefore:</w:t>
      </w:r>
    </w:p>
    <w:p/>
    <w:p>
      <w:pPr>
        <w:pStyle w:val="BodyText"/>
        <w:spacing w:before="0" w:after="120" w:line="276" w:lineRule="auto"/>
      </w:pPr>
      <w:r>
        <w:t>1. why does the response accumulate linearly in cumulative</w:t>
      </w:r>
    </w:p>
    <w:p>
      <w:pPr>
        <w:pStyle w:val="BodyText"/>
        <w:spacing w:before="0" w:after="120" w:line="276" w:lineRule="auto"/>
      </w:pPr>
      <w:r>
        <w:t>stiffness coordinate u?</w:t>
      </w:r>
    </w:p>
    <w:p/>
    <w:p>
      <w:pPr>
        <w:pStyle w:val="BodyText"/>
        <w:spacing w:before="0" w:after="120" w:line="276" w:lineRule="auto"/>
      </w:pPr>
      <w:r>
        <w:t>2. what deeper field principle selects the local loading law?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3. is the baryonic-loading exponent γ ≈ 0.34 fundamental, or is</w:t>
      </w:r>
    </w:p>
    <w:p>
      <w:pPr>
        <w:pStyle w:val="BodyText"/>
        <w:spacing w:before="0" w:after="120" w:line="276" w:lineRule="auto"/>
      </w:pPr>
      <w:r>
        <w:t>it an effective approximation to the symmetric cube-root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 ?</w:t>
      </w:r>
    </w:p>
    <w:p/>
    <w:p>
      <w:pPr>
        <w:pStyle w:val="BodyText"/>
        <w:spacing w:before="0" w:after="120" w:line="276" w:lineRule="auto"/>
      </w:pPr>
      <w:r>
        <w:t>8. TESTABLE PREDICTIONS</w:t>
      </w:r>
    </w:p>
    <w:p/>
    <w:p>
      <w:pPr>
        <w:pStyle w:val="BodyText"/>
        <w:spacing w:before="0" w:after="120" w:line="276" w:lineRule="auto"/>
      </w:pPr>
      <w:r>
        <w:t>The source-coordinate formulation makes several direct predictions.</w:t>
      </w:r>
    </w:p>
    <w:p/>
    <w:p>
      <w:pPr>
        <w:pStyle w:val="BodyText"/>
        <w:spacing w:before="0" w:after="120" w:line="276" w:lineRule="auto"/>
      </w:pPr>
      <w:r>
        <w:t>1. rotation curves should be organized primarily by the normalized</w:t>
      </w:r>
    </w:p>
    <w:p>
      <w:pPr>
        <w:pStyle w:val="BodyText"/>
        <w:spacing w:before="0" w:after="120" w:line="276" w:lineRule="auto"/>
      </w:pPr>
      <w:r>
        <w:t>cumulative stiffness budget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/ u(R_s)</w:t>
      </w:r>
    </w:p>
    <w:p/>
    <w:p>
      <w:pPr>
        <w:pStyle w:val="BodyText"/>
        <w:spacing w:before="0" w:after="120" w:line="276" w:lineRule="auto"/>
      </w:pPr>
      <w:r>
        <w:t>rather than by radius alone</w:t>
      </w:r>
    </w:p>
    <w:p/>
    <w:p>
      <w:pPr>
        <w:pStyle w:val="BodyText"/>
        <w:spacing w:before="0" w:after="120" w:line="276" w:lineRule="auto"/>
      </w:pPr>
      <w:r>
        <w:t>2. galaxies with different baryonic profiles but similar normalized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structure should collapse onto the same response curve</w:t>
      </w:r>
    </w:p>
    <w:p/>
    <w:p>
      <w:pPr>
        <w:pStyle w:val="BodyText"/>
        <w:spacing w:before="0" w:after="120" w:line="276" w:lineRule="auto"/>
      </w:pPr>
      <w:r>
        <w:t>3. deviations from the universal master curve should correspond to</w:t>
      </w:r>
    </w:p>
    <w:p>
      <w:pPr>
        <w:pStyle w:val="BodyText"/>
        <w:spacing w:before="0" w:after="120" w:line="276" w:lineRule="auto"/>
      </w:pPr>
      <w:r>
        <w:t>deviations from linearity in S(u)</w:t>
      </w:r>
    </w:p>
    <w:p/>
    <w:p>
      <w:pPr>
        <w:pStyle w:val="BodyText"/>
        <w:spacing w:before="0" w:after="120" w:line="276" w:lineRule="auto"/>
      </w:pPr>
      <w:r>
        <w:t>4. apparent weighted radial operators inferred in r-space should vary</w:t>
      </w:r>
    </w:p>
    <w:p>
      <w:pPr>
        <w:pStyle w:val="BodyText"/>
        <w:spacing w:before="0" w:after="120" w:line="276" w:lineRule="auto"/>
      </w:pPr>
      <w:r>
        <w:t>across samples, because they are effective Jacobian descriptions of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the transformation r → u, not universal kernel laws</w:t>
      </w:r>
    </w:p>
    <w:p/>
    <w:p>
      <w:pPr>
        <w:pStyle w:val="BodyText"/>
        <w:spacing w:before="0" w:after="120" w:line="276" w:lineRule="auto"/>
      </w:pPr>
      <w:r>
        <w:t>5. if the hybrid cube-root loading law is correct, then the same</w:t>
      </w:r>
    </w:p>
    <w:p>
      <w:pPr>
        <w:pStyle w:val="BodyText"/>
        <w:spacing w:before="0" w:after="120" w:line="276" w:lineRule="auto"/>
      </w:pPr>
      <w:r>
        <w:t>cumulative framework should reproduce both the rotation-curve</w:t>
      </w:r>
    </w:p>
    <w:p>
      <w:pPr>
        <w:pStyle w:val="BodyText"/>
        <w:spacing w:before="0" w:after="120" w:line="276" w:lineRule="auto"/>
      </w:pPr>
      <w:r>
        <w:t>master curve and the observed RAR slopes from a single transport</w:t>
      </w:r>
    </w:p>
    <w:p>
      <w:pPr>
        <w:pStyle w:val="BodyText"/>
        <w:spacing w:before="0" w:after="120" w:line="276" w:lineRule="auto"/>
      </w:pPr>
      <w:r>
        <w:t>construction</w:t>
      </w:r>
    </w:p>
    <w:p/>
    <w:p>
      <w:pPr>
        <w:pStyle w:val="BodyText"/>
        <w:spacing w:before="0" w:after="120" w:line="276" w:lineRule="auto"/>
      </w:pPr>
      <w:r>
        <w:t>6. any deeper relativistic completion of the framework should recover</w:t>
      </w:r>
    </w:p>
    <w:p>
      <w:pPr>
        <w:pStyle w:val="BodyText"/>
        <w:spacing w:before="0" w:after="120" w:line="276" w:lineRule="auto"/>
      </w:pPr>
      <w:r>
        <w:t>approximately constant response density in source coordinate,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9. CONCLUSION</w:t>
      </w:r>
    </w:p>
    <w:p/>
    <w:p>
      <w:pPr>
        <w:pStyle w:val="BodyText"/>
        <w:spacing w:before="0" w:after="120" w:line="276" w:lineRule="auto"/>
      </w:pPr>
      <w:r>
        <w:t>A cumulative-stiffness description of gravity naturally generates the</w:t>
      </w:r>
    </w:p>
    <w:p>
      <w:pPr>
        <w:pStyle w:val="BodyText"/>
        <w:spacing w:before="0" w:after="120" w:line="276" w:lineRule="auto"/>
      </w:pPr>
      <w:r>
        <w:t>empirical master curve of galactic rotation curves, but the decisive</w:t>
      </w:r>
    </w:p>
    <w:p>
      <w:pPr>
        <w:pStyle w:val="BodyText"/>
        <w:spacing w:before="0" w:after="120" w:line="276" w:lineRule="auto"/>
      </w:pPr>
      <w:r>
        <w:t>simplification is obtained only after passing from Euclidean radius to</w:t>
      </w:r>
    </w:p>
    <w:p>
      <w:pPr>
        <w:pStyle w:val="BodyText"/>
        <w:spacing w:before="0" w:after="120" w:line="276" w:lineRule="auto"/>
      </w:pPr>
      <w:r>
        <w:t>cumulative stiffness coordinate.</w:t>
      </w:r>
    </w:p>
    <w:p/>
    <w:p>
      <w:pPr>
        <w:pStyle w:val="BodyText"/>
        <w:spacing w:before="0" w:after="120" w:line="276" w:lineRule="auto"/>
      </w:pPr>
      <w:r>
        <w:t>Defining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</w:t>
      </w:r>
    </w:p>
    <w:p/>
    <w:p>
      <w:pPr>
        <w:pStyle w:val="BodyText"/>
        <w:spacing w:before="0" w:after="120" w:line="276" w:lineRule="auto"/>
      </w:pPr>
      <w:r>
        <w:t>the SPARC working sample shows that the reconstructed response field is</w:t>
      </w:r>
    </w:p>
    <w:p>
      <w:pPr>
        <w:pStyle w:val="BodyText"/>
        <w:spacing w:before="0" w:after="120" w:line="276" w:lineRule="auto"/>
      </w:pPr>
      <w:r>
        <w:t>nearly linear in u: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≈ C + A u</w:t>
      </w:r>
    </w:p>
    <w:p/>
    <w:p>
      <w:pPr>
        <w:pStyle w:val="BodyText"/>
        <w:spacing w:before="0" w:after="120" w:line="276" w:lineRule="auto"/>
      </w:pPr>
      <w:r>
        <w:t>or equivalently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Normalizing by the turnover-scale stiffness budget yields the</w:t>
      </w:r>
    </w:p>
    <w:p>
      <w:pPr>
        <w:pStyle w:val="BodyText"/>
        <w:spacing w:before="0" w:after="120" w:line="276" w:lineRule="auto"/>
      </w:pPr>
      <w:r>
        <w:t>zero-free-parameter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</w:t>
      </w:r>
    </w:p>
    <w:p/>
    <w:p>
      <w:pPr>
        <w:pStyle w:val="BodyText"/>
        <w:spacing w:before="0" w:after="120" w:line="276" w:lineRule="auto"/>
      </w:pPr>
      <w:r>
        <w:t>and 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exp[−u(r)/u(R_s)].</w:t>
      </w:r>
    </w:p>
    <w:p/>
    <w:p>
      <w:pPr>
        <w:pStyle w:val="BodyText"/>
        <w:spacing w:before="0" w:after="120" w:line="276" w:lineRule="auto"/>
      </w:pPr>
      <w:r>
        <w:t>For the baryonic-loading construction this reproduces the validated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master-curve behaviour with good accuracy: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ν_pred ≈ 0.961,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x_0_pred ≈ 0.979,</w:t>
      </w:r>
    </w:p>
    <w:p/>
    <w:p>
      <w:pPr>
        <w:pStyle w:val="BodyText"/>
        <w:spacing w:before="0" w:after="120" w:line="276" w:lineRule="auto"/>
      </w:pPr>
      <w:r>
        <w:t>close to the empirical target values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ν ≈ 0.953,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x_0 ≈ 1.003.</w:t>
      </w:r>
    </w:p>
    <w:p/>
    <w:p>
      <w:pPr>
        <w:pStyle w:val="BodyText"/>
        <w:spacing w:before="0" w:after="120" w:line="276" w:lineRule="auto"/>
      </w:pPr>
      <w:r>
        <w:t>A later symmetric extension shows that the cube-root loading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</w:t>
      </w:r>
    </w:p>
    <w:p/>
    <w:p>
      <w:pPr>
        <w:pStyle w:val="BodyText"/>
        <w:spacing w:before="0" w:after="120" w:line="276" w:lineRule="auto"/>
      </w:pPr>
      <w:r>
        <w:t>also reproduces the master-curve structure and yields forward RAR</w:t>
      </w:r>
    </w:p>
    <w:p>
      <w:pPr>
        <w:pStyle w:val="BodyText"/>
        <w:spacing w:before="0" w:after="120" w:line="276" w:lineRule="auto"/>
      </w:pPr>
      <w:r>
        <w:t>slopes close to those measured directly from the sample. This makes</w:t>
      </w:r>
    </w:p>
    <w:p>
      <w:pPr>
        <w:pStyle w:val="BodyText"/>
        <w:spacing w:before="0" w:after="120" w:line="276" w:lineRule="auto"/>
      </w:pPr>
      <w:r>
        <w:t>the cube-root law a plausible candidate local transport law within the</w:t>
      </w:r>
    </w:p>
    <w:p>
      <w:pPr>
        <w:pStyle w:val="BodyText"/>
        <w:spacing w:before="0" w:after="120" w:line="276" w:lineRule="auto"/>
      </w:pPr>
      <w:r>
        <w:t>same cumulative response framework.</w:t>
      </w:r>
    </w:p>
    <w:p/>
    <w:p>
      <w:pPr>
        <w:pStyle w:val="BodyText"/>
        <w:spacing w:before="0" w:after="120" w:line="276" w:lineRule="auto"/>
      </w:pPr>
      <w:r>
        <w:t>The central conclusion is therefore that the galaxy master curve is</w:t>
      </w:r>
    </w:p>
    <w:p>
      <w:pPr>
        <w:pStyle w:val="BodyText"/>
        <w:spacing w:before="0" w:after="120" w:line="276" w:lineRule="auto"/>
      </w:pPr>
      <w:r>
        <w:t>consistent with linear accumulation in cumulative stiffness coordinate</w:t>
      </w:r>
    </w:p>
    <w:p>
      <w:pPr>
        <w:pStyle w:val="BodyText"/>
        <w:spacing w:before="0" w:after="120" w:line="276" w:lineRule="auto"/>
      </w:pPr>
      <w:r>
        <w:t>followed by exponential saturation. Earlier weighted radial operators</w:t>
      </w:r>
    </w:p>
    <w:p>
      <w:pPr>
        <w:pStyle w:val="BodyText"/>
        <w:spacing w:before="0" w:after="120" w:line="276" w:lineRule="auto"/>
      </w:pPr>
      <w:r>
        <w:t>are best interpreted as effective r-space approximations to this</w:t>
      </w:r>
    </w:p>
    <w:p>
      <w:pPr>
        <w:pStyle w:val="BodyText"/>
        <w:spacing w:before="0" w:after="120" w:line="276" w:lineRule="auto"/>
      </w:pPr>
      <w:r>
        <w:t>simpler underlying source-coordinate law, while the remaining open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problem is the origin of the local loading field itself.</w:t>
      </w:r>
    </w:p>
    <w:p/>
    <w:p>
      <w:pPr>
        <w:pStyle w:val="Heading1"/>
        <w:spacing w:before="200" w:after="80" w:line="252" w:lineRule="auto"/>
      </w:pPr>
      <w:r>
        <w:t>APPENDIX A — METHODS AND COLAB TESTS</w:t>
      </w:r>
    </w:p>
    <w:p/>
    <w:p>
      <w:pPr>
        <w:pStyle w:val="BodyText"/>
        <w:spacing w:before="0" w:after="120" w:line="276" w:lineRule="auto"/>
      </w:pPr>
      <w:r>
        <w:t>Numerical tests were performed using SPARC galaxy data within Google</w:t>
      </w:r>
    </w:p>
    <w:p>
      <w:pPr>
        <w:pStyle w:val="BodyText"/>
        <w:spacing w:before="0" w:after="120" w:line="276" w:lineRule="auto"/>
      </w:pPr>
      <w:r>
        <w:t>Colab.</w:t>
      </w:r>
    </w:p>
    <w:p/>
    <w:p>
      <w:pPr>
        <w:pStyle w:val="Heading2"/>
        <w:spacing w:before="120" w:after="80" w:line="252" w:lineRule="auto"/>
      </w:pPr>
      <w:r>
        <w:t>A.1 Baseline cumulative-stiffness profile tests</w:t>
      </w:r>
    </w:p>
    <w:p/>
    <w:p>
      <w:pPr>
        <w:pStyle w:val="BodyText"/>
        <w:spacing w:before="0" w:after="120" w:line="276" w:lineRule="auto"/>
      </w:pPr>
      <w:r>
        <w:t>The early cumulative-stiffness tests used the unweighted map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m(s) ds</w:t>
      </w:r>
    </w:p>
    <w:p/>
    <w:p>
      <w:pPr>
        <w:pStyle w:val="BodyText"/>
        <w:spacing w:before="0" w:after="120" w:line="276" w:lineRule="auto"/>
      </w:pPr>
      <w:r>
        <w:t>and recovered corrected master-curve exponents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power-law stiffness         ν = 0.940</w:t>
      </w:r>
    </w:p>
    <w:p>
      <w:pPr>
        <w:pStyle w:val="BodyText"/>
        <w:spacing w:before="0" w:after="120" w:line="276" w:lineRule="auto"/>
      </w:pPr>
      <w:r>
        <w:t>density-coupled stiffness   ν = 0.947</w:t>
      </w:r>
    </w:p>
    <w:p>
      <w:pPr>
        <w:pStyle w:val="BodyText"/>
        <w:spacing w:before="0" w:after="120" w:line="276" w:lineRule="auto"/>
      </w:pPr>
      <w:r>
        <w:t>exponential-core stiffness  ν = 0.950.</w:t>
      </w:r>
    </w:p>
    <w:p/>
    <w:p>
      <w:pPr>
        <w:pStyle w:val="Heading2"/>
        <w:spacing w:before="120" w:after="80" w:line="252" w:lineRule="auto"/>
      </w:pPr>
      <w:r>
        <w:t>A.2 Baryonic loading field</w:t>
      </w:r>
    </w:p>
    <w:p/>
    <w:p>
      <w:pPr>
        <w:pStyle w:val="BodyText"/>
        <w:spacing w:before="0" w:after="120" w:line="276" w:lineRule="auto"/>
      </w:pPr>
      <w:r>
        <w:t>Later SPARC tests found an empirical baryonic loading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m_b(r) = ( g_b(r) / g_* )^γ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0.34.</w:t>
      </w:r>
    </w:p>
    <w:p/>
    <w:p>
      <w:pPr>
        <w:pStyle w:val="Heading2"/>
        <w:spacing w:before="120" w:after="80" w:line="252" w:lineRule="auto"/>
      </w:pPr>
      <w:r>
        <w:t>A.3 Effective weighted cumulative operator</w:t>
      </w:r>
    </w:p>
    <w:p/>
    <w:p>
      <w:pPr>
        <w:pStyle w:val="BodyText"/>
        <w:spacing w:before="0" w:after="120" w:line="276" w:lineRule="auto"/>
      </w:pPr>
      <w:r>
        <w:t>An effective weighted operator of 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m_b(s) ds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κ ≈ −0.2</w:t>
      </w:r>
    </w:p>
    <w:p/>
    <w:p>
      <w:pPr>
        <w:pStyle w:val="BodyText"/>
        <w:spacing w:before="0" w:after="120" w:line="276" w:lineRule="auto"/>
      </w:pPr>
      <w:r>
        <w:t>was found to reproduce the pooled master curve and weighted horizon</w:t>
      </w:r>
    </w:p>
    <w:p>
      <w:pPr>
        <w:pStyle w:val="BodyText"/>
        <w:spacing w:before="0" w:after="120" w:line="276" w:lineRule="auto"/>
      </w:pPr>
      <w:r>
        <w:t>relations. Subsequent analysis showed that this operator is best</w:t>
      </w:r>
    </w:p>
    <w:p>
      <w:pPr>
        <w:pStyle w:val="BodyText"/>
        <w:spacing w:before="0" w:after="120" w:line="276" w:lineRule="auto"/>
      </w:pPr>
      <w:r>
        <w:t>interpreted as an effective Euclidean-radius representation rather</w:t>
      </w:r>
    </w:p>
    <w:p>
      <w:pPr>
        <w:pStyle w:val="BodyText"/>
        <w:spacing w:before="0" w:after="120" w:line="276" w:lineRule="auto"/>
      </w:pPr>
      <w:r>
        <w:t>than the fundamental law.</w:t>
      </w:r>
    </w:p>
    <w:p/>
    <w:p>
      <w:pPr>
        <w:pStyle w:val="Heading2"/>
        <w:spacing w:before="120" w:after="80" w:line="252" w:lineRule="auto"/>
      </w:pPr>
      <w:r>
        <w:t>A.4 Kernel reconstruction tests</w:t>
      </w:r>
    </w:p>
    <w:p/>
    <w:p>
      <w:pPr>
        <w:pStyle w:val="BodyText"/>
        <w:spacing w:before="0" w:after="120" w:line="276" w:lineRule="auto"/>
      </w:pPr>
      <w:r>
        <w:t>Both parametric and nonparametric kernel reconstructions were carried</w:t>
      </w:r>
    </w:p>
    <w:p>
      <w:pPr>
        <w:pStyle w:val="BodyText"/>
        <w:spacing w:before="0" w:after="120" w:line="276" w:lineRule="auto"/>
      </w:pPr>
      <w:r>
        <w:t>out directly from the working sample.</w:t>
      </w:r>
    </w:p>
    <w:p/>
    <w:p>
      <w:pPr>
        <w:pStyle w:val="BodyText"/>
        <w:spacing w:before="0" w:after="120" w:line="276" w:lineRule="auto"/>
      </w:pPr>
      <w:r>
        <w:t>These tests did not support a universal interior kernel of 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Φ(x) ∝ x^(−0.2).</w:t>
      </w:r>
    </w:p>
    <w:p/>
    <w:p>
      <w:pPr>
        <w:pStyle w:val="BodyText"/>
        <w:spacing w:before="0" w:after="120" w:line="276" w:lineRule="auto"/>
      </w:pPr>
      <w:r>
        <w:t>Galaxy-by-galaxy reconstructions instead showed substantial scatter and</w:t>
      </w:r>
    </w:p>
    <w:p>
      <w:pPr>
        <w:pStyle w:val="BodyText"/>
        <w:spacing w:before="0" w:after="120" w:line="276" w:lineRule="auto"/>
      </w:pPr>
      <w:r>
        <w:t>a trimmed median kernel shape closer to weakly positive slope, with no</w:t>
      </w:r>
    </w:p>
    <w:p>
      <w:pPr>
        <w:pStyle w:val="BodyText"/>
        <w:spacing w:before="0" w:after="120" w:line="276" w:lineRule="auto"/>
      </w:pPr>
      <w:r>
        <w:t>evidence for a universal negative exponent. This ruled out the</w:t>
      </w:r>
    </w:p>
    <w:p>
      <w:pPr>
        <w:pStyle w:val="BodyText"/>
        <w:spacing w:before="0" w:after="120" w:line="276" w:lineRule="auto"/>
      </w:pPr>
      <w:r>
        <w:t>weighted-kernel interpretation as fundamental.</w:t>
      </w:r>
    </w:p>
    <w:p/>
    <w:p>
      <w:pPr>
        <w:pStyle w:val="Heading2"/>
        <w:spacing w:before="120" w:after="80" w:line="252" w:lineRule="auto"/>
      </w:pPr>
      <w:r>
        <w:t>A.5 Source-coordinate reduction</w:t>
      </w:r>
    </w:p>
    <w:p/>
    <w:p>
      <w:pPr>
        <w:pStyle w:val="BodyText"/>
        <w:spacing w:before="0" w:after="120" w:line="276" w:lineRule="auto"/>
      </w:pPr>
      <w:r>
        <w:t>The decisive later tests examined the response field as a function of</w:t>
      </w:r>
    </w:p>
    <w:p>
      <w:pPr>
        <w:pStyle w:val="BodyText"/>
        <w:spacing w:before="0" w:after="120" w:line="276" w:lineRule="auto"/>
      </w:pPr>
      <w:r>
        <w:t>cumulative stiffness coordinate u.</w:t>
      </w:r>
    </w:p>
    <w:p/>
    <w:p>
      <w:pPr>
        <w:pStyle w:val="BodyText"/>
        <w:spacing w:before="0" w:after="120" w:line="276" w:lineRule="auto"/>
      </w:pPr>
      <w:r>
        <w:t>For the baryonic-loading construction, the principal results were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linear R^2(S vs u)      ≈ 0.9993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mean linear R^2(S vs u)        ≈ 0.9957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trimmed median CV(dS/du)       ≈ 0.053,</w:t>
      </w:r>
    </w:p>
    <w:p/>
    <w:p>
      <w:pPr>
        <w:pStyle w:val="BodyText"/>
        <w:spacing w:before="0" w:after="120" w:line="276" w:lineRule="auto"/>
      </w:pPr>
      <w:r>
        <w:t>showing that the response is nearly linear in u.</w:t>
      </w:r>
    </w:p>
    <w:p/>
    <w:p>
      <w:pPr>
        <w:pStyle w:val="Heading2"/>
        <w:spacing w:before="120" w:after="80" w:line="252" w:lineRule="auto"/>
      </w:pPr>
      <w:r>
        <w:t>A.6 Zero-free-parameter response law</w:t>
      </w:r>
    </w:p>
    <w:p/>
    <w:p>
      <w:pPr>
        <w:pStyle w:val="BodyText"/>
        <w:spacing w:before="0" w:after="120" w:line="276" w:lineRule="auto"/>
      </w:pPr>
      <w:r>
        <w:t>Using the normalized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u(R_s),</w:t>
      </w:r>
    </w:p>
    <w:p/>
    <w:p>
      <w:pPr>
        <w:pStyle w:val="BodyText"/>
        <w:spacing w:before="0" w:after="120" w:line="276" w:lineRule="auto"/>
      </w:pPr>
      <w:r>
        <w:t>the parameter-free prediction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exp[−u(r)/u(R_s)]</w:t>
      </w:r>
    </w:p>
    <w:p/>
    <w:p>
      <w:pPr>
        <w:pStyle w:val="BodyText"/>
        <w:spacing w:before="0" w:after="120" w:line="276" w:lineRule="auto"/>
      </w:pPr>
      <w:r>
        <w:t>was tested directly against the validated pooled master-curve target.</w:t>
      </w:r>
    </w:p>
    <w:p/>
    <w:p>
      <w:pPr>
        <w:pStyle w:val="BodyText"/>
        <w:spacing w:before="0" w:after="120" w:line="276" w:lineRule="auto"/>
      </w:pPr>
      <w:r>
        <w:t>For the baryonic-loading construction the results were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RMSE                    ≈ 0.044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mean RMSE                      ≈ 0.053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ν_pred                  ≈ 0.961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x_0_pred                ≈ 0.979.</w:t>
      </w:r>
    </w:p>
    <w:p/>
    <w:p>
      <w:pPr>
        <w:pStyle w:val="Heading2"/>
        <w:spacing w:before="120" w:after="80" w:line="252" w:lineRule="auto"/>
      </w:pPr>
      <w:r>
        <w:t>A.7 Hybrid cube-root loading tests</w:t>
      </w:r>
    </w:p>
    <w:p/>
    <w:p>
      <w:pPr>
        <w:pStyle w:val="BodyText"/>
        <w:spacing w:before="0" w:after="120" w:line="276" w:lineRule="auto"/>
      </w:pPr>
      <w:r>
        <w:t>The hybrid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</w:t>
      </w:r>
    </w:p>
    <w:p/>
    <w:p>
      <w:pPr>
        <w:pStyle w:val="BodyText"/>
        <w:spacing w:before="0" w:after="120" w:line="276" w:lineRule="auto"/>
      </w:pPr>
      <w:r>
        <w:t>was tested directly within the same cumulative response framework.</w:t>
      </w:r>
    </w:p>
    <w:p/>
    <w:p>
      <w:pPr>
        <w:pStyle w:val="BodyText"/>
        <w:spacing w:before="0" w:after="120" w:line="276" w:lineRule="auto"/>
      </w:pPr>
      <w:r>
        <w:t>The principal master-curve results were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median galaxy RMSE             ≈ 0.054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RMSE                    ≈ 0.063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ν                       ≈ 1.080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pooled x_0                     ≈ 0.985.</w:t>
      </w:r>
    </w:p>
    <w:p/>
    <w:p>
      <w:pPr>
        <w:pStyle w:val="BodyText"/>
        <w:spacing w:before="0" w:after="120" w:line="276" w:lineRule="auto"/>
      </w:pPr>
      <w:r>
        <w:t>Forward RAR tests using this same law yielded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global slope (predicted)       ≈ 0.666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global slope (observed)        ≈ 0.656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low-g_b slope (predicted)      ≈ 0.399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low-g_b slope (observed)       ≈ 0.409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log RMSE(pred vs obs)          ≈ 0.171.</w:t>
      </w:r>
    </w:p>
    <w:p/>
    <w:p>
      <w:pPr>
        <w:pStyle w:val="Heading2"/>
        <w:spacing w:before="120" w:after="80" w:line="252" w:lineRule="auto"/>
      </w:pPr>
      <w:r>
        <w:t>A.8 Interpretation of earlier metric and weighted formulations</w:t>
      </w:r>
    </w:p>
    <w:p/>
    <w:p>
      <w:pPr>
        <w:pStyle w:val="BodyText"/>
        <w:spacing w:before="0" w:after="120" w:line="276" w:lineRule="auto"/>
      </w:pPr>
      <w:r>
        <w:t>Several effective-theory and metric-closure constructions were also</w:t>
      </w:r>
    </w:p>
    <w:p>
      <w:pPr>
        <w:pStyle w:val="BodyText"/>
        <w:spacing w:before="0" w:after="120" w:line="276" w:lineRule="auto"/>
      </w:pPr>
      <w:r>
        <w:t>explored during the Colab sequence, including weighted operators,</w:t>
      </w:r>
    </w:p>
    <w:p>
      <w:pPr>
        <w:pStyle w:val="BodyText"/>
        <w:spacing w:before="0" w:after="120" w:line="276" w:lineRule="auto"/>
      </w:pPr>
      <w:r>
        <w:t>effective kernels, and self-consistent metric-response closures.</w:t>
      </w:r>
    </w:p>
    <w:p/>
    <w:p>
      <w:pPr>
        <w:pStyle w:val="BodyText"/>
        <w:spacing w:before="0" w:after="120" w:line="276" w:lineRule="auto"/>
      </w:pPr>
      <w:r>
        <w:t>These constructions were useful intermediate descriptions, but the</w:t>
      </w:r>
    </w:p>
    <w:p>
      <w:pPr>
        <w:pStyle w:val="BodyText"/>
        <w:spacing w:before="0" w:after="120" w:line="276" w:lineRule="auto"/>
      </w:pPr>
      <w:r>
        <w:t>later source-coordinate reduction showed that they are not required as</w:t>
      </w:r>
    </w:p>
    <w:p>
      <w:pPr>
        <w:pStyle w:val="BodyText"/>
        <w:spacing w:before="0" w:after="120" w:line="276" w:lineRule="auto"/>
      </w:pPr>
      <w:r>
        <w:t>fundamental laws once the natural cumulative stiffness coordinate u is</w:t>
      </w:r>
    </w:p>
    <w:p>
      <w:pPr>
        <w:pStyle w:val="BodyText"/>
        <w:spacing w:before="0" w:after="120" w:line="276" w:lineRule="auto"/>
      </w:pPr>
      <w:r>
        <w:t>used.</w:t>
      </w:r>
    </w:p>
    <w:p/>
    <w:p>
      <w:pPr>
        <w:pStyle w:val="Heading1"/>
        <w:spacing w:before="200" w:after="80" w:line="252" w:lineRule="auto"/>
      </w:pPr>
      <w:r>
        <w:t>REFERENCES</w:t>
      </w:r>
    </w:p>
    <w:p/>
    <w:p>
      <w:pPr>
        <w:pStyle w:val="BodyText"/>
        <w:spacing w:before="0" w:after="120" w:line="276" w:lineRule="auto"/>
      </w:pPr>
      <w:r>
        <w:t>McGaugh, S. S., Lelli, F., &amp; Schombert, J. M. (2016).</w:t>
      </w:r>
    </w:p>
    <w:p>
      <w:pPr>
        <w:pStyle w:val="BodyText"/>
        <w:spacing w:before="0" w:after="120" w:line="276" w:lineRule="auto"/>
      </w:pPr>
      <w:r>
        <w:t>Radial Acceleration Relation in Rotationally Supported Galaxies.</w:t>
      </w:r>
    </w:p>
    <w:p>
      <w:pPr>
        <w:pStyle w:val="BodyText"/>
        <w:spacing w:before="0" w:after="120" w:line="276" w:lineRule="auto"/>
      </w:pPr>
      <w:r>
        <w:t>Physical Review Letters, 117, 201101.</w:t>
      </w:r>
    </w:p>
    <w:p/>
    <w:p>
      <w:pPr>
        <w:pStyle w:val="BodyText"/>
        <w:spacing w:before="0" w:after="120" w:line="276" w:lineRule="auto"/>
      </w:pPr>
      <w:r>
        <w:t>https://doi.org/10.1103/PhysRevLett.117.201101</w:t>
      </w:r>
    </w:p>
    <w:p/>
    <w:p>
      <w:pPr>
        <w:pStyle w:val="BodyText"/>
        <w:spacing w:before="0" w:after="120" w:line="276" w:lineRule="auto"/>
      </w:pPr>
      <w:r>
        <w:t>Lelli, F., McGaugh, S. S., &amp; Schombert, J. M. (2016).</w:t>
      </w:r>
    </w:p>
    <w:p>
      <w:pPr>
        <w:pStyle w:val="BodyText"/>
        <w:spacing w:before="0" w:after="120" w:line="276" w:lineRule="auto"/>
      </w:pPr>
      <w:r>
        <w:t>SPARC: Mass Models for 175 Disk Galaxies with Spitzer Photometry</w:t>
      </w:r>
    </w:p>
    <w:p>
      <w:pPr>
        <w:pStyle w:val="BodyText"/>
        <w:spacing w:before="0" w:after="120" w:line="276" w:lineRule="auto"/>
      </w:pPr>
      <w:r>
        <w:t>and Accurate Rotation Curves.</w:t>
      </w:r>
    </w:p>
    <w:p>
      <w:pPr>
        <w:pStyle w:val="BodyText"/>
        <w:spacing w:before="0" w:after="120" w:line="276" w:lineRule="auto"/>
      </w:pPr>
      <w:r>
        <w:t>Astronomical Journal, 152, 157.</w:t>
      </w:r>
    </w:p>
    <w:p/>
    <w:p>
      <w:pPr>
        <w:pStyle w:val="BodyText"/>
        <w:spacing w:before="0" w:after="120" w:line="276" w:lineRule="auto"/>
      </w:pPr>
      <w:r>
        <w:t>https://doi.org/10.3847/0004-6256/152/6/157</w:t>
      </w:r>
    </w:p>
    <w:p/>
    <w:p>
      <w:pPr>
        <w:pStyle w:val="BodyText"/>
        <w:spacing w:before="0" w:after="120" w:line="276" w:lineRule="auto"/>
      </w:pPr>
      <w:r>
        <w:t>Lelli, F., McGaugh, S. S., &amp; Schombert, J. M. (2017).</w:t>
      </w:r>
    </w:p>
    <w:p>
      <w:pPr>
        <w:pStyle w:val="BodyText"/>
        <w:spacing w:before="0" w:after="120" w:line="276" w:lineRule="auto"/>
      </w:pPr>
      <w:r>
        <w:t>SPARC: The Spitzer Photometry and Accurate Rotation Curves</w:t>
      </w:r>
    </w:p>
    <w:p>
      <w:pPr>
        <w:pStyle w:val="BodyText"/>
        <w:spacing w:before="0" w:after="120" w:line="276" w:lineRule="auto"/>
      </w:pPr>
      <w:r>
        <w:t>Database.</w:t>
      </w:r>
    </w:p>
    <w:p>
      <w:pPr>
        <w:pStyle w:val="BodyText"/>
        <w:spacing w:before="0" w:after="120" w:line="276" w:lineRule="auto"/>
      </w:pPr>
      <w:r>
        <w:t>Astronomy &amp; Astrophysics, 598, A76.</w:t>
      </w:r>
    </w:p>
    <w:p/>
    <w:p>
      <w:pPr>
        <w:pStyle w:val="BodyText"/>
        <w:spacing w:before="0" w:after="120" w:line="276" w:lineRule="auto"/>
      </w:pPr>
      <w:r>
        <w:t>https://doi.org/10.1051/0004-6361/201629748</w:t>
      </w:r>
    </w:p>
    <w:p/>
    <w:p>
      <w:pPr>
        <w:pStyle w:val="BodyText"/>
        <w:spacing w:before="0" w:after="120" w:line="276" w:lineRule="auto"/>
      </w:pPr>
      <w:r>
        <w:t>Persic, M., Salucci, P., &amp; Stel, F. (1996).</w:t>
      </w:r>
    </w:p>
    <w:p>
      <w:pPr>
        <w:pStyle w:val="BodyText"/>
        <w:spacing w:before="0" w:after="120" w:line="276" w:lineRule="auto"/>
      </w:pPr>
      <w:r>
        <w:t>The Universal Rotation Curve of Spiral Galaxies.</w:t>
      </w:r>
    </w:p>
    <w:p>
      <w:pPr>
        <w:pStyle w:val="BodyText"/>
        <w:spacing w:before="0" w:after="120" w:line="276" w:lineRule="auto"/>
      </w:pPr>
      <w:r>
        <w:t>Monthly Notices of the Royal Astronomical Society, 281, 27–47.</w:t>
      </w:r>
    </w:p>
    <w:p/>
    <w:p>
      <w:pPr>
        <w:pStyle w:val="BodyText"/>
        <w:spacing w:before="0" w:after="120" w:line="276" w:lineRule="auto"/>
      </w:pPr>
      <w:r>
        <w:t>https://doi.org/10.1093/mnras/281.1.27</w:t>
      </w:r>
    </w:p>
    <w:p/>
    <w:p>
      <w:pPr>
        <w:pStyle w:val="BodyText"/>
        <w:spacing w:before="0" w:after="120" w:line="276" w:lineRule="auto"/>
      </w:pPr>
      <w:r>
        <w:t>Salucci, P., Lapi, A., Tonini, C., Gentile, G., Yegorova, I., &amp;</w:t>
      </w:r>
    </w:p>
    <w:p>
      <w:pPr>
        <w:pStyle w:val="BodyText"/>
        <w:spacing w:before="0" w:after="120" w:line="276" w:lineRule="auto"/>
      </w:pPr>
      <w:r>
        <w:t>Klein, U. (2007).</w:t>
      </w:r>
    </w:p>
    <w:p>
      <w:pPr>
        <w:pStyle w:val="BodyText"/>
        <w:spacing w:before="0" w:after="120" w:line="276" w:lineRule="auto"/>
      </w:pPr>
      <w:r>
        <w:t>The Universal Rotation Curve of Spiral Galaxies II.</w:t>
      </w:r>
    </w:p>
    <w:p>
      <w:pPr>
        <w:pStyle w:val="BodyText"/>
        <w:spacing w:before="0" w:after="120" w:line="276" w:lineRule="auto"/>
      </w:pPr>
      <w:r>
        <w:t>Monthly Notices of the Royal Astronomical Society, 378, 41–47.</w:t>
      </w:r>
    </w:p>
    <w:p/>
    <w:p>
      <w:pPr>
        <w:pStyle w:val="BodyText"/>
        <w:spacing w:before="0" w:after="120" w:line="276" w:lineRule="auto"/>
      </w:pPr>
      <w:r>
        <w:t>https://doi.org/10.1111/j.1365-2966.2007.11696.x</w:t>
      </w:r>
    </w:p>
    <w:p/>
    <w:p>
      <w:pPr>
        <w:pStyle w:val="BodyText"/>
        <w:spacing w:before="0" w:after="120" w:line="276" w:lineRule="auto"/>
      </w:pPr>
      <w:r>
        <w:t>Freeman, K. C. (1970).</w:t>
      </w:r>
    </w:p>
    <w:p>
      <w:pPr>
        <w:pStyle w:val="BodyText"/>
        <w:spacing w:before="0" w:after="120" w:line="276" w:lineRule="auto"/>
      </w:pPr>
      <w:r>
        <w:t>On the Disks of Spiral and S0 Galaxies.</w:t>
      </w:r>
    </w:p>
    <w:p>
      <w:pPr>
        <w:pStyle w:val="BodyText"/>
        <w:spacing w:before="0" w:after="120" w:line="276" w:lineRule="auto"/>
      </w:pPr>
      <w:r>
        <w:t>Astrophysical Journal, 160, 811.</w:t>
      </w:r>
    </w:p>
    <w:p/>
    <w:p>
      <w:pPr>
        <w:pStyle w:val="BodyText"/>
        <w:spacing w:before="0" w:after="120" w:line="276" w:lineRule="auto"/>
      </w:pPr>
      <w:r>
        <w:t>https://doi.org/10.1086/150474</w:t>
      </w:r>
    </w:p>
    <w:p/>
    <w:p>
      <w:pPr>
        <w:pStyle w:val="BodyText"/>
        <w:spacing w:before="0" w:after="120" w:line="276" w:lineRule="auto"/>
      </w:pPr>
      <w:r>
        <w:t>Binney, J., &amp; Tremaine, S. (2008).</w:t>
      </w:r>
    </w:p>
    <w:p>
      <w:pPr>
        <w:pStyle w:val="BodyText"/>
        <w:spacing w:before="0" w:after="120" w:line="276" w:lineRule="auto"/>
      </w:pPr>
      <w:r>
        <w:t>Galactic Dynamics (2nd Edition).</w:t>
      </w:r>
    </w:p>
    <w:p>
      <w:pPr>
        <w:pStyle w:val="BodyText"/>
        <w:spacing w:before="0" w:after="120" w:line="276" w:lineRule="auto"/>
      </w:pPr>
      <w:r>
        <w:t>Princeton University Press.</w:t>
      </w:r>
    </w:p>
    <w:p/>
    <w:p>
      <w:pPr>
        <w:pStyle w:val="BodyText"/>
        <w:spacing w:before="0" w:after="120" w:line="276" w:lineRule="auto"/>
      </w:pPr>
      <w:r>
        <w:t>Theorem.</w:t>
      </w:r>
    </w:p>
    <w:p>
      <w:pPr>
        <w:pStyle w:val="BodyText"/>
        <w:spacing w:before="0" w:after="120" w:line="276" w:lineRule="auto"/>
      </w:pPr>
      <w:r>
        <w:t>Consider a cumulative response system with loading density determined by</w:t>
      </w:r>
    </w:p>
    <w:p>
      <w:pPr>
        <w:pStyle w:val="BodyText"/>
        <w:spacing w:before="0" w:after="120" w:line="276" w:lineRule="auto"/>
      </w:pPr>
      <w:r>
        <w:t>a p-Laplacian transport functional, so that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|\nabla S| ∝ [g_b(r) g_obs(r)]^(1/(p-1)).</w:t>
      </w:r>
    </w:p>
    <w:p/>
    <w:p>
      <w:pPr>
        <w:pStyle w:val="BodyText"/>
        <w:spacing w:before="0" w:after="120" w:line="276" w:lineRule="auto"/>
      </w:pPr>
      <w:r>
        <w:t>Assume outer-galaxy asymptotics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~ G M_b / r^2,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g_obs(r) ~ V_inf^2 / r.</w:t>
      </w:r>
    </w:p>
    <w:p/>
    <w:p>
      <w:pPr>
        <w:pStyle w:val="BodyText"/>
        <w:spacing w:before="0" w:after="120" w:line="276" w:lineRule="auto"/>
      </w:pPr>
      <w:r>
        <w:t>Then the cumulative stiffness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</w:t>
      </w:r>
    </w:p>
    <w:p/>
    <w:p>
      <w:pPr>
        <w:pStyle w:val="BodyText"/>
        <w:spacing w:before="0" w:after="120" w:line="276" w:lineRule="auto"/>
      </w:pPr>
      <w:r>
        <w:t>is logarithmic in the outer galaxy if and only if p = 4.</w:t>
      </w:r>
    </w:p>
    <w:p/>
    <w:p>
      <w:pPr>
        <w:pStyle w:val="BodyText"/>
        <w:spacing w:before="0" w:after="120" w:line="276" w:lineRule="auto"/>
      </w:pPr>
      <w:r>
        <w:t>Proof.</w:t>
      </w:r>
    </w:p>
    <w:p>
      <w:pPr>
        <w:pStyle w:val="BodyText"/>
        <w:spacing w:before="0" w:after="120" w:line="276" w:lineRule="auto"/>
      </w:pPr>
      <w:r>
        <w:t>Under the stated asymptotics,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 g_obs ~ r^(-3),</w:t>
      </w:r>
    </w:p>
    <w:p/>
    <w:p>
      <w:pPr>
        <w:pStyle w:val="BodyText"/>
        <w:spacing w:before="0" w:after="120" w:line="276" w:lineRule="auto"/>
      </w:pPr>
      <w:r>
        <w:t>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~ r^(-3/(p-1)).</w:t>
      </w:r>
    </w:p>
    <w:p/>
    <w:p>
      <w:pPr>
        <w:pStyle w:val="BodyText"/>
        <w:spacing w:before="0" w:after="120" w:line="276" w:lineRule="auto"/>
      </w:pPr>
      <w:r>
        <w:t>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~ ∫^r s^(-3/(p-1)) ds.</w:t>
      </w:r>
    </w:p>
    <w:p/>
    <w:p>
      <w:pPr>
        <w:pStyle w:val="BodyText"/>
        <w:spacing w:before="0" w:after="120" w:line="276" w:lineRule="auto"/>
      </w:pPr>
      <w:r>
        <w:t>This integral is logarithmic exactly when</w:t>
      </w:r>
    </w:p>
    <w:p/>
    <w:p>
      <w:pPr>
        <w:pStyle w:val="BodyText"/>
        <w:spacing w:before="0" w:after="120" w:line="276" w:lineRule="auto"/>
      </w:pPr>
      <w:r>
        <w:t>3/(p-1) = 1,</w:t>
      </w:r>
    </w:p>
    <w:p/>
    <w:p>
      <w:pPr>
        <w:pStyle w:val="BodyText"/>
        <w:spacing w:before="0" w:after="120" w:line="276" w:lineRule="auto"/>
      </w:pPr>
      <w:r>
        <w:t>i.e.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 = 4.</w:t>
      </w:r>
    </w:p>
    <w:p/>
    <w:p>
      <w:pPr>
        <w:pStyle w:val="BodyText"/>
        <w:spacing w:before="0" w:after="120" w:line="276" w:lineRule="auto"/>
      </w:pPr>
      <w:r>
        <w:t>For p &lt; 4 the cumulative budget converges; for p &gt; 4 it grows as a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power law. Thus p = 4 is the unique marginal case. ∎</w:t>
      </w:r>
    </w:p>
    <w:p/>
    <w:p>
      <w:pPr>
        <w:pStyle w:val="BodyText"/>
        <w:spacing w:before="0" w:after="120" w:line="276" w:lineRule="auto"/>
      </w:pPr>
      <w:r>
        <w:t>Proposition.</w:t>
      </w:r>
    </w:p>
    <w:p>
      <w:pPr>
        <w:pStyle w:val="BodyText"/>
        <w:spacing w:before="0" w:after="120" w:line="276" w:lineRule="auto"/>
      </w:pPr>
      <w:r>
        <w:t>Let M be a curvature-memory loading field with local free-energy density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F(M) = a M^4 / 4 - b Π M,</w:t>
      </w:r>
    </w:p>
    <w:p/>
    <w:p>
      <w:pPr>
        <w:pStyle w:val="BodyText"/>
        <w:spacing w:before="0" w:after="120" w:line="276" w:lineRule="auto"/>
      </w:pPr>
      <w:r>
        <w:t>where Π is a source-response overlap invariant. Then local stationarity,</w:t>
      </w:r>
    </w:p>
    <w:p/>
    <w:p>
      <w:pPr>
        <w:pStyle w:val="BodyText"/>
        <w:spacing w:before="0" w:after="120" w:line="276" w:lineRule="auto"/>
      </w:pPr>
      <w:r>
        <w:t>dF/dM = 0,</w:t>
      </w:r>
    </w:p>
    <w:p/>
    <w:p>
      <w:pPr>
        <w:pStyle w:val="BodyText"/>
        <w:spacing w:before="0" w:after="120" w:line="276" w:lineRule="auto"/>
      </w:pPr>
      <w:r>
        <w:t>implies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a M^3 = b Π.</w:t>
      </w:r>
    </w:p>
    <w:p/>
    <w:p>
      <w:pPr>
        <w:pStyle w:val="BodyText"/>
        <w:spacing w:before="0" w:after="120" w:line="276" w:lineRule="auto"/>
      </w:pPr>
      <w:r>
        <w:t>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 ∝ Π^(1/3).</w:t>
      </w:r>
    </w:p>
    <w:p/>
    <w:p>
      <w:pPr>
        <w:pStyle w:val="BodyText"/>
        <w:spacing w:before="0" w:after="120" w:line="276" w:lineRule="auto"/>
      </w:pPr>
      <w:r>
        <w:t>If the weak-field galaxy limit of Π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→ g_b g_obs,</w:t>
      </w:r>
    </w:p>
    <w:p/>
    <w:p>
      <w:pPr>
        <w:pStyle w:val="BodyText"/>
        <w:spacing w:before="0" w:after="120" w:line="276" w:lineRule="auto"/>
      </w:pPr>
      <w:r>
        <w:t>then the local memory-loading density obeys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 ∝ (g_b g_obs)^(1/3).</w:t>
      </w:r>
    </w:p>
    <w:p/>
    <w:p>
      <w:pPr>
        <w:pStyle w:val="BodyText"/>
        <w:spacing w:before="0" w:after="120" w:line="276" w:lineRule="auto"/>
      </w:pPr>
      <w:r>
        <w:t>If, further, the cumulative source coordinate is defined by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</w:t>
      </w:r>
    </w:p>
    <w:p/>
    <w:p>
      <w:pPr>
        <w:pStyle w:val="BodyText"/>
        <w:spacing w:before="0" w:after="120" w:line="276" w:lineRule="auto"/>
      </w:pPr>
      <w:r>
        <w:t>and the response channel satisfies</w:t>
      </w:r>
    </w:p>
    <w:p/>
    <w:p>
      <w:pPr>
        <w:pStyle w:val="BodyText"/>
        <w:spacing w:before="0" w:after="120" w:line="276" w:lineRule="auto"/>
      </w:pPr>
      <w:r>
        <w:t>dS/du = const,</w:t>
      </w:r>
    </w:p>
    <w:p/>
    <w:p>
      <w:pPr>
        <w:pStyle w:val="BodyText"/>
        <w:spacing w:before="0" w:after="120" w:line="276" w:lineRule="auto"/>
      </w:pPr>
      <w:r>
        <w:t>then the galaxy response law becomes</w:t>
      </w:r>
    </w:p>
    <w:p/>
    <w:p>
      <w:pPr>
        <w:pStyle w:val="BodyText"/>
        <w:spacing w:before="0" w:after="120" w:line="276" w:lineRule="auto"/>
      </w:pPr>
      <w:r>
        <w:t>V/V_inf = 1 - exp[-u(r)/u(R_s)].</w:t>
      </w:r>
    </w:p>
    <w:p/>
    <w:p>
      <w:pPr>
        <w:pStyle w:val="Heading2"/>
        <w:spacing w:before="120" w:after="80" w:line="252" w:lineRule="auto"/>
      </w:pPr>
      <w:r>
        <w:t>X. MINIMAL COVARIANT TOY MODEL FOR CURVATURE-MEMORY LOADING</w:t>
      </w:r>
    </w:p>
    <w:p/>
    <w:p>
      <w:pPr>
        <w:pStyle w:val="BodyText"/>
        <w:spacing w:before="0" w:after="120" w:line="276" w:lineRule="auto"/>
      </w:pPr>
      <w:r>
        <w:t>We now seek a minimal covariant field-theoretic completion of the</w:t>
      </w:r>
    </w:p>
    <w:p>
      <w:pPr>
        <w:pStyle w:val="BodyText"/>
        <w:spacing w:before="0" w:after="120" w:line="276" w:lineRule="auto"/>
      </w:pPr>
      <w:r>
        <w:t>galaxy-scale cumulative response law. The goal is not yet a full</w:t>
      </w:r>
    </w:p>
    <w:p>
      <w:pPr>
        <w:pStyle w:val="BodyText"/>
        <w:spacing w:before="0" w:after="120" w:line="276" w:lineRule="auto"/>
      </w:pPr>
      <w:r>
        <w:t>relativistic theory, but a toy model that reproduces the empirically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preferred weak-field transport equation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</w:t>
      </w:r>
    </w:p>
    <w:p/>
    <w:p>
      <w:pPr>
        <w:pStyle w:val="BodyText"/>
        <w:spacing w:before="0" w:after="120" w:line="276" w:lineRule="auto"/>
      </w:pPr>
      <w:r>
        <w:t>and the cumulative response structure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Heading2"/>
        <w:spacing w:before="120" w:after="80" w:line="252" w:lineRule="auto"/>
      </w:pPr>
      <w:r>
        <w:t>X.1 Memory field</w:t>
      </w:r>
    </w:p>
    <w:p/>
    <w:p>
      <w:pPr>
        <w:pStyle w:val="BodyText"/>
        <w:spacing w:before="0" w:after="120" w:line="276" w:lineRule="auto"/>
      </w:pPr>
      <w:r>
        <w:t>Introduce a scalar curvature-memory field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M(x)</w:t>
      </w:r>
    </w:p>
    <w:p/>
    <w:p>
      <w:pPr>
        <w:pStyle w:val="BodyText"/>
        <w:spacing w:before="0" w:after="120" w:line="276" w:lineRule="auto"/>
      </w:pPr>
      <w:r>
        <w:t>which represents the local amplitude of retained geometric loading.</w:t>
      </w:r>
    </w:p>
    <w:p>
      <w:pPr>
        <w:pStyle w:val="BodyText"/>
        <w:spacing w:before="0" w:after="120" w:line="276" w:lineRule="auto"/>
      </w:pPr>
      <w:r>
        <w:t>In the galaxy weak-field limit we identify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~ M(r),</w:t>
      </w:r>
    </w:p>
    <w:p/>
    <w:p>
      <w:pPr>
        <w:pStyle w:val="BodyText"/>
        <w:spacing w:before="0" w:after="120" w:line="276" w:lineRule="auto"/>
      </w:pPr>
      <w:r>
        <w:t>so that M plays the role of the local stiffness-loading density.</w:t>
      </w:r>
    </w:p>
    <w:p/>
    <w:p>
      <w:pPr>
        <w:pStyle w:val="Heading2"/>
        <w:spacing w:before="120" w:after="80" w:line="252" w:lineRule="auto"/>
      </w:pPr>
      <w:r>
        <w:t>X.2 Source-response overlap invariant</w:t>
      </w:r>
    </w:p>
    <w:p/>
    <w:p>
      <w:pPr>
        <w:pStyle w:val="BodyText"/>
        <w:spacing w:before="0" w:after="120" w:line="276" w:lineRule="auto"/>
      </w:pPr>
      <w:r>
        <w:t>We assume that memory loading is driven not by source curvature alone,</w:t>
      </w:r>
    </w:p>
    <w:p>
      <w:pPr>
        <w:pStyle w:val="BodyText"/>
        <w:spacing w:before="0" w:after="120" w:line="276" w:lineRule="auto"/>
      </w:pPr>
      <w:r>
        <w:t>but by the overlap of sourced and realized curvature sectors.</w:t>
      </w:r>
    </w:p>
    <w:p/>
    <w:p>
      <w:pPr>
        <w:pStyle w:val="BodyText"/>
        <w:spacing w:before="0" w:after="120" w:line="276" w:lineRule="auto"/>
      </w:pPr>
      <w:r>
        <w:t>Let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Π(x)</w:t>
      </w:r>
    </w:p>
    <w:p/>
    <w:p>
      <w:pPr>
        <w:pStyle w:val="BodyText"/>
        <w:spacing w:before="0" w:after="120" w:line="276" w:lineRule="auto"/>
      </w:pPr>
      <w:r>
        <w:t>denote a scalar source-response overlap invariant. Its precise</w:t>
      </w:r>
    </w:p>
    <w:p>
      <w:pPr>
        <w:pStyle w:val="BodyText"/>
        <w:spacing w:before="0" w:after="120" w:line="276" w:lineRule="auto"/>
      </w:pPr>
      <w:r>
        <w:t>covariant definition is left open at this stage, but it must satisfy</w:t>
      </w:r>
    </w:p>
    <w:p>
      <w:pPr>
        <w:pStyle w:val="BodyText"/>
        <w:spacing w:before="0" w:after="120" w:line="276" w:lineRule="auto"/>
      </w:pPr>
      <w:r>
        <w:t>the weak-field galaxy limit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 →  g_b g_obs.</w:t>
      </w:r>
    </w:p>
    <w:p/>
    <w:p>
      <w:pPr>
        <w:pStyle w:val="BodyText"/>
        <w:spacing w:before="0" w:after="120" w:line="276" w:lineRule="auto"/>
      </w:pPr>
      <w:r>
        <w:t>Thus Π measures the local coupling between imposed curvature and the</w:t>
      </w:r>
    </w:p>
    <w:p>
      <w:pPr>
        <w:pStyle w:val="BodyText"/>
        <w:spacing w:before="0" w:after="120" w:line="276" w:lineRule="auto"/>
      </w:pPr>
      <w:r>
        <w:t>actual realized response of the medium.</w:t>
      </w:r>
    </w:p>
    <w:p/>
    <w:p>
      <w:pPr>
        <w:pStyle w:val="Heading2"/>
        <w:spacing w:before="120" w:after="80" w:line="252" w:lineRule="auto"/>
      </w:pPr>
      <w:r>
        <w:t>X.3 Covariant Lagrangian</w:t>
      </w:r>
    </w:p>
    <w:p/>
    <w:p>
      <w:pPr>
        <w:pStyle w:val="BodyText"/>
        <w:spacing w:before="0" w:after="120" w:line="276" w:lineRule="auto"/>
      </w:pPr>
      <w:r>
        <w:t>The simplest local covariant toy Lagrangian is</w:t>
      </w:r>
    </w:p>
    <w:p/>
    <w:p>
      <w:pPr>
        <w:pStyle w:val="BodyText"/>
        <w:spacing w:before="0" w:after="120" w:line="276" w:lineRule="auto"/>
      </w:pPr>
      <w:r>
        <w:t>L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= √(-g) [ 1/2 ∇_μ M ∇^μ M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- a/4 M^4</w:t>
      </w:r>
    </w:p>
    <w:p>
      <w:pPr>
        <w:pStyle w:val="BodyText"/>
        <w:spacing w:before="0" w:after="120" w:line="276" w:lineRule="auto"/>
      </w:pPr>
      <w:r>
        <w:t>+ b Π M ].</w:t>
      </w:r>
    </w:p>
    <w:p/>
    <w:p>
      <w:pPr>
        <w:pStyle w:val="Heading3"/>
        <w:spacing w:before="120" w:after="40" w:line="252" w:lineRule="auto"/>
      </w:pPr>
      <w:r>
        <w:t>The terms have the following interpretation:</w:t>
      </w:r>
    </w:p>
    <w:p/>
    <w:p>
      <w:pPr>
        <w:pStyle w:val="BodyText"/>
        <w:spacing w:before="0" w:after="120" w:line="276" w:lineRule="auto"/>
      </w:pPr>
      <w:r>
        <w:t>1. kinetic / transport term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1/2 ∇_μ M ∇^μ M</w:t>
      </w:r>
    </w:p>
    <w:p/>
    <w:p>
      <w:pPr>
        <w:pStyle w:val="BodyText"/>
        <w:spacing w:before="0" w:after="120" w:line="276" w:lineRule="auto"/>
      </w:pPr>
      <w:r>
        <w:t>2. quartic memory self-energy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a/4 M^4</w:t>
      </w:r>
    </w:p>
    <w:p/>
    <w:p>
      <w:pPr>
        <w:pStyle w:val="BodyText"/>
        <w:spacing w:before="0" w:after="120" w:line="276" w:lineRule="auto"/>
      </w:pPr>
      <w:r>
        <w:t>3. linear source-response loading</w:t>
      </w:r>
    </w:p>
    <w:p>
      <w:pPr>
        <w:pStyle w:val="BodyText"/>
        <w:spacing w:before="0" w:after="120" w:line="276" w:lineRule="auto"/>
      </w:pPr>
      <w:r>
        <w:t>b Π M</w:t>
      </w:r>
    </w:p>
    <w:p/>
    <w:p>
      <w:pPr>
        <w:pStyle w:val="BodyText"/>
        <w:spacing w:before="0" w:after="120" w:line="276" w:lineRule="auto"/>
      </w:pPr>
      <w:r>
        <w:t>The quartic term is the lowest nonlinear stabilizing term that keeps</w:t>
      </w:r>
    </w:p>
    <w:p>
      <w:pPr>
        <w:pStyle w:val="BodyText"/>
        <w:spacing w:before="0" w:after="120" w:line="276" w:lineRule="auto"/>
      </w:pPr>
      <w:r>
        <w:t>the memory energy bounded below and produces nonlinear constitutive</w:t>
      </w:r>
    </w:p>
    <w:p>
      <w:pPr>
        <w:pStyle w:val="BodyText"/>
        <w:spacing w:before="0" w:after="120" w:line="276" w:lineRule="auto"/>
      </w:pPr>
      <w:r>
        <w:t>saturation.</w:t>
      </w:r>
    </w:p>
    <w:p/>
    <w:p>
      <w:pPr>
        <w:pStyle w:val="Heading2"/>
        <w:spacing w:before="120" w:after="80" w:line="252" w:lineRule="auto"/>
      </w:pPr>
      <w:r>
        <w:t>X.4 Field equation</w:t>
      </w:r>
    </w:p>
    <w:p/>
    <w:p>
      <w:pPr>
        <w:pStyle w:val="BodyText"/>
        <w:spacing w:before="0" w:after="120" w:line="276" w:lineRule="auto"/>
      </w:pPr>
      <w:r>
        <w:t>Varying with respect to M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□M + a M^3 = b Π,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□ = ∇_μ ∇^μ</w:t>
      </w:r>
    </w:p>
    <w:p/>
    <w:p>
      <w:pPr>
        <w:pStyle w:val="BodyText"/>
        <w:spacing w:before="0" w:after="120" w:line="276" w:lineRule="auto"/>
      </w:pPr>
      <w:r>
        <w:t>is the covariant d'Alembertian.</w:t>
      </w:r>
    </w:p>
    <w:p/>
    <w:p>
      <w:pPr>
        <w:pStyle w:val="BodyText"/>
        <w:spacing w:before="0" w:after="120" w:line="276" w:lineRule="auto"/>
      </w:pPr>
      <w:r>
        <w:t>This is the basic curvature-memory loading equation of the toy model.</w:t>
      </w:r>
    </w:p>
    <w:p/>
    <w:p>
      <w:pPr>
        <w:pStyle w:val="Heading2"/>
        <w:spacing w:before="120" w:after="80" w:line="252" w:lineRule="auto"/>
      </w:pPr>
      <w:r>
        <w:t>X.5 Quasi-static weak-field limit</w:t>
      </w:r>
    </w:p>
    <w:p/>
    <w:p>
      <w:pPr>
        <w:pStyle w:val="BodyText"/>
        <w:spacing w:before="0" w:after="120" w:line="276" w:lineRule="auto"/>
      </w:pPr>
      <w:r>
        <w:t>In the galaxy regime we are interested in slowly varying, near-static</w:t>
      </w:r>
    </w:p>
    <w:p>
      <w:pPr>
        <w:pStyle w:val="BodyText"/>
        <w:spacing w:before="0" w:after="120" w:line="276" w:lineRule="auto"/>
      </w:pPr>
      <w:r>
        <w:t>configurations. In the simplest local-balance approximation, gradient</w:t>
      </w:r>
    </w:p>
    <w:p>
      <w:pPr>
        <w:pStyle w:val="BodyText"/>
        <w:spacing w:before="0" w:after="120" w:line="276" w:lineRule="auto"/>
      </w:pPr>
      <w:r>
        <w:t>transport is subleading compared with local constitutive balance, so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□M &lt;&lt; a M^3.</w:t>
      </w:r>
    </w:p>
    <w:p/>
    <w:p>
      <w:pPr>
        <w:pStyle w:val="BodyText"/>
        <w:spacing w:before="0" w:after="120" w:line="276" w:lineRule="auto"/>
      </w:pPr>
      <w:r>
        <w:t>Then the field equation reduces to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a M^3 ≈ b Π,</w:t>
      </w:r>
    </w:p>
    <w:p/>
    <w:p>
      <w:pPr>
        <w:pStyle w:val="BodyText"/>
        <w:spacing w:before="0" w:after="120" w:line="276" w:lineRule="auto"/>
      </w:pPr>
      <w:r>
        <w:t>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 ≈ (b/a)^(1/3) Π^(1/3).</w:t>
      </w:r>
    </w:p>
    <w:p/>
    <w:p>
      <w:pPr>
        <w:pStyle w:val="BodyText"/>
        <w:spacing w:before="0" w:after="120" w:line="276" w:lineRule="auto"/>
      </w:pPr>
      <w:r>
        <w:t>Using the weak-field overlap limit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→ g_b g_obs,</w:t>
      </w:r>
    </w:p>
    <w:p/>
    <w:p>
      <w:pPr>
        <w:pStyle w:val="BodyText"/>
        <w:spacing w:before="0" w:after="120" w:line="276" w:lineRule="auto"/>
      </w:pPr>
      <w:r>
        <w:t>we obtain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 ∝ ( g_b g_obs )^(1/3).</w:t>
      </w:r>
    </w:p>
    <w:p/>
    <w:p>
      <w:pPr>
        <w:pStyle w:val="BodyText"/>
        <w:spacing w:before="0" w:after="120" w:line="276" w:lineRule="auto"/>
      </w:pPr>
      <w:r>
        <w:t>Identifying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~ M(r),</w:t>
      </w:r>
    </w:p>
    <w:p/>
    <w:p>
      <w:pPr>
        <w:pStyle w:val="BodyText"/>
        <w:spacing w:before="0" w:after="120" w:line="276" w:lineRule="auto"/>
      </w:pPr>
      <w:r>
        <w:t>this yields the galaxy loading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]^(1/3).</w:t>
      </w:r>
    </w:p>
    <w:p/>
    <w:p>
      <w:pPr>
        <w:pStyle w:val="Heading2"/>
        <w:spacing w:before="120" w:after="80" w:line="252" w:lineRule="auto"/>
      </w:pPr>
      <w:r>
        <w:t>X.6 Cumulative stiffness coordinate</w:t>
      </w:r>
    </w:p>
    <w:p/>
    <w:p>
      <w:pPr>
        <w:pStyle w:val="BodyText"/>
        <w:spacing w:before="0" w:after="120" w:line="276" w:lineRule="auto"/>
      </w:pPr>
      <w:r>
        <w:t>Define the cumulative stiffness coordinate by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~ ∫_0^r M(s) ds.</w:t>
      </w:r>
    </w:p>
    <w:p/>
    <w:p>
      <w:pPr>
        <w:pStyle w:val="BodyText"/>
        <w:spacing w:before="0" w:after="120" w:line="276" w:lineRule="auto"/>
      </w:pPr>
      <w:r>
        <w:t>The empirical SPARC reduction found that the response field is nearly</w:t>
      </w:r>
    </w:p>
    <w:p>
      <w:pPr>
        <w:pStyle w:val="BodyText"/>
        <w:spacing w:before="0" w:after="120" w:line="276" w:lineRule="auto"/>
      </w:pPr>
      <w:r>
        <w:t>linear in this coordinate: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dS/du ≈ const.</w:t>
      </w:r>
    </w:p>
    <w:p/>
    <w:p>
      <w:pPr>
        <w:pStyle w:val="BodyText"/>
        <w:spacing w:before="0" w:after="120" w:line="276" w:lineRule="auto"/>
      </w:pPr>
      <w:r>
        <w:t>The simplest constitutive statement is therefore</w:t>
      </w:r>
    </w:p>
    <w:p/>
    <w:p>
      <w:pPr>
        <w:pStyle w:val="BodyText"/>
        <w:spacing w:before="0" w:after="120" w:line="276" w:lineRule="auto"/>
      </w:pPr>
      <w:r>
        <w:t>dS = σ_0 du,</w:t>
      </w:r>
    </w:p>
    <w:p/>
    <w:p>
      <w:pPr>
        <w:pStyle w:val="BodyText"/>
        <w:spacing w:before="0" w:after="120" w:line="276" w:lineRule="auto"/>
      </w:pPr>
      <w:r>
        <w:t>so that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σ_0 u(r) + const.</w:t>
      </w:r>
    </w:p>
    <w:p/>
    <w:p>
      <w:pPr>
        <w:pStyle w:val="BodyText"/>
        <w:spacing w:before="0" w:after="120" w:line="276" w:lineRule="auto"/>
      </w:pPr>
      <w:r>
        <w:t>After normalization at the turnover radius,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u(R_s).</w:t>
      </w:r>
    </w:p>
    <w:p/>
    <w:p>
      <w:pPr>
        <w:pStyle w:val="BodyText"/>
        <w:spacing w:before="0" w:after="120" w:line="276" w:lineRule="auto"/>
      </w:pPr>
      <w:r>
        <w:t>The observable response law then 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1 - exp[-u(r)/u(R_s)].</w:t>
      </w:r>
    </w:p>
    <w:p/>
    <w:p>
      <w:pPr>
        <w:pStyle w:val="Heading2"/>
        <w:spacing w:before="120" w:after="80" w:line="252" w:lineRule="auto"/>
      </w:pPr>
      <w:r>
        <w:t>X.7 Outer-galaxy asymptotics</w:t>
      </w:r>
    </w:p>
    <w:p/>
    <w:p>
      <w:pPr>
        <w:pStyle w:val="BodyText"/>
        <w:spacing w:before="0" w:after="120" w:line="276" w:lineRule="auto"/>
      </w:pPr>
      <w:r>
        <w:t>In the outer galaxy,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~ G M_b / r^2,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g_obs(r) ~ V_inf^2 / r.</w:t>
      </w:r>
    </w:p>
    <w:p/>
    <w:p>
      <w:pPr>
        <w:pStyle w:val="BodyText"/>
        <w:spacing w:before="0" w:after="120" w:line="276" w:lineRule="auto"/>
      </w:pPr>
      <w:r>
        <w:t>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~ g_b g_obs ~ r^(-3),</w:t>
      </w:r>
    </w:p>
    <w:p/>
    <w:p>
      <w:pPr>
        <w:pStyle w:val="BodyText"/>
        <w:spacing w:before="0" w:after="120" w:line="276" w:lineRule="auto"/>
      </w:pPr>
      <w:r>
        <w:t>and 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~ Π^(1/3) ~ r^(-1).</w:t>
      </w:r>
    </w:p>
    <w:p/>
    <w:p>
      <w:pPr>
        <w:pStyle w:val="BodyText"/>
        <w:spacing w:before="0" w:after="120" w:line="276" w:lineRule="auto"/>
      </w:pPr>
      <w:r>
        <w:t>Thus the cumulative coordinate grows as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~ ∫^r ds / s ~ ln r.</w:t>
      </w:r>
    </w:p>
    <w:p/>
    <w:p>
      <w:pPr>
        <w:pStyle w:val="BodyText"/>
        <w:spacing w:before="0" w:after="120" w:line="276" w:lineRule="auto"/>
      </w:pPr>
      <w:r>
        <w:t>This logarithmic growth is the marginal accumulation regime required by</w:t>
      </w:r>
    </w:p>
    <w:p>
      <w:pPr>
        <w:pStyle w:val="BodyText"/>
        <w:spacing w:before="0" w:after="120" w:line="276" w:lineRule="auto"/>
      </w:pPr>
      <w:r>
        <w:t>the galaxy transport analysis. The covariant toy model therefore</w:t>
      </w:r>
    </w:p>
    <w:p>
      <w:pPr>
        <w:pStyle w:val="BodyText"/>
        <w:spacing w:before="0" w:after="120" w:line="276" w:lineRule="auto"/>
      </w:pPr>
      <w:r>
        <w:t>reproduces the unique p = 4 marginal response structure found earlier</w:t>
      </w:r>
    </w:p>
    <w:p>
      <w:pPr>
        <w:pStyle w:val="BodyText"/>
        <w:spacing w:before="0" w:after="120" w:line="276" w:lineRule="auto"/>
      </w:pPr>
      <w:r>
        <w:t>from the effective transport functional.</w:t>
      </w:r>
    </w:p>
    <w:p/>
    <w:p>
      <w:pPr>
        <w:pStyle w:val="Heading2"/>
        <w:spacing w:before="120" w:after="80" w:line="252" w:lineRule="auto"/>
      </w:pPr>
      <w:r>
        <w:t>X.8 Interpretation</w:t>
      </w:r>
    </w:p>
    <w:p/>
    <w:p>
      <w:pPr>
        <w:pStyle w:val="BodyText"/>
        <w:spacing w:before="0" w:after="120" w:line="276" w:lineRule="auto"/>
      </w:pPr>
      <w:r>
        <w:t>The toy model has a simple physical meaning.</w:t>
      </w:r>
    </w:p>
    <w:p/>
    <w:p>
      <w:pPr>
        <w:pStyle w:val="BodyText"/>
        <w:spacing w:before="0" w:after="120" w:line="276" w:lineRule="auto"/>
      </w:pPr>
      <w:r>
        <w:t>The memory field M stores local retained geometric loading.</w:t>
      </w:r>
    </w:p>
    <w:p>
      <w:pPr>
        <w:pStyle w:val="BodyText"/>
        <w:spacing w:before="0" w:after="120" w:line="276" w:lineRule="auto"/>
      </w:pPr>
      <w:r>
        <w:t>The overlap invariant Π measures the local interaction of sourced and</w:t>
      </w:r>
    </w:p>
    <w:p>
      <w:pPr>
        <w:pStyle w:val="BodyText"/>
        <w:spacing w:before="0" w:after="120" w:line="276" w:lineRule="auto"/>
      </w:pPr>
      <w:r>
        <w:t>realized curvature.</w:t>
      </w:r>
    </w:p>
    <w:p>
      <w:pPr>
        <w:pStyle w:val="BodyText"/>
        <w:spacing w:before="0" w:after="120" w:line="276" w:lineRule="auto"/>
      </w:pPr>
      <w:r>
        <w:t>The quartic self-energy prevents unlimited memory growth and produces a</w:t>
      </w:r>
    </w:p>
    <w:p>
      <w:pPr>
        <w:pStyle w:val="BodyText"/>
        <w:spacing w:before="0" w:after="120" w:line="276" w:lineRule="auto"/>
      </w:pPr>
      <w:r>
        <w:t>cubic constitutive balance.</w:t>
      </w:r>
    </w:p>
    <w:p>
      <w:pPr>
        <w:pStyle w:val="BodyText"/>
        <w:spacing w:before="0" w:after="120" w:line="276" w:lineRule="auto"/>
      </w:pPr>
      <w:r>
        <w:t>In the quasi-static weak-field limit this yields the cube-root loading</w:t>
      </w:r>
    </w:p>
    <w:p>
      <w:pPr>
        <w:pStyle w:val="BodyText"/>
        <w:spacing w:before="0" w:after="120" w:line="276" w:lineRule="auto"/>
      </w:pPr>
      <w:r>
        <w:t>law required by the galaxy phenomenology.</w:t>
      </w:r>
    </w:p>
    <w:p/>
    <w:p>
      <w:pPr>
        <w:pStyle w:val="BodyText"/>
        <w:spacing w:before="0" w:after="120" w:line="276" w:lineRule="auto"/>
      </w:pPr>
      <w:r>
        <w:t>Thus the chain is</w:t>
      </w:r>
    </w:p>
    <w:p/>
    <w:p>
      <w:pPr>
        <w:pStyle w:val="BodyText"/>
        <w:spacing w:before="0" w:after="120" w:line="276" w:lineRule="auto"/>
      </w:pPr>
      <w:r>
        <w:t>covariant memory field M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local balance: M^3 ∝ Π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weak-field limit: Π → g_b g_obs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galaxy loading law: m ∝ (g_b g_obs)^(1/3)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cumulative coordinate: u = ∫ m dr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linear response: dS/du ≈ const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BodyText"/>
        <w:spacing w:before="0" w:after="120" w:line="276" w:lineRule="auto"/>
      </w:pPr>
      <w:r>
        <w:t>velocity law: V/V_inf = 1 - exp[-u/u(R_s)].</w:t>
      </w:r>
    </w:p>
    <w:p/>
    <w:p>
      <w:pPr>
        <w:pStyle w:val="Heading2"/>
        <w:spacing w:before="120" w:after="80" w:line="252" w:lineRule="auto"/>
      </w:pPr>
      <w:r>
        <w:t>X.9 Status</w:t>
      </w:r>
    </w:p>
    <w:p/>
    <w:p>
      <w:pPr>
        <w:pStyle w:val="BodyText"/>
        <w:spacing w:before="0" w:after="120" w:line="276" w:lineRule="auto"/>
      </w:pPr>
      <w:r>
        <w:t>This construction is a minimal covariant toy model, not yet a full</w:t>
      </w:r>
    </w:p>
    <w:p>
      <w:pPr>
        <w:pStyle w:val="BodyText"/>
        <w:spacing w:before="0" w:after="120" w:line="276" w:lineRule="auto"/>
      </w:pPr>
      <w:r>
        <w:t>relativistic completion of the MTS program.</w:t>
      </w:r>
    </w:p>
    <w:p/>
    <w:p>
      <w:pPr>
        <w:pStyle w:val="Heading3"/>
        <w:spacing w:before="120" w:after="40" w:line="252" w:lineRule="auto"/>
      </w:pPr>
      <w:r>
        <w:t>What it establishes is that:</w:t>
      </w:r>
    </w:p>
    <w:p/>
    <w:p>
      <w:pPr>
        <w:pStyle w:val="BodyText"/>
        <w:spacing w:before="0" w:after="120" w:line="276" w:lineRule="auto"/>
      </w:pPr>
      <w:r>
        <w:t>1. a quartic curvature-memory self-energy naturally produces a</w:t>
      </w:r>
    </w:p>
    <w:p>
      <w:pPr>
        <w:pStyle w:val="BodyText"/>
        <w:spacing w:before="0" w:after="120" w:line="276" w:lineRule="auto"/>
      </w:pPr>
      <w:r>
        <w:t>cubic constitutive law;</w:t>
      </w:r>
    </w:p>
    <w:p/>
    <w:p>
      <w:pPr>
        <w:pStyle w:val="BodyText"/>
        <w:spacing w:before="0" w:after="120" w:line="276" w:lineRule="auto"/>
      </w:pPr>
      <w:r>
        <w:t>2. if the source-response overlap invariant reduces to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→ g_b g_obs</w:t>
      </w:r>
    </w:p>
    <w:p>
      <w:pPr>
        <w:pStyle w:val="BodyText"/>
        <w:spacing w:before="0" w:after="120" w:line="276" w:lineRule="auto"/>
      </w:pPr>
      <w:r>
        <w:t>in the galaxy weak-field limit, then the observed cube-root</w:t>
      </w:r>
    </w:p>
    <w:p>
      <w:pPr>
        <w:pStyle w:val="BodyText"/>
        <w:spacing w:before="0" w:after="120" w:line="276" w:lineRule="auto"/>
      </w:pPr>
      <w:r>
        <w:t>loading law follows directly;</w:t>
      </w:r>
    </w:p>
    <w:p/>
    <w:p>
      <w:pPr>
        <w:pStyle w:val="BodyText"/>
        <w:spacing w:before="0" w:after="120" w:line="276" w:lineRule="auto"/>
      </w:pPr>
      <w:r>
        <w:t>3. the cumulative source-coordinate description used in the SPARC</w:t>
      </w:r>
    </w:p>
    <w:p>
      <w:pPr>
        <w:pStyle w:val="BodyText"/>
        <w:spacing w:before="0" w:after="120" w:line="276" w:lineRule="auto"/>
      </w:pPr>
      <w:r>
        <w:t>tests can therefore be embedded consistently in a simple</w:t>
      </w:r>
    </w:p>
    <w:p>
      <w:pPr>
        <w:pStyle w:val="BodyText"/>
        <w:spacing w:before="0" w:after="120" w:line="276" w:lineRule="auto"/>
      </w:pPr>
      <w:r>
        <w:t>covariant field theory.</w:t>
      </w:r>
    </w:p>
    <w:p/>
    <w:p>
      <w:pPr>
        <w:pStyle w:val="BodyText"/>
        <w:spacing w:before="0" w:after="120" w:line="276" w:lineRule="auto"/>
      </w:pPr>
      <w:r>
        <w:t>The remaining problem is to identify the correct covariant form of Π</w:t>
      </w:r>
    </w:p>
    <w:p>
      <w:pPr>
        <w:pStyle w:val="BodyText"/>
        <w:spacing w:before="0" w:after="120" w:line="276" w:lineRule="auto"/>
      </w:pPr>
      <w:r>
        <w:t>from the deeper geometry of the full MTS framework.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