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D14D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Protocol: MBT Light-Bending Particle Forge (Proof-of-Concept)</w:t>
      </w:r>
    </w:p>
    <w:p w14:paraId="18035144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514C75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Goal: Detect any measurable deviation (“bending”) of a laser beam in a rotating chamber—under both atmospheric and vacuum conditions—as predicted by MBT, but forbidden by standard GR.</w:t>
      </w:r>
    </w:p>
    <w:p w14:paraId="13EF0B89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3794E7" wp14:editId="1F58444D">
                <wp:extent cx="5731510" cy="1270"/>
                <wp:effectExtent l="0" t="31750" r="0" b="36830"/>
                <wp:docPr id="1689198423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3FB9E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49A30E1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Experimental Setup</w:t>
      </w:r>
    </w:p>
    <w:p w14:paraId="3A5204BA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78C1701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Apparatus</w:t>
      </w:r>
    </w:p>
    <w:p w14:paraId="545B6D7C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Vacuum chamber: Rigid, optically clear (windowed), designed to rotate on a vertical axis (ideally with variable-speed motor, 1–5000 RPM).</w:t>
      </w:r>
    </w:p>
    <w:p w14:paraId="52840C15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Laser source: Stable, collimated (e.g. HeNe or diode laser, ~1–10 mW).</w:t>
      </w:r>
    </w:p>
    <w:p w14:paraId="2ED059E5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 xml:space="preserve">Photodetector: High-resolution CCD/CMOS array, quadrant photodiode, or position-sensitive detector to track the beam position with </w:t>
      </w:r>
      <w:proofErr w:type="spellStart"/>
      <w:r w:rsidRPr="00475C31">
        <w:rPr>
          <w:rFonts w:ascii="Times New Roman" w:hAnsi="Times New Roman" w:cs="Times New Roman"/>
          <w:kern w:val="0"/>
          <w14:ligatures w14:val="none"/>
        </w:rPr>
        <w:t>sub-millimeter</w:t>
      </w:r>
      <w:proofErr w:type="spellEnd"/>
      <w:r w:rsidRPr="00475C31">
        <w:rPr>
          <w:rFonts w:ascii="Times New Roman" w:hAnsi="Times New Roman" w:cs="Times New Roman"/>
          <w:kern w:val="0"/>
          <w14:ligatures w14:val="none"/>
        </w:rPr>
        <w:t xml:space="preserve"> precision.</w:t>
      </w:r>
    </w:p>
    <w:p w14:paraId="0A157EFC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Rotation control: Programmable controller for precise RPM increments.</w:t>
      </w:r>
    </w:p>
    <w:p w14:paraId="75B54663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Pressure gauge: To confirm vacuum (&lt;10⁻³ Torr) and atmospheric states.</w:t>
      </w:r>
    </w:p>
    <w:p w14:paraId="465A30B0" w14:textId="77777777" w:rsidR="00475C31" w:rsidRPr="00475C31" w:rsidRDefault="00475C31" w:rsidP="0047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Calibration grid: Marked reference for initial laser path (baseline, no rotation).</w:t>
      </w:r>
    </w:p>
    <w:p w14:paraId="0D0A98FF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A9C25EE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Optional/Recommended</w:t>
      </w:r>
    </w:p>
    <w:p w14:paraId="03681D9E" w14:textId="77777777" w:rsidR="00475C31" w:rsidRPr="00475C31" w:rsidRDefault="00475C31" w:rsidP="00475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Environmental monitoring: Vibration, temperature sensors.</w:t>
      </w:r>
    </w:p>
    <w:p w14:paraId="4C44D711" w14:textId="77777777" w:rsidR="00475C31" w:rsidRPr="00475C31" w:rsidRDefault="00475C31" w:rsidP="00475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 xml:space="preserve">Automated data logging: </w:t>
      </w:r>
      <w:proofErr w:type="spellStart"/>
      <w:r w:rsidRPr="00475C31">
        <w:rPr>
          <w:rFonts w:ascii="Times New Roman" w:hAnsi="Times New Roman" w:cs="Times New Roman"/>
          <w:kern w:val="0"/>
          <w14:ligatures w14:val="none"/>
        </w:rPr>
        <w:t>Synchronized</w:t>
      </w:r>
      <w:proofErr w:type="spellEnd"/>
      <w:r w:rsidRPr="00475C31">
        <w:rPr>
          <w:rFonts w:ascii="Times New Roman" w:hAnsi="Times New Roman" w:cs="Times New Roman"/>
          <w:kern w:val="0"/>
          <w14:ligatures w14:val="none"/>
        </w:rPr>
        <w:t xml:space="preserve"> with rotation speed.</w:t>
      </w:r>
    </w:p>
    <w:p w14:paraId="07FB8883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841047C" wp14:editId="1155B99B">
                <wp:extent cx="5731510" cy="1270"/>
                <wp:effectExtent l="0" t="31750" r="0" b="36830"/>
                <wp:docPr id="9994463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F6A34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7B0BB31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Baseline Measurement (No Rotation)</w:t>
      </w:r>
    </w:p>
    <w:p w14:paraId="320A2A15" w14:textId="77777777" w:rsidR="00475C31" w:rsidRPr="00475C31" w:rsidRDefault="00475C31" w:rsidP="00475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 xml:space="preserve">Align the laser across the chamber, hitting the detector dead </w:t>
      </w:r>
      <w:proofErr w:type="spellStart"/>
      <w:r w:rsidRPr="00475C31">
        <w:rPr>
          <w:rFonts w:ascii="Times New Roman" w:hAnsi="Times New Roman" w:cs="Times New Roman"/>
          <w:kern w:val="0"/>
          <w14:ligatures w14:val="none"/>
        </w:rPr>
        <w:t>center</w:t>
      </w:r>
      <w:proofErr w:type="spellEnd"/>
      <w:r w:rsidRPr="00475C31">
        <w:rPr>
          <w:rFonts w:ascii="Times New Roman" w:hAnsi="Times New Roman" w:cs="Times New Roman"/>
          <w:kern w:val="0"/>
          <w14:ligatures w14:val="none"/>
        </w:rPr>
        <w:t xml:space="preserve"> (record baseline X,Y).</w:t>
      </w:r>
    </w:p>
    <w:p w14:paraId="4AFD34F4" w14:textId="77777777" w:rsidR="00475C31" w:rsidRPr="00475C31" w:rsidRDefault="00475C31" w:rsidP="00475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Record position and width of the beam spot at rest, under normal atmospheric pressure.</w:t>
      </w:r>
    </w:p>
    <w:p w14:paraId="6EE55FDC" w14:textId="77777777" w:rsidR="00475C31" w:rsidRPr="00475C31" w:rsidRDefault="00475C31" w:rsidP="00475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Repeat for several minutes to establish noise floor (any natural drift/vibration).</w:t>
      </w:r>
    </w:p>
    <w:p w14:paraId="709B7859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0BE1766" wp14:editId="37945E5A">
                <wp:extent cx="5731510" cy="1270"/>
                <wp:effectExtent l="0" t="31750" r="0" b="36830"/>
                <wp:docPr id="52692930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F537D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764F116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Rotation—Atmospheric Test</w:t>
      </w:r>
    </w:p>
    <w:p w14:paraId="16818B1F" w14:textId="77777777" w:rsidR="00475C31" w:rsidRPr="00475C31" w:rsidRDefault="00475C31" w:rsidP="00475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lastRenderedPageBreak/>
        <w:t>Gradually increase rotation in 1 RPM increments (or logarithmic steps: 1, 5, 10, 20, … up to max safe RPM).</w:t>
      </w:r>
    </w:p>
    <w:p w14:paraId="02C2EB99" w14:textId="77777777" w:rsidR="00475C31" w:rsidRPr="00475C31" w:rsidRDefault="00475C31" w:rsidP="00475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At each step, hold for at least 1 minute, logging beam position and width continuously.</w:t>
      </w:r>
    </w:p>
    <w:p w14:paraId="0AD4FD10" w14:textId="77777777" w:rsidR="00475C31" w:rsidRPr="00475C31" w:rsidRDefault="00475C31" w:rsidP="00475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Watch for any systematic shift in beam spot (relative to baseline).</w:t>
      </w:r>
    </w:p>
    <w:p w14:paraId="27FD164C" w14:textId="77777777" w:rsidR="00475C31" w:rsidRPr="00475C31" w:rsidRDefault="00475C31" w:rsidP="00475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Log all environmental and control data.</w:t>
      </w:r>
    </w:p>
    <w:p w14:paraId="334D3705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1F4624F" wp14:editId="276C52B5">
                <wp:extent cx="5731510" cy="1270"/>
                <wp:effectExtent l="0" t="31750" r="0" b="36830"/>
                <wp:docPr id="102976259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650E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444881B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Reset &amp; Calibration</w:t>
      </w:r>
    </w:p>
    <w:p w14:paraId="4426485E" w14:textId="77777777" w:rsidR="00475C31" w:rsidRPr="00475C31" w:rsidRDefault="00475C31" w:rsidP="00475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Power down, let the chamber come to rest.</w:t>
      </w:r>
    </w:p>
    <w:p w14:paraId="0BB30419" w14:textId="77777777" w:rsidR="00475C31" w:rsidRPr="00475C31" w:rsidRDefault="00475C31" w:rsidP="00475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Reconfirm alignment and baseline—check for mechanical drift or equipment error.</w:t>
      </w:r>
    </w:p>
    <w:p w14:paraId="6DB0E8F4" w14:textId="77777777" w:rsidR="00475C31" w:rsidRPr="00475C31" w:rsidRDefault="00475C31" w:rsidP="00475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If any significant change is observed in the atmospheric test, repeat twice for verification.</w:t>
      </w:r>
    </w:p>
    <w:p w14:paraId="36E5C97C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1ADB3B6" wp14:editId="7FD40B4E">
                <wp:extent cx="5731510" cy="1270"/>
                <wp:effectExtent l="0" t="31750" r="0" b="36830"/>
                <wp:docPr id="149070394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12D0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86F62A7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Repeat Under Vacuum</w:t>
      </w:r>
    </w:p>
    <w:p w14:paraId="54287AE1" w14:textId="77777777" w:rsidR="00475C31" w:rsidRPr="00475C31" w:rsidRDefault="00475C31" w:rsidP="00475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Pump chamber down to target vacuum (&lt;10⁻³ Torr, lower if possible).</w:t>
      </w:r>
    </w:p>
    <w:p w14:paraId="2FFEFE41" w14:textId="77777777" w:rsidR="00475C31" w:rsidRPr="00475C31" w:rsidRDefault="00475C31" w:rsidP="00475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Re-align and confirm baseline (now under vacuum).</w:t>
      </w:r>
    </w:p>
    <w:p w14:paraId="646CC865" w14:textId="77777777" w:rsidR="00475C31" w:rsidRPr="00475C31" w:rsidRDefault="00475C31" w:rsidP="00475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Repeat the same stepwise RPM sweep, logging all measurements as before.</w:t>
      </w:r>
    </w:p>
    <w:p w14:paraId="3C50C127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4C2A667" wp14:editId="3A767996">
                <wp:extent cx="5731510" cy="1270"/>
                <wp:effectExtent l="0" t="31750" r="0" b="36830"/>
                <wp:docPr id="87598915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2501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10ED5AE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Analysis</w:t>
      </w:r>
    </w:p>
    <w:p w14:paraId="312825E4" w14:textId="77777777" w:rsidR="00475C31" w:rsidRPr="00475C31" w:rsidRDefault="00475C31" w:rsidP="00475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Compare beam position/angle at each RPM to the baseline for both atmospheric and vacuum runs.</w:t>
      </w:r>
    </w:p>
    <w:p w14:paraId="6C425FB6" w14:textId="77777777" w:rsidR="00475C31" w:rsidRPr="00475C31" w:rsidRDefault="00475C31" w:rsidP="00475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Quantify any deviation from expected (GR) straight-line propagation.</w:t>
      </w:r>
    </w:p>
    <w:p w14:paraId="495EC430" w14:textId="77777777" w:rsidR="00475C31" w:rsidRPr="00475C31" w:rsidRDefault="00475C31" w:rsidP="00475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Any repeatable, RPM-dependent bending, shift, or non-random movement of the beam (beyond noise floor) is strong evidence for MBT prediction.</w:t>
      </w:r>
    </w:p>
    <w:p w14:paraId="53993948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E2343DC" wp14:editId="59EF3CFE">
                <wp:extent cx="5731510" cy="1270"/>
                <wp:effectExtent l="0" t="33655" r="0" b="38735"/>
                <wp:docPr id="73195291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1617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83762D0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Control/Null Test</w:t>
      </w:r>
    </w:p>
    <w:p w14:paraId="3FD68F5E" w14:textId="77777777" w:rsidR="00475C31" w:rsidRPr="00475C31" w:rsidRDefault="00475C31" w:rsidP="00475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 xml:space="preserve">If possible, run a mock trial with the laser off or beam blocked to check for sensor or </w:t>
      </w:r>
      <w:proofErr w:type="spellStart"/>
      <w:r w:rsidRPr="00475C31">
        <w:rPr>
          <w:rFonts w:ascii="Times New Roman" w:hAnsi="Times New Roman" w:cs="Times New Roman"/>
          <w:kern w:val="0"/>
          <w14:ligatures w14:val="none"/>
        </w:rPr>
        <w:t>artifact</w:t>
      </w:r>
      <w:proofErr w:type="spellEnd"/>
      <w:r w:rsidRPr="00475C31">
        <w:rPr>
          <w:rFonts w:ascii="Times New Roman" w:hAnsi="Times New Roman" w:cs="Times New Roman"/>
          <w:kern w:val="0"/>
          <w14:ligatures w14:val="none"/>
        </w:rPr>
        <w:t xml:space="preserve"> effects.</w:t>
      </w:r>
    </w:p>
    <w:p w14:paraId="2546DFC4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A03AFAB" wp14:editId="0A771355">
                <wp:extent cx="5731510" cy="1270"/>
                <wp:effectExtent l="0" t="33655" r="0" b="38735"/>
                <wp:docPr id="152687215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1D3A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B033B25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Safety</w:t>
      </w:r>
    </w:p>
    <w:p w14:paraId="3600C539" w14:textId="77777777" w:rsidR="00475C31" w:rsidRPr="00475C31" w:rsidRDefault="00475C31" w:rsidP="00475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Secure all rotating components and use laser safety protocols.</w:t>
      </w:r>
    </w:p>
    <w:p w14:paraId="569AD9D2" w14:textId="77777777" w:rsidR="00475C31" w:rsidRPr="00475C31" w:rsidRDefault="00475C31" w:rsidP="00475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Ensure all electrical and vacuum equipment is grounded and interlocked.</w:t>
      </w:r>
    </w:p>
    <w:p w14:paraId="0DA33D63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2D600D" wp14:editId="08CA80BB">
                <wp:extent cx="5731510" cy="1270"/>
                <wp:effectExtent l="0" t="33655" r="0" b="38735"/>
                <wp:docPr id="55581091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DA0A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A76A840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Diagram</w:t>
      </w:r>
    </w:p>
    <w:p w14:paraId="45217C50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AAD378" w14:textId="77777777" w:rsidR="00475C31" w:rsidRPr="00475C31" w:rsidRDefault="00475C31" w:rsidP="00475C3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(Placeholder for your hand-drawn setup, or use a labeled box diagram in Word/PowerPoint for now.)</w:t>
      </w:r>
    </w:p>
    <w:p w14:paraId="247F643C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BB94DA3" wp14:editId="6EE45FE5">
                <wp:extent cx="5731510" cy="1270"/>
                <wp:effectExtent l="0" t="33655" r="0" b="38735"/>
                <wp:docPr id="47042497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F705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3509C5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Result</w:t>
      </w:r>
    </w:p>
    <w:p w14:paraId="7BC49857" w14:textId="77777777" w:rsidR="00475C31" w:rsidRPr="00475C31" w:rsidRDefault="00475C31" w:rsidP="00475C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Success: Any measured, reproducible deviation in beam path vs. GR at any RPM or vacuum state → MBT confirmed, immediate follow-up (e.g. advanced chip material studies, scaling, photon-to-matter experiments).</w:t>
      </w:r>
    </w:p>
    <w:p w14:paraId="40153046" w14:textId="77777777" w:rsidR="00475C31" w:rsidRPr="00475C31" w:rsidRDefault="00475C31" w:rsidP="00475C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Null: No measurable effect → useful negative result, helps calibrate and set upper bounds for MBT effects or guides parameter tuning.</w:t>
      </w:r>
    </w:p>
    <w:p w14:paraId="07E9D236" w14:textId="77777777" w:rsidR="00475C31" w:rsidRPr="00475C31" w:rsidRDefault="00475C31" w:rsidP="00475C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C3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A3FD3CB" wp14:editId="0DACF97A">
                <wp:extent cx="5731510" cy="1270"/>
                <wp:effectExtent l="0" t="33655" r="0" b="38735"/>
                <wp:docPr id="7473383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935FF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03220DC" w14:textId="77777777" w:rsidR="00475C31" w:rsidRPr="00475C31" w:rsidRDefault="00475C31" w:rsidP="00475C3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5C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0E235717" w14:textId="77777777" w:rsidR="00475C31" w:rsidRPr="00475C31" w:rsidRDefault="00475C31" w:rsidP="00475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If effect is seen: begin material/graphene chip fabrication in “bending zone,” start iterative R&amp;D for photon-to-matter conversion.</w:t>
      </w:r>
    </w:p>
    <w:p w14:paraId="7CD0C58C" w14:textId="77777777" w:rsidR="00475C31" w:rsidRPr="00475C31" w:rsidRDefault="00475C31" w:rsidP="00475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475C31">
        <w:rPr>
          <w:rFonts w:ascii="Times New Roman" w:hAnsi="Times New Roman" w:cs="Times New Roman"/>
          <w:kern w:val="0"/>
          <w14:ligatures w14:val="none"/>
        </w:rPr>
        <w:t>If not: try higher RPMs, different materials, or refined MBT parameter space.</w:t>
      </w:r>
    </w:p>
    <w:p w14:paraId="20965461" w14:textId="77777777" w:rsidR="00475C31" w:rsidRDefault="00475C31"/>
    <w:sectPr w:rsidR="0047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9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2D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17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66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95B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205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125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41A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B34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12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F6A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19171">
    <w:abstractNumId w:val="5"/>
  </w:num>
  <w:num w:numId="2" w16cid:durableId="1736704673">
    <w:abstractNumId w:val="7"/>
  </w:num>
  <w:num w:numId="3" w16cid:durableId="184026715">
    <w:abstractNumId w:val="1"/>
  </w:num>
  <w:num w:numId="4" w16cid:durableId="2064592609">
    <w:abstractNumId w:val="2"/>
  </w:num>
  <w:num w:numId="5" w16cid:durableId="1638993779">
    <w:abstractNumId w:val="4"/>
  </w:num>
  <w:num w:numId="6" w16cid:durableId="1100561300">
    <w:abstractNumId w:val="8"/>
  </w:num>
  <w:num w:numId="7" w16cid:durableId="1071732387">
    <w:abstractNumId w:val="6"/>
  </w:num>
  <w:num w:numId="8" w16cid:durableId="446201167">
    <w:abstractNumId w:val="9"/>
  </w:num>
  <w:num w:numId="9" w16cid:durableId="49308397">
    <w:abstractNumId w:val="0"/>
  </w:num>
  <w:num w:numId="10" w16cid:durableId="912617886">
    <w:abstractNumId w:val="10"/>
  </w:num>
  <w:num w:numId="11" w16cid:durableId="72718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1"/>
    <w:rsid w:val="00475C31"/>
    <w:rsid w:val="004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381B4"/>
  <w15:chartTrackingRefBased/>
  <w15:docId w15:val="{39869A97-6B69-D945-97C5-29EA63D1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3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475C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75C31"/>
  </w:style>
  <w:style w:type="paragraph" w:customStyle="1" w:styleId="p2">
    <w:name w:val="p2"/>
    <w:basedOn w:val="Normal"/>
    <w:rsid w:val="00475C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75C31"/>
  </w:style>
  <w:style w:type="paragraph" w:customStyle="1" w:styleId="p3">
    <w:name w:val="p3"/>
    <w:basedOn w:val="Normal"/>
    <w:rsid w:val="00475C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47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2025-07-28T14:32:00Z</dcterms:created>
  <dcterms:modified xsi:type="dcterms:W3CDTF">2025-07-28T14:32:00Z</dcterms:modified>
</cp:coreProperties>
</file>