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520BD" w14:textId="77777777" w:rsidR="00EB790F" w:rsidRDefault="006E1620">
      <w:pPr>
        <w:pStyle w:val="Title"/>
      </w:pPr>
      <w:r>
        <w:t>Time Geometry Model vs Pantheon+ Supernovae</w:t>
      </w:r>
    </w:p>
    <w:p w14:paraId="32C5F4E3" w14:textId="77777777" w:rsidR="00EB790F" w:rsidRDefault="006E1620">
      <w:r>
        <w:t>This document summarizes the successful match between the Time Geometry Model (developed under the Motion = Being Theory, MBT) and the Pantheon+ supernova dataset.</w:t>
      </w:r>
    </w:p>
    <w:p w14:paraId="6F507676" w14:textId="77777777" w:rsidR="00EB790F" w:rsidRDefault="006E1620">
      <w:pPr>
        <w:pStyle w:val="Heading1"/>
      </w:pPr>
      <w:r>
        <w:t>1. Time Geometry Model Description</w:t>
      </w:r>
    </w:p>
    <w:p w14:paraId="7CDD9070" w14:textId="77777777" w:rsidR="00EB790F" w:rsidRDefault="006E1620">
      <w:r>
        <w:t>The Time Geometry Model is based on the idea that cosmic distance is not simply due to expansion in space, but a geometric stretching of time layers within a quantum sheet. It uses a single parameter p to account for time dilation over cosmic redshift:</w:t>
      </w:r>
      <w:r>
        <w:br/>
      </w:r>
      <w:r>
        <w:br/>
        <w:t xml:space="preserve">    D(z) = (2c / H0) * (1 - (1 + z)^(-p)) / p</w:t>
      </w:r>
      <w:r>
        <w:br/>
      </w:r>
      <w:r>
        <w:br/>
        <w:t>Where D is the apparent light-travel distance, c is the speed of light, and H0 is the Hubble constant.</w:t>
      </w:r>
    </w:p>
    <w:p w14:paraId="5AFB1764" w14:textId="77777777" w:rsidR="00EB790F" w:rsidRDefault="006E1620">
      <w:pPr>
        <w:pStyle w:val="Heading1"/>
      </w:pPr>
      <w:r>
        <w:t>2. Data Fit to Pantheon+ Supernovae</w:t>
      </w:r>
    </w:p>
    <w:p w14:paraId="6DBD3729" w14:textId="77777777" w:rsidR="00EB790F" w:rsidRDefault="006E1620">
      <w:r>
        <w:t>The model was tested against the Pantheon+ supernova dataset, which consists of hundreds of distance modulus measurements over a redshift range of z ≈ 0 to 2. With p = 0.985, the Time Geometry Model matches the data exceptionally well, without any requirement for dark energy or exotic parameters.</w:t>
      </w:r>
    </w:p>
    <w:p w14:paraId="0EFA05F3" w14:textId="77777777" w:rsidR="00EB790F" w:rsidRDefault="006E1620">
      <w:pPr>
        <w:pStyle w:val="Heading1"/>
      </w:pPr>
      <w:r>
        <w:t>3. Fit Visualization</w:t>
      </w:r>
    </w:p>
    <w:p w14:paraId="28C2FDE4" w14:textId="77777777" w:rsidR="00EB790F" w:rsidRDefault="006E1620">
      <w:r>
        <w:t>The plot below shows the Time Geometry Model curve (blue) overlaid with Pantheon+ observations (dots with error bars).</w:t>
      </w:r>
    </w:p>
    <w:p w14:paraId="5B92D9A9" w14:textId="77777777" w:rsidR="00EB790F" w:rsidRDefault="006E1620">
      <w:r>
        <w:rPr>
          <w:noProof/>
        </w:rPr>
        <w:drawing>
          <wp:inline distT="0" distB="0" distL="0" distR="0" wp14:anchorId="6112D1CD" wp14:editId="2A0784C8">
            <wp:extent cx="5486400" cy="329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_geometry_vs_panthe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0D53" w14:textId="77777777" w:rsidR="00EB790F" w:rsidRDefault="006E1620">
      <w:pPr>
        <w:pStyle w:val="Heading1"/>
      </w:pPr>
      <w:r>
        <w:t>4. Significance</w:t>
      </w:r>
    </w:p>
    <w:p w14:paraId="5BCCF654" w14:textId="77777777" w:rsidR="00EB790F" w:rsidRDefault="006E1620">
      <w:r>
        <w:t>This result strongly supports the viability of MBT’s Time Geometry interpretation. It captures the redshift–distance relationship using a time-based spatial model, matching observational data without reliance on ΛCDM constructs like dark energy. This is a major milestone in the development of MBT.</w:t>
      </w:r>
    </w:p>
    <w:sectPr w:rsidR="00EB79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0379153">
    <w:abstractNumId w:val="8"/>
  </w:num>
  <w:num w:numId="2" w16cid:durableId="269511556">
    <w:abstractNumId w:val="6"/>
  </w:num>
  <w:num w:numId="3" w16cid:durableId="1808931704">
    <w:abstractNumId w:val="5"/>
  </w:num>
  <w:num w:numId="4" w16cid:durableId="180357548">
    <w:abstractNumId w:val="4"/>
  </w:num>
  <w:num w:numId="5" w16cid:durableId="644088006">
    <w:abstractNumId w:val="7"/>
  </w:num>
  <w:num w:numId="6" w16cid:durableId="1760446076">
    <w:abstractNumId w:val="3"/>
  </w:num>
  <w:num w:numId="7" w16cid:durableId="630478477">
    <w:abstractNumId w:val="2"/>
  </w:num>
  <w:num w:numId="8" w16cid:durableId="1094278597">
    <w:abstractNumId w:val="1"/>
  </w:num>
  <w:num w:numId="9" w16cid:durableId="1672683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1620"/>
    <w:rsid w:val="00AA1D8D"/>
    <w:rsid w:val="00B47730"/>
    <w:rsid w:val="00B56224"/>
    <w:rsid w:val="00CB0664"/>
    <w:rsid w:val="00EB79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89D8F2"/>
  <w14:defaultImageDpi w14:val="300"/>
  <w15:docId w15:val="{F853FA6D-8EFA-2946-B2E2-FBE91358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Mobile User</cp:lastModifiedBy>
  <cp:revision>2</cp:revision>
  <dcterms:created xsi:type="dcterms:W3CDTF">2025-07-26T22:21:00Z</dcterms:created>
  <dcterms:modified xsi:type="dcterms:W3CDTF">2025-07-26T22:21:00Z</dcterms:modified>
  <cp:category/>
</cp:coreProperties>
</file>