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Potřebujeme: email, SOL adresu,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Postup: na stránkách </w:t>
      </w:r>
      <w:hyperlink r:id="rId6">
        <w:r w:rsidDel="00000000" w:rsidR="00000000" w:rsidRPr="00000000">
          <w:rPr>
            <w:color w:val="1155cc"/>
            <w:u w:val="single"/>
            <w:rtl w:val="0"/>
          </w:rPr>
          <w:t xml:space="preserve">magic eden</w:t>
        </w:r>
      </w:hyperlink>
      <w:r w:rsidDel="00000000" w:rsidR="00000000" w:rsidRPr="00000000">
        <w:rPr>
          <w:rtl w:val="0"/>
        </w:rPr>
        <w:t xml:space="preserve"> najdeme záložku </w:t>
      </w:r>
      <w:hyperlink r:id="rId7">
        <w:r w:rsidDel="00000000" w:rsidR="00000000" w:rsidRPr="00000000">
          <w:rPr>
            <w:color w:val="1155cc"/>
            <w:u w:val="single"/>
            <w:rtl w:val="0"/>
          </w:rPr>
          <w:t xml:space="preserve">for creators</w:t>
        </w:r>
      </w:hyperlink>
      <w:r w:rsidDel="00000000" w:rsidR="00000000" w:rsidRPr="00000000">
        <w:rPr>
          <w:rtl w:val="0"/>
        </w:rPr>
        <w:t xml:space="preserve">. Zadáme email, na který nám bude zaslán link pro přihlášení. Po kliknutí na odkaz v emailu budeme přihlášeni.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Na stránce MagicEden pro tvůrce klikneme na velké tlačítko: create a new collection. Vyplníme potřebné údaje: Pre-approval nebo okamžitý listing, licence obrázků, jméno kolekce a preferovanou url adresu. V dalším kroku pro naší kolekci vytvoříme profil, tzn. popisek a avatar. Dále vybereme kategorii (pfps). Přidáme odkazy na sociální sítě (podporováno Twitter, Discord, web). Poslední informace které je třeba vyplnit se týkají blockchainu. Zaškrtnout zda jsme už mintovali naši kolekci, pokud ne, vybrat očekávané datum mintu (to se dá později upřesnit, jedná se pouze o orientační údaj), celkový počet NFTs v kolekci. Po vyplnění všech těchto údajů můžeme kolekci odeslat ke schválení.</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Po schválení od ME už můžeme </w:t>
      </w:r>
      <w:hyperlink r:id="rId8">
        <w:r w:rsidDel="00000000" w:rsidR="00000000" w:rsidRPr="00000000">
          <w:rPr>
            <w:color w:val="1155cc"/>
            <w:u w:val="single"/>
            <w:rtl w:val="0"/>
          </w:rPr>
          <w:t xml:space="preserve">nahrát hash list</w:t>
        </w:r>
      </w:hyperlink>
      <w:r w:rsidDel="00000000" w:rsidR="00000000" w:rsidRPr="00000000">
        <w:rPr>
          <w:rtl w:val="0"/>
        </w:rPr>
        <w:t xml:space="preserve">. Magic Eden podporuje nahrání hashlistu na základě autorské adresy projektu, může být ale i vložen manuálně (ctrlc, ctrlv). Po zkontrolování údajů a potvrzení může být kolekce listed na Magic Edenu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Závěr: Doporučil bych vydat se cestou pre-approval, tedy projít těmito nutnými kroky už předtím než bude kolekce </w:t>
      </w:r>
      <w:r w:rsidDel="00000000" w:rsidR="00000000" w:rsidRPr="00000000">
        <w:rPr>
          <w:rtl w:val="0"/>
        </w:rPr>
        <w:t xml:space="preserve">vymintovaná</w:t>
      </w:r>
      <w:r w:rsidDel="00000000" w:rsidR="00000000" w:rsidRPr="00000000">
        <w:rPr>
          <w:rtl w:val="0"/>
        </w:rPr>
        <w:t xml:space="preserve">, aby vše bylo schváleno a v pořádku v den D. O pre-approval na Magic Edenu bych žádal až poté co budeme mít okolo kolekce aktivní komunitu na sociálních sítích a nebo minimálně poté co budeme mít vytvořené profily na sociálních sítích.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giceden.io/" TargetMode="External"/><Relationship Id="rId7" Type="http://schemas.openxmlformats.org/officeDocument/2006/relationships/hyperlink" Target="https://creators.magiceden.io/dashboard" TargetMode="External"/><Relationship Id="rId8" Type="http://schemas.openxmlformats.org/officeDocument/2006/relationships/hyperlink" Target="https://docs.google.com/document/d/1JgV2ghM2lEF71TCHL70v5I-ecAEK7n_KM8kE2vkYRt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