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9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¿Qué nos permite validar RegularExpression?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9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Le permite validar si el valor de una propiedad coincide con un patrón de expresión regular especificado.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ind w:left="90" w:firstLine="0"/>
        <w:jc w:val="both"/>
        <w:rPr>
          <w:rFonts w:ascii="Arial" w:cs="Arial" w:eastAsia="Arial" w:hAnsi="Arial"/>
          <w:color w:val="17171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rtl w:val="0"/>
        </w:rPr>
        <w:t xml:space="preserve">-Busca patrones concretos de caracteres.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ind w:left="90" w:firstLine="0"/>
        <w:jc w:val="both"/>
        <w:rPr>
          <w:rFonts w:ascii="Arial" w:cs="Arial" w:eastAsia="Arial" w:hAnsi="Arial"/>
          <w:color w:val="17171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rtl w:val="0"/>
        </w:rPr>
        <w:t xml:space="preserve">-Valida el texto para garantizar que coincide con un patrón predefinido (como una dirección de correo electrónico).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ind w:left="90" w:firstLine="0"/>
        <w:jc w:val="both"/>
        <w:rPr>
          <w:rFonts w:ascii="Arial" w:cs="Arial" w:eastAsia="Arial" w:hAnsi="Arial"/>
          <w:color w:val="17171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rtl w:val="0"/>
        </w:rPr>
        <w:t xml:space="preserve">-Extrae, edita, reemplaza o elimina subcadenas de texto.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left="90" w:firstLine="0"/>
        <w:jc w:val="both"/>
        <w:rPr>
          <w:rFonts w:ascii="Arial" w:cs="Arial" w:eastAsia="Arial" w:hAnsi="Arial"/>
          <w:color w:val="17171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rtl w:val="0"/>
        </w:rPr>
        <w:t xml:space="preserve">-Agrega cadenas extraídas en una colección para generar un informe.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9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80" w:before="0" w:line="240" w:lineRule="auto"/>
        <w:ind w:left="9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¿Cuáles son las expresiones regulares?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color w:val="17171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rtl w:val="0"/>
        </w:rPr>
        <w:t xml:space="preserve">Escapes de carácter: Indica que el carácter que lo sigue es un carácter especial (\a, \b, \t…)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color w:val="171717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rtl w:val="0"/>
        </w:rPr>
        <w:t xml:space="preserve">Clases de caracteres: </w:t>
      </w: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highlight w:val="white"/>
          <w:rtl w:val="0"/>
        </w:rPr>
        <w:t xml:space="preserve">coincide con cualquiera de un juego de caracteres. Las clases de caracteres incluyen los elementos del lenguaje enumerados en la tabla siguiente. 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color w:val="171717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highlight w:val="white"/>
          <w:rtl w:val="0"/>
        </w:rPr>
        <w:t xml:space="preserve">Delimitadores: hacen que una coincidencia tenga éxito o no dependiendo de la posición actual en la cadena, pero no hacen que el motor avance por la cadena ni consuma caracteres.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color w:val="171717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highlight w:val="white"/>
          <w:rtl w:val="0"/>
        </w:rPr>
        <w:t xml:space="preserve">Construcciones de agrupamiento: Las construcciones de agrupamiento definen subexpresiones de una expresión regular y, normalmente, capturan subcadenas de una cadena de entrada. 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color w:val="171717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highlight w:val="white"/>
          <w:rtl w:val="0"/>
        </w:rPr>
        <w:t xml:space="preserve">Introducción a búsqueda: toma una subcadena que llega desde la posición actual al inicio (búsqueda anterior) o al final (búsqueda posterior) de la primera cadena y, a continuación, ejecuta 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highlight w:val="white"/>
            <w:u w:val="single"/>
            <w:rtl w:val="0"/>
          </w:rPr>
          <w:t xml:space="preserve">Regex.IsMatch</w:t>
        </w:r>
      </w:hyperlink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highlight w:val="white"/>
          <w:rtl w:val="0"/>
        </w:rPr>
        <w:t xml:space="preserve"> en esa subcadena mediante el patrón de búsqueda. 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color w:val="171717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highlight w:val="white"/>
          <w:rtl w:val="0"/>
        </w:rPr>
        <w:t xml:space="preserve">Cuantificadores: Un cuantificador especifica cuántas instancias del elemento anterior (que puede ser un carácter, un grupo o una clase de caracteres) debe haber en la cadena de entrada para que se encuentre una coincidencia. 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color w:val="171717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highlight w:val="white"/>
          <w:rtl w:val="0"/>
        </w:rPr>
        <w:t xml:space="preserve">Construcciones de referencia inversa: Una referencia inversa permite identificar una subexpresión coincidente previamente más adelante en la misma expresión regular. 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color w:val="171717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highlight w:val="white"/>
          <w:rtl w:val="0"/>
        </w:rPr>
        <w:t xml:space="preserve">Construcciones de alternancia: Las estructuras de alternancia modifican una expresión regular para habilitar o no la coincidencia.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color w:val="171717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highlight w:val="white"/>
          <w:rtl w:val="0"/>
        </w:rPr>
        <w:t xml:space="preserve">Sustituciones: Las sustituciones son elementos del lenguaje de expresiones regulares que se admiten en modelos de reemplazo.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8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microsoft.com/es-es/dotnet/api/system.text.regularexpressions.regex.ism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