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w:t>
      </w:r>
      <w:r w:rsidDel="00000000" w:rsidR="00000000" w:rsidRPr="00000000">
        <w:rPr>
          <w:b w:val="1"/>
          <w:sz w:val="48"/>
          <w:szCs w:val="48"/>
          <w:rtl w:val="0"/>
        </w:rPr>
        <w:t xml:space="preserve">2</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23/09/2024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Burndown Chart inicial del Sprint 1</w:t>
              <w:tab/>
              <w:t xml:space="preserve">6</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07.96875" w:hRule="atLeast"/>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23/09/2024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Martín Soto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23/08/2024</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Martín Soto</w:t>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rPr>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rPr/>
            </w:pPr>
            <w:r w:rsidDel="00000000" w:rsidR="00000000" w:rsidRPr="00000000">
              <w:rPr>
                <w:rtl w:val="0"/>
              </w:rPr>
              <w:t xml:space="preserve">CAPSTONE_002D</w:t>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rPr/>
            </w:pPr>
            <w:r w:rsidDel="00000000" w:rsidR="00000000" w:rsidRPr="00000000">
              <w:rPr>
                <w:rtl w:val="0"/>
              </w:rPr>
              <w:t xml:space="preserve">Optimizador de cobranzas</w:t>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rPr/>
            </w:pPr>
            <w:r w:rsidDel="00000000" w:rsidR="00000000" w:rsidRPr="00000000">
              <w:rPr>
                <w:rtl w:val="0"/>
              </w:rPr>
              <w:t xml:space="preserve">20/08/2024</w:t>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rPr/>
            </w:pPr>
            <w:r w:rsidDel="00000000" w:rsidR="00000000" w:rsidRPr="00000000">
              <w:rPr>
                <w:rtl w:val="0"/>
              </w:rPr>
              <w:t xml:space="preserve">19/11/2024</w:t>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rPr/>
            </w:pPr>
            <w:r w:rsidDel="00000000" w:rsidR="00000000" w:rsidRPr="00000000">
              <w:rPr>
                <w:rtl w:val="0"/>
              </w:rPr>
              <w:t xml:space="preserve">Max Kreimerman</w:t>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rPr/>
            </w:pPr>
            <w:r w:rsidDel="00000000" w:rsidR="00000000" w:rsidRPr="00000000">
              <w:rPr>
                <w:rtl w:val="0"/>
              </w:rPr>
              <w:t xml:space="preserve">Carlos Correa</w:t>
            </w:r>
          </w:p>
        </w:tc>
      </w:tr>
    </w:tbl>
    <w:p w:rsidR="00000000" w:rsidDel="00000000" w:rsidP="00000000" w:rsidRDefault="00000000" w:rsidRPr="00000000" w14:paraId="00000052">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8">
            <w:pPr>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9">
            <w:pPr>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C">
            <w:pPr>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r w:rsidDel="00000000" w:rsidR="00000000" w:rsidRPr="00000000">
        <w:rPr>
          <w:rFonts w:ascii="Cambria" w:cs="Cambria" w:eastAsia="Cambria" w:hAnsi="Cambria"/>
          <w:b w:val="1"/>
          <w:color w:val="366091"/>
          <w:sz w:val="28"/>
          <w:szCs w:val="28"/>
          <w:rtl w:val="0"/>
        </w:rPr>
        <w:t xml:space="preserve">Optimizador de cobranzas</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fpr5jes3xgsr" w:id="8"/>
      <w:bookmarkEnd w:id="8"/>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7.125"/>
        <w:gridCol w:w="5092.628048780488"/>
        <w:gridCol w:w="2088.2469512195125"/>
        <w:tblGridChange w:id="0">
          <w:tblGrid>
            <w:gridCol w:w="1657.125"/>
            <w:gridCol w:w="5092.628048780488"/>
            <w:gridCol w:w="2088.2469512195125"/>
          </w:tblGrid>
        </w:tblGridChange>
      </w:tblGrid>
      <w:tr>
        <w:trPr>
          <w:cantSplit w:val="0"/>
          <w:trHeight w:val="825" w:hRule="atLeast"/>
          <w:tblHeader w:val="0"/>
        </w:trPr>
        <w:tc>
          <w:tcPr>
            <w:tcBorders>
              <w:top w:color="000000" w:space="0" w:sz="7" w:val="single"/>
              <w:left w:color="000000"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pPr>
            <w:r w:rsidDel="00000000" w:rsidR="00000000" w:rsidRPr="00000000">
              <w:rPr>
                <w:b w:val="1"/>
                <w:sz w:val="28"/>
                <w:szCs w:val="28"/>
                <w:rtl w:val="0"/>
              </w:rPr>
              <w:t xml:space="preserve">Id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center"/>
              <w:rPr/>
            </w:pPr>
            <w:r w:rsidDel="00000000" w:rsidR="00000000" w:rsidRPr="00000000">
              <w:rPr>
                <w:b w:val="1"/>
                <w:sz w:val="28"/>
                <w:szCs w:val="28"/>
                <w:rtl w:val="0"/>
              </w:rPr>
              <w:t xml:space="preserve">Historia de Usuario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center"/>
              <w:rPr/>
            </w:pPr>
            <w:r w:rsidDel="00000000" w:rsidR="00000000" w:rsidRPr="00000000">
              <w:rPr>
                <w:b w:val="1"/>
                <w:sz w:val="28"/>
                <w:szCs w:val="28"/>
                <w:rtl w:val="0"/>
              </w:rPr>
              <w:t xml:space="preserve">Puntos de Historia Estimados</w:t>
            </w:r>
            <w:r w:rsidDel="00000000" w:rsidR="00000000" w:rsidRPr="00000000">
              <w:rPr>
                <w:rtl w:val="0"/>
              </w:rPr>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highlight w:val="green"/>
              </w:rPr>
            </w:pPr>
            <w:r w:rsidDel="00000000" w:rsidR="00000000" w:rsidRPr="00000000">
              <w:rPr>
                <w:highlight w:val="green"/>
                <w:rtl w:val="0"/>
              </w:rPr>
              <w:t xml:space="preserve">EP1-H1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highlight w:val="green"/>
              </w:rPr>
            </w:pPr>
            <w:r w:rsidDel="00000000" w:rsidR="00000000" w:rsidRPr="00000000">
              <w:rPr>
                <w:highlight w:val="green"/>
                <w:rtl w:val="0"/>
              </w:rPr>
              <w:t xml:space="preserve">Como un usuario Necesito configurar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highlight w:val="green"/>
              </w:rPr>
            </w:pPr>
            <w:r w:rsidDel="00000000" w:rsidR="00000000" w:rsidRPr="00000000">
              <w:rPr>
                <w:highlight w:val="green"/>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highlight w:val="green"/>
              </w:rPr>
            </w:pPr>
            <w:r w:rsidDel="00000000" w:rsidR="00000000" w:rsidRPr="00000000">
              <w:rPr>
                <w:highlight w:val="green"/>
                <w:rtl w:val="0"/>
              </w:rPr>
              <w:t xml:space="preserve">EP1-H2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highlight w:val="green"/>
              </w:rPr>
            </w:pPr>
            <w:r w:rsidDel="00000000" w:rsidR="00000000" w:rsidRPr="00000000">
              <w:rPr>
                <w:highlight w:val="green"/>
                <w:rtl w:val="0"/>
              </w:rPr>
              <w:t xml:space="preserve">Como un usuario</w:t>
              <w:tab/>
              <w:t xml:space="preserve">Necesito ver un histórico de cambios a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jc w:val="center"/>
              <w:rPr>
                <w:highlight w:val="green"/>
              </w:rPr>
            </w:pPr>
            <w:r w:rsidDel="00000000" w:rsidR="00000000" w:rsidRPr="00000000">
              <w:rPr>
                <w:highlight w:val="green"/>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highlight w:val="green"/>
              </w:rPr>
            </w:pPr>
            <w:r w:rsidDel="00000000" w:rsidR="00000000" w:rsidRPr="00000000">
              <w:rPr>
                <w:highlight w:val="green"/>
                <w:rtl w:val="0"/>
              </w:rPr>
              <w:t xml:space="preserve">EP1-H3</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highlight w:val="green"/>
              </w:rPr>
            </w:pPr>
            <w:r w:rsidDel="00000000" w:rsidR="00000000" w:rsidRPr="00000000">
              <w:rPr>
                <w:highlight w:val="green"/>
                <w:rtl w:val="0"/>
              </w:rPr>
              <w:t xml:space="preserve">Como un usuario Necesito subir archivos al sistema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center"/>
              <w:rPr>
                <w:highlight w:val="green"/>
              </w:rPr>
            </w:pPr>
            <w:r w:rsidDel="00000000" w:rsidR="00000000" w:rsidRPr="00000000">
              <w:rPr>
                <w:highlight w:val="green"/>
                <w:rtl w:val="0"/>
              </w:rPr>
              <w:t xml:space="preserve">3</w:t>
            </w:r>
          </w:p>
        </w:tc>
      </w:tr>
      <w:tr>
        <w:trPr>
          <w:cantSplit w:val="0"/>
          <w:trHeight w:val="102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highlight w:val="green"/>
              </w:rPr>
            </w:pPr>
            <w:r w:rsidDel="00000000" w:rsidR="00000000" w:rsidRPr="00000000">
              <w:rPr>
                <w:highlight w:val="green"/>
                <w:rtl w:val="0"/>
              </w:rPr>
              <w:t xml:space="preserve">EP1-H4</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highlight w:val="green"/>
              </w:rPr>
            </w:pPr>
            <w:r w:rsidDel="00000000" w:rsidR="00000000" w:rsidRPr="00000000">
              <w:rPr>
                <w:highlight w:val="green"/>
                <w:rtl w:val="0"/>
              </w:rPr>
              <w:t xml:space="preserve">Como un usuario Necesito una plataforma que me permita realizar las labores de cobranza.(Inicio, Cobranza, procesamiento, informes entre otros.)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center"/>
              <w:rPr>
                <w:highlight w:val="green"/>
              </w:rPr>
            </w:pPr>
            <w:r w:rsidDel="00000000" w:rsidR="00000000" w:rsidRPr="00000000">
              <w:rPr>
                <w:highlight w:val="green"/>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pPr>
            <w:r w:rsidDel="00000000" w:rsidR="00000000" w:rsidRPr="00000000">
              <w:rPr>
                <w:rtl w:val="0"/>
              </w:rPr>
              <w:t xml:space="preserve">EP2-H5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pPr>
            <w:r w:rsidDel="00000000" w:rsidR="00000000" w:rsidRPr="00000000">
              <w:rPr>
                <w:rtl w:val="0"/>
              </w:rPr>
              <w:t xml:space="preserve">Como un analista de datos</w:t>
              <w:tab/>
              <w:t xml:space="preserve">Necesito configurar los parámetros del modelo k-means y LSTM</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pPr>
            <w:r w:rsidDel="00000000" w:rsidR="00000000" w:rsidRPr="00000000">
              <w:rPr>
                <w:rtl w:val="0"/>
              </w:rPr>
              <w:t xml:space="preserve">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Como un usuario Necesito comparar resultados del modelo k-means con datos históricos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pPr>
            <w:r w:rsidDel="00000000" w:rsidR="00000000" w:rsidRPr="00000000">
              <w:rPr>
                <w:rtl w:val="0"/>
              </w:rPr>
              <w:t xml:space="preserve">EP2-H7</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Como un gerente</w:t>
              <w:tab/>
              <w:t xml:space="preserve">Necesito recibir un informe automatizado sobre la efectividad del modelo k-means</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center"/>
              <w:rPr/>
            </w:pPr>
            <w:r w:rsidDel="00000000" w:rsidR="00000000" w:rsidRPr="00000000">
              <w:rPr>
                <w:rtl w:val="0"/>
              </w:rPr>
              <w:t xml:space="preserve">30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highlight w:val="green"/>
              </w:rPr>
            </w:pPr>
            <w:r w:rsidDel="00000000" w:rsidR="00000000" w:rsidRPr="00000000">
              <w:rPr>
                <w:highlight w:val="green"/>
                <w:rtl w:val="0"/>
              </w:rPr>
              <w:t xml:space="preserve">EP2-H8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highlight w:val="green"/>
              </w:rPr>
            </w:pPr>
            <w:r w:rsidDel="00000000" w:rsidR="00000000" w:rsidRPr="00000000">
              <w:rPr>
                <w:highlight w:val="green"/>
                <w:rtl w:val="0"/>
              </w:rPr>
              <w:t xml:space="preserve">Como un usuario</w:t>
              <w:tab/>
              <w:t xml:space="preserve">Necesito procesar mis archivos de las campañas</w:t>
            </w:r>
          </w:p>
          <w:p w:rsidR="00000000" w:rsidDel="00000000" w:rsidP="00000000" w:rsidRDefault="00000000" w:rsidRPr="00000000" w14:paraId="00000081">
            <w:pPr>
              <w:widowControl w:val="0"/>
              <w:spacing w:after="0" w:line="276" w:lineRule="auto"/>
              <w:rPr>
                <w:highlight w:val="green"/>
              </w:rPr>
            </w:pPr>
            <w:r w:rsidDel="00000000" w:rsidR="00000000" w:rsidRPr="00000000">
              <w:rPr>
                <w:highlight w:val="green"/>
                <w:rtl w:val="0"/>
              </w:rPr>
              <w:tab/>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highlight w:val="green"/>
              </w:rPr>
            </w:pPr>
            <w:r w:rsidDel="00000000" w:rsidR="00000000" w:rsidRPr="00000000">
              <w:rPr>
                <w:highlight w:val="green"/>
                <w:rtl w:val="0"/>
              </w:rPr>
              <w:t xml:space="preserve">9</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EP3-H9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Como un usuario</w:t>
              <w:tab/>
              <w:t xml:space="preserve">Necesito recibir notificaciones automáticas cuando se completa una acción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EP3-H10</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pPr>
            <w:r w:rsidDel="00000000" w:rsidR="00000000" w:rsidRPr="00000000">
              <w:rPr>
                <w:rtl w:val="0"/>
              </w:rPr>
              <w:t xml:space="preserve">Como un agente de cobranza</w:t>
              <w:tab/>
              <w:t xml:space="preserve">Necesito un panel de control para gestionar y priorizar las cobranzas pendientes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highlight w:val="green"/>
              </w:rPr>
            </w:pPr>
            <w:r w:rsidDel="00000000" w:rsidR="00000000" w:rsidRPr="00000000">
              <w:rPr>
                <w:highlight w:val="green"/>
                <w:rtl w:val="0"/>
              </w:rPr>
              <w:t xml:space="preserve">EP4-H11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highlight w:val="green"/>
              </w:rPr>
            </w:pPr>
            <w:r w:rsidDel="00000000" w:rsidR="00000000" w:rsidRPr="00000000">
              <w:rPr>
                <w:highlight w:val="green"/>
                <w:rtl w:val="0"/>
              </w:rPr>
              <w:t xml:space="preserve">Como un usuario</w:t>
              <w:tab/>
              <w:t xml:space="preserve">Necesito visualizar un reporte de la última carga de los procesamientos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center"/>
              <w:rPr>
                <w:highlight w:val="green"/>
              </w:rPr>
            </w:pPr>
            <w:r w:rsidDel="00000000" w:rsidR="00000000" w:rsidRPr="00000000">
              <w:rPr>
                <w:highlight w:val="green"/>
                <w:rtl w:val="0"/>
              </w:rPr>
              <w:t xml:space="preserve">4</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highlight w:val="green"/>
              </w:rPr>
            </w:pPr>
            <w:r w:rsidDel="00000000" w:rsidR="00000000" w:rsidRPr="00000000">
              <w:rPr>
                <w:highlight w:val="green"/>
                <w:rtl w:val="0"/>
              </w:rPr>
              <w:t xml:space="preserve">EP4-H12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highlight w:val="green"/>
              </w:rPr>
            </w:pPr>
            <w:r w:rsidDel="00000000" w:rsidR="00000000" w:rsidRPr="00000000">
              <w:rPr>
                <w:highlight w:val="green"/>
                <w:rtl w:val="0"/>
              </w:rPr>
              <w:t xml:space="preserve">Como un usuario</w:t>
              <w:tab/>
              <w:t xml:space="preserve">Necesito visualizar un reporte de desempeño</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center"/>
              <w:rPr>
                <w:highlight w:val="green"/>
              </w:rPr>
            </w:pPr>
            <w:r w:rsidDel="00000000" w:rsidR="00000000" w:rsidRPr="00000000">
              <w:rPr>
                <w:highlight w:val="green"/>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pPr>
            <w:r w:rsidDel="00000000" w:rsidR="00000000" w:rsidRPr="00000000">
              <w:rPr>
                <w:rtl w:val="0"/>
              </w:rPr>
              <w:t xml:space="preserve">EP5-H13</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Como un agente de cobranza Necesito recibir alertas cuando una automatización requiere intervención .</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center"/>
              <w:rPr/>
            </w:pPr>
            <w:r w:rsidDel="00000000" w:rsidR="00000000" w:rsidRPr="00000000">
              <w:rPr>
                <w:rtl w:val="0"/>
              </w:rPr>
              <w:t xml:space="preserve">10,5</w:t>
            </w:r>
          </w:p>
        </w:tc>
      </w:tr>
      <w:tr>
        <w:trPr>
          <w:cantSplit w:val="0"/>
          <w:trHeight w:val="99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EP6-H15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Como un agente de cobranza Necesito poder descargar las acciones de cobranza una vez realizadas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center"/>
              <w:rPr/>
            </w:pPr>
            <w:r w:rsidDel="00000000" w:rsidR="00000000" w:rsidRPr="00000000">
              <w:rPr>
                <w:rtl w:val="0"/>
              </w:rPr>
              <w:t xml:space="preserve">8</w:t>
            </w:r>
          </w:p>
        </w:tc>
      </w:tr>
      <w:tr>
        <w:trPr>
          <w:cantSplit w:val="0"/>
          <w:trHeight w:val="87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highlight w:val="green"/>
              </w:rPr>
            </w:pPr>
            <w:r w:rsidDel="00000000" w:rsidR="00000000" w:rsidRPr="00000000">
              <w:rPr>
                <w:highlight w:val="green"/>
                <w:rtl w:val="0"/>
              </w:rPr>
              <w:t xml:space="preserve">EP6-H16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highlight w:val="green"/>
              </w:rPr>
            </w:pPr>
            <w:r w:rsidDel="00000000" w:rsidR="00000000" w:rsidRPr="00000000">
              <w:rPr>
                <w:highlight w:val="green"/>
                <w:rtl w:val="0"/>
              </w:rPr>
              <w:t xml:space="preserve">Como un gerente de relaciones con clientes</w:t>
              <w:tab/>
              <w:t xml:space="preserve">Necesito analizar la efectividad de cada canal de comunicación en el proceso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center"/>
              <w:rPr>
                <w:highlight w:val="green"/>
              </w:rPr>
            </w:pPr>
            <w:r w:rsidDel="00000000" w:rsidR="00000000" w:rsidRPr="00000000">
              <w:rPr>
                <w:highlight w:val="green"/>
                <w:rtl w:val="0"/>
              </w:rPr>
              <w:t xml:space="preserve">14</w:t>
            </w:r>
          </w:p>
        </w:tc>
      </w:tr>
    </w:tbl>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Patrón de comparación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C">
            <w:pPr>
              <w:rPr/>
            </w:pPr>
            <w:r w:rsidDel="00000000" w:rsidR="00000000" w:rsidRPr="00000000">
              <w:rPr>
                <w:rtl w:val="0"/>
              </w:rPr>
              <w:t xml:space="preserve">Para estimar los puntos de historia, se utilizó el método de Planning Poker.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vcut5i4tokor"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Comprometer historias de Usuario</w:t>
      </w:r>
    </w:p>
    <w:p w:rsidR="00000000" w:rsidDel="00000000" w:rsidP="00000000" w:rsidRDefault="00000000" w:rsidRPr="00000000" w14:paraId="000000A1">
      <w:pPr>
        <w:rPr/>
      </w:pPr>
      <w:r w:rsidDel="00000000" w:rsidR="00000000" w:rsidRPr="00000000">
        <w:rPr>
          <w:rtl w:val="0"/>
        </w:rPr>
        <w:t xml:space="preserve">El Equipo define que en segundo Sprint desarrollará las siguientes Historias de Usuario:</w:t>
      </w:r>
    </w:p>
    <w:tbl>
      <w:tblPr>
        <w:tblStyle w:val="Table6"/>
        <w:tblW w:w="877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5970"/>
        <w:gridCol w:w="1800"/>
        <w:tblGridChange w:id="0">
          <w:tblGrid>
            <w:gridCol w:w="1005"/>
            <w:gridCol w:w="5970"/>
            <w:gridCol w:w="1800"/>
          </w:tblGrid>
        </w:tblGridChange>
      </w:tblGrid>
      <w:tr>
        <w:trPr>
          <w:cantSplit w:val="0"/>
          <w:tblHeader w:val="0"/>
        </w:trPr>
        <w:tc>
          <w:tcPr>
            <w:shd w:fill="c6d9f1" w:val="clear"/>
          </w:tcPr>
          <w:p w:rsidR="00000000" w:rsidDel="00000000" w:rsidP="00000000" w:rsidRDefault="00000000" w:rsidRPr="00000000" w14:paraId="000000A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4">
            <w:pPr>
              <w:rPr>
                <w:b w:val="1"/>
              </w:rPr>
            </w:pPr>
            <w:r w:rsidDel="00000000" w:rsidR="00000000" w:rsidRPr="00000000">
              <w:rPr>
                <w:b w:val="1"/>
                <w:rtl w:val="0"/>
              </w:rPr>
              <w:t xml:space="preserve">Sprint </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5">
            <w:pPr>
              <w:spacing w:line="276" w:lineRule="auto"/>
              <w:rPr/>
            </w:pPr>
            <w:r w:rsidDel="00000000" w:rsidR="00000000" w:rsidRPr="00000000">
              <w:rPr>
                <w:rtl w:val="0"/>
              </w:rPr>
              <w:t xml:space="preserve">EP2-H5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6">
            <w:pPr>
              <w:spacing w:line="276" w:lineRule="auto"/>
              <w:rPr/>
            </w:pPr>
            <w:r w:rsidDel="00000000" w:rsidR="00000000" w:rsidRPr="00000000">
              <w:rPr>
                <w:rtl w:val="0"/>
              </w:rPr>
              <w:t xml:space="preserve">Como un analista de datos</w:t>
              <w:tab/>
              <w:t xml:space="preserve">Necesito configurar los parámetros del modelo k-means y LSTM</w:t>
            </w:r>
          </w:p>
        </w:tc>
        <w:tc>
          <w:tcPr/>
          <w:p w:rsidR="00000000" w:rsidDel="00000000" w:rsidP="00000000" w:rsidRDefault="00000000" w:rsidRPr="00000000" w14:paraId="000000A7">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8">
            <w:pPr>
              <w:spacing w:line="276" w:lineRule="auto"/>
              <w:rPr/>
            </w:pPr>
            <w:r w:rsidDel="00000000" w:rsidR="00000000" w:rsidRPr="00000000">
              <w:rPr>
                <w:rtl w:val="0"/>
              </w:rPr>
              <w:t xml:space="preserve">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9">
            <w:pPr>
              <w:spacing w:line="276" w:lineRule="auto"/>
              <w:rPr/>
            </w:pPr>
            <w:r w:rsidDel="00000000" w:rsidR="00000000" w:rsidRPr="00000000">
              <w:rPr>
                <w:rtl w:val="0"/>
              </w:rPr>
              <w:t xml:space="preserve">Como un usuario Necesito comparar resultados del modelo k-means y LSTM con datos históricos</w:t>
            </w:r>
          </w:p>
        </w:tc>
        <w:tc>
          <w:tcPr/>
          <w:p w:rsidR="00000000" w:rsidDel="00000000" w:rsidP="00000000" w:rsidRDefault="00000000" w:rsidRPr="00000000" w14:paraId="000000AA">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B">
            <w:pPr>
              <w:spacing w:line="276" w:lineRule="auto"/>
              <w:rPr/>
            </w:pPr>
            <w:r w:rsidDel="00000000" w:rsidR="00000000" w:rsidRPr="00000000">
              <w:rPr>
                <w:rtl w:val="0"/>
              </w:rPr>
              <w:t xml:space="preserve">EP3-H9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C">
            <w:pPr>
              <w:spacing w:line="276" w:lineRule="auto"/>
              <w:rPr/>
            </w:pPr>
            <w:r w:rsidDel="00000000" w:rsidR="00000000" w:rsidRPr="00000000">
              <w:rPr>
                <w:rtl w:val="0"/>
              </w:rPr>
              <w:t xml:space="preserve">Como un usuario</w:t>
              <w:tab/>
              <w:t xml:space="preserve">Necesito recibir notificaciones automáticas cuando se completa una acción de cobranza</w:t>
            </w:r>
          </w:p>
        </w:tc>
        <w:tc>
          <w:tcPr/>
          <w:p w:rsidR="00000000" w:rsidDel="00000000" w:rsidP="00000000" w:rsidRDefault="00000000" w:rsidRPr="00000000" w14:paraId="000000AD">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rPr/>
            </w:pPr>
            <w:r w:rsidDel="00000000" w:rsidR="00000000" w:rsidRPr="00000000">
              <w:rPr>
                <w:rtl w:val="0"/>
              </w:rPr>
              <w:t xml:space="preserve">EP3-H10</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pPr>
            <w:r w:rsidDel="00000000" w:rsidR="00000000" w:rsidRPr="00000000">
              <w:rPr>
                <w:rtl w:val="0"/>
              </w:rPr>
              <w:t xml:space="preserve">Como un agente de cobranza</w:t>
              <w:tab/>
              <w:t xml:space="preserve">Necesito un panel de control para gestionar y priorizar las cobranzas pendientes</w:t>
            </w:r>
          </w:p>
        </w:tc>
        <w:tc>
          <w:tcPr/>
          <w:p w:rsidR="00000000" w:rsidDel="00000000" w:rsidP="00000000" w:rsidRDefault="00000000" w:rsidRPr="00000000" w14:paraId="000000B0">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B1">
            <w:pPr>
              <w:spacing w:line="276" w:lineRule="auto"/>
              <w:rPr/>
            </w:pPr>
            <w:r w:rsidDel="00000000" w:rsidR="00000000" w:rsidRPr="00000000">
              <w:rPr>
                <w:rtl w:val="0"/>
              </w:rPr>
              <w:t xml:space="preserve">EP5-H13</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B2">
            <w:pPr>
              <w:spacing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p w:rsidR="00000000" w:rsidDel="00000000" w:rsidP="00000000" w:rsidRDefault="00000000" w:rsidRPr="00000000" w14:paraId="000000B3">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spacing w:line="276" w:lineRule="auto"/>
              <w:rPr/>
            </w:pPr>
            <w:r w:rsidDel="00000000" w:rsidR="00000000" w:rsidRPr="00000000">
              <w:rPr>
                <w:rtl w:val="0"/>
              </w:rPr>
              <w:t xml:space="preserve">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B5">
            <w:pPr>
              <w:spacing w:line="276" w:lineRule="auto"/>
              <w:rPr/>
            </w:pPr>
            <w:r w:rsidDel="00000000" w:rsidR="00000000" w:rsidRPr="00000000">
              <w:rPr>
                <w:rtl w:val="0"/>
              </w:rPr>
              <w:t xml:space="preserve">Como un agente de cobranza Necesito recibir alertas cuando una automatización requiere intervención .</w:t>
            </w:r>
          </w:p>
        </w:tc>
        <w:tc>
          <w:tcPr/>
          <w:p w:rsidR="00000000" w:rsidDel="00000000" w:rsidP="00000000" w:rsidRDefault="00000000" w:rsidRPr="00000000" w14:paraId="000000B6">
            <w:pPr>
              <w:rPr/>
            </w:pPr>
            <w:r w:rsidDel="00000000" w:rsidR="00000000" w:rsidRPr="00000000">
              <w:rPr>
                <w:rtl w:val="0"/>
              </w:rPr>
              <w:t xml:space="preserve">2</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B7">
            <w:pPr>
              <w:spacing w:line="276" w:lineRule="auto"/>
              <w:rPr/>
            </w:pPr>
            <w:r w:rsidDel="00000000" w:rsidR="00000000" w:rsidRPr="00000000">
              <w:rPr>
                <w:rtl w:val="0"/>
              </w:rPr>
              <w:t xml:space="preserve">EP6-H15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B8">
            <w:pPr>
              <w:spacing w:line="276" w:lineRule="auto"/>
              <w:rPr/>
            </w:pPr>
            <w:r w:rsidDel="00000000" w:rsidR="00000000" w:rsidRPr="00000000">
              <w:rPr>
                <w:rtl w:val="0"/>
              </w:rPr>
              <w:t xml:space="preserve">Como un agente de cobranza Necesito poder descargar las acciones de cobranza una vez realizadas</w:t>
            </w:r>
          </w:p>
        </w:tc>
        <w:tc>
          <w:tcPr/>
          <w:p w:rsidR="00000000" w:rsidDel="00000000" w:rsidP="00000000" w:rsidRDefault="00000000" w:rsidRPr="00000000" w14:paraId="000000B9">
            <w:pPr>
              <w:rPr/>
            </w:pPr>
            <w:r w:rsidDel="00000000" w:rsidR="00000000" w:rsidRPr="00000000">
              <w:rPr>
                <w:rtl w:val="0"/>
              </w:rPr>
              <w:t xml:space="preserve">2</w:t>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keepNext w:val="1"/>
        <w:keepLines w:val="1"/>
        <w:spacing w:after="0" w:before="480" w:lineRule="auto"/>
        <w:rPr>
          <w:rFonts w:ascii="Cambria" w:cs="Cambria" w:eastAsia="Cambria" w:hAnsi="Cambria"/>
          <w:color w:val="366091"/>
          <w:sz w:val="28"/>
          <w:szCs w:val="28"/>
        </w:rPr>
      </w:pPr>
      <w:bookmarkStart w:colFirst="0" w:colLast="0" w:name="_heading=h.ezs0fs13xksf" w:id="11"/>
      <w:bookmarkEnd w:id="11"/>
      <w:r w:rsidDel="00000000" w:rsidR="00000000" w:rsidRPr="00000000">
        <w:rPr>
          <w:rFonts w:ascii="Cambria" w:cs="Cambria" w:eastAsia="Cambria" w:hAnsi="Cambria"/>
          <w:b w:val="1"/>
          <w:color w:val="366091"/>
          <w:sz w:val="28"/>
          <w:szCs w:val="28"/>
          <w:rtl w:val="0"/>
        </w:rPr>
        <w:t xml:space="preserve">Definición y estimación de tareas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El Equipo define que en el segundo Sprint desarrollará las tareas necesarias para implementar las historias de usuario:</w:t>
      </w:r>
    </w:p>
    <w:tbl>
      <w:tblPr>
        <w:tblStyle w:val="Table7"/>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15"/>
        <w:gridCol w:w="3300"/>
        <w:gridCol w:w="2295"/>
        <w:tblGridChange w:id="0">
          <w:tblGrid>
            <w:gridCol w:w="1815"/>
            <w:gridCol w:w="1215"/>
            <w:gridCol w:w="3300"/>
            <w:gridCol w:w="2295"/>
          </w:tblGrid>
        </w:tblGridChange>
      </w:tblGrid>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center"/>
              <w:rPr/>
            </w:pPr>
            <w:r w:rsidDel="00000000" w:rsidR="00000000" w:rsidRPr="00000000">
              <w:rPr>
                <w:b w:val="1"/>
                <w:sz w:val="28"/>
                <w:szCs w:val="28"/>
                <w:rtl w:val="0"/>
              </w:rPr>
              <w:t xml:space="preserve">Id Historia</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center"/>
              <w:rPr/>
            </w:pPr>
            <w:r w:rsidDel="00000000" w:rsidR="00000000" w:rsidRPr="00000000">
              <w:rPr>
                <w:b w:val="1"/>
                <w:sz w:val="28"/>
                <w:szCs w:val="28"/>
                <w:rtl w:val="0"/>
              </w:rPr>
              <w:t xml:space="preserve">Id Tarea</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center"/>
              <w:rPr/>
            </w:pPr>
            <w:r w:rsidDel="00000000" w:rsidR="00000000" w:rsidRPr="00000000">
              <w:rPr>
                <w:b w:val="1"/>
                <w:sz w:val="28"/>
                <w:szCs w:val="28"/>
                <w:rtl w:val="0"/>
              </w:rPr>
              <w:t xml:space="preserve">Tareas o actividad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center"/>
              <w:rPr/>
            </w:pPr>
            <w:r w:rsidDel="00000000" w:rsidR="00000000" w:rsidRPr="00000000">
              <w:rPr>
                <w:b w:val="1"/>
                <w:sz w:val="28"/>
                <w:szCs w:val="28"/>
                <w:rtl w:val="0"/>
              </w:rPr>
              <w:t xml:space="preserve">Horas estimadas</w:t>
            </w:r>
            <w:r w:rsidDel="00000000" w:rsidR="00000000" w:rsidRPr="00000000">
              <w:rPr>
                <w:rtl w:val="0"/>
              </w:rPr>
            </w:r>
          </w:p>
        </w:tc>
      </w:tr>
      <w:tr>
        <w:trPr>
          <w:cantSplit w:val="0"/>
          <w:trHeight w:val="72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Null</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pPr>
            <w:r w:rsidDel="00000000" w:rsidR="00000000" w:rsidRPr="00000000">
              <w:rPr>
                <w:rtl w:val="0"/>
              </w:rPr>
              <w:t xml:space="preserve">T1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center"/>
              <w:rPr/>
            </w:pPr>
            <w:r w:rsidDel="00000000" w:rsidR="00000000" w:rsidRPr="00000000">
              <w:rPr>
                <w:rtl w:val="0"/>
              </w:rPr>
              <w:t xml:space="preserve">Análisis exploratorio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center"/>
              <w:rPr/>
            </w:pPr>
            <w:r w:rsidDel="00000000" w:rsidR="00000000" w:rsidRPr="00000000">
              <w:rPr>
                <w:rtl w:val="0"/>
              </w:rPr>
              <w:t xml:space="preserve">6</w:t>
            </w:r>
          </w:p>
        </w:tc>
      </w:tr>
      <w:tr>
        <w:trPr>
          <w:cantSplit w:val="0"/>
          <w:trHeight w:val="88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pPr>
            <w:r w:rsidDel="00000000" w:rsidR="00000000" w:rsidRPr="00000000">
              <w:rPr>
                <w:rtl w:val="0"/>
              </w:rPr>
              <w:t xml:space="preserve">T2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center"/>
              <w:rPr/>
            </w:pPr>
            <w:r w:rsidDel="00000000" w:rsidR="00000000" w:rsidRPr="00000000">
              <w:rPr>
                <w:rtl w:val="0"/>
              </w:rPr>
              <w:t xml:space="preserve">Entrenamiento del modelo 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center"/>
              <w:rPr/>
            </w:pPr>
            <w:r w:rsidDel="00000000" w:rsidR="00000000" w:rsidRPr="00000000">
              <w:rPr>
                <w:rtl w:val="0"/>
              </w:rPr>
              <w:t xml:space="preserve">6</w:t>
            </w:r>
          </w:p>
        </w:tc>
      </w:tr>
      <w:tr>
        <w:trPr>
          <w:cantSplit w:val="0"/>
          <w:trHeight w:val="97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pPr>
            <w:r w:rsidDel="00000000" w:rsidR="00000000" w:rsidRPr="00000000">
              <w:rPr>
                <w:rtl w:val="0"/>
              </w:rPr>
              <w:t xml:space="preserve">T3</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center"/>
              <w:rPr/>
            </w:pPr>
            <w:r w:rsidDel="00000000" w:rsidR="00000000" w:rsidRPr="00000000">
              <w:rPr>
                <w:rtl w:val="0"/>
              </w:rPr>
              <w:t xml:space="preserve">Entrenamiento del modelo 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center"/>
              <w:rPr/>
            </w:pPr>
            <w:r w:rsidDel="00000000" w:rsidR="00000000" w:rsidRPr="00000000">
              <w:rPr>
                <w:rtl w:val="0"/>
              </w:rPr>
              <w:t xml:space="preserve">8</w:t>
            </w:r>
          </w:p>
        </w:tc>
      </w:tr>
      <w:tr>
        <w:trPr>
          <w:cantSplit w:val="0"/>
          <w:trHeight w:val="84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pPr>
            <w:r w:rsidDel="00000000" w:rsidR="00000000" w:rsidRPr="00000000">
              <w:rPr>
                <w:rtl w:val="0"/>
              </w:rPr>
              <w:t xml:space="preserve">T4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center"/>
              <w:rPr/>
            </w:pPr>
            <w:r w:rsidDel="00000000" w:rsidR="00000000" w:rsidRPr="00000000">
              <w:rPr>
                <w:rtl w:val="0"/>
              </w:rPr>
              <w:t xml:space="preserve">Validación de los modelos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4</w:t>
            </w:r>
          </w:p>
        </w:tc>
      </w:tr>
      <w:tr>
        <w:trPr>
          <w:cantSplit w:val="0"/>
          <w:trHeight w:val="78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T5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center"/>
              <w:rPr/>
            </w:pPr>
            <w:r w:rsidDel="00000000" w:rsidR="00000000" w:rsidRPr="00000000">
              <w:rPr>
                <w:rtl w:val="0"/>
              </w:rPr>
              <w:t xml:space="preserve">Optimizacion de los modelos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jc w:val="center"/>
              <w:rPr/>
            </w:pPr>
            <w:r w:rsidDel="00000000" w:rsidR="00000000" w:rsidRPr="00000000">
              <w:rPr>
                <w:rtl w:val="0"/>
              </w:rPr>
              <w:t xml:space="preserve">6</w:t>
            </w:r>
          </w:p>
        </w:tc>
      </w:tr>
      <w:tr>
        <w:trPr>
          <w:cantSplit w:val="0"/>
          <w:trHeight w:val="151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EP2-H5 EP3-H9 EP3-H10 EP5-H13 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T6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Integracion del modelo con backend</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4</w:t>
            </w:r>
          </w:p>
        </w:tc>
      </w:tr>
      <w:tr>
        <w:trPr>
          <w:cantSplit w:val="0"/>
          <w:trHeight w:val="81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Null</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T7</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jc w:val="center"/>
              <w:rPr/>
            </w:pPr>
            <w:r w:rsidDel="00000000" w:rsidR="00000000" w:rsidRPr="00000000">
              <w:rPr>
                <w:rtl w:val="0"/>
              </w:rPr>
              <w:t xml:space="preserve">Gestión de Riesgos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center"/>
              <w:rPr/>
            </w:pPr>
            <w:r w:rsidDel="00000000" w:rsidR="00000000" w:rsidRPr="00000000">
              <w:rPr>
                <w:rtl w:val="0"/>
              </w:rPr>
              <w:t xml:space="preserve">2</w:t>
            </w:r>
          </w:p>
        </w:tc>
      </w:tr>
      <w:tr>
        <w:trPr>
          <w:cantSplit w:val="0"/>
          <w:trHeight w:val="73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T8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center"/>
              <w:rPr/>
            </w:pPr>
            <w:r w:rsidDel="00000000" w:rsidR="00000000" w:rsidRPr="00000000">
              <w:rPr>
                <w:rtl w:val="0"/>
              </w:rPr>
              <w:t xml:space="preserve">Pruebas Unitarias, integración y aceptación</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center"/>
              <w:rPr/>
            </w:pPr>
            <w:r w:rsidDel="00000000" w:rsidR="00000000" w:rsidRPr="00000000">
              <w:rPr>
                <w:rtl w:val="0"/>
              </w:rPr>
              <w:t xml:space="preserve">6</w:t>
            </w:r>
          </w:p>
        </w:tc>
      </w:tr>
      <w:tr>
        <w:trPr>
          <w:cantSplit w:val="0"/>
          <w:trHeight w:val="75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jc w:val="center"/>
              <w:rPr/>
            </w:pPr>
            <w:r w:rsidDel="00000000" w:rsidR="00000000" w:rsidRPr="00000000">
              <w:rPr>
                <w:rtl w:val="0"/>
              </w:rPr>
              <w:t xml:space="preserve">EP2-H5 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pPr>
            <w:r w:rsidDel="00000000" w:rsidR="00000000" w:rsidRPr="00000000">
              <w:rPr>
                <w:rtl w:val="0"/>
              </w:rPr>
              <w:t xml:space="preserve">T9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Documentación del Modelo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center"/>
              <w:rPr/>
            </w:pPr>
            <w:r w:rsidDel="00000000" w:rsidR="00000000" w:rsidRPr="00000000">
              <w:rPr>
                <w:rtl w:val="0"/>
              </w:rPr>
              <w:t xml:space="preserve">2</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Burndown Chart inicial del Sprint </w:t>
      </w:r>
      <w:r w:rsidDel="00000000" w:rsidR="00000000" w:rsidRPr="00000000">
        <w:rPr>
          <w:rFonts w:ascii="Cambria" w:cs="Cambria" w:eastAsia="Cambria" w:hAnsi="Cambria"/>
          <w:b w:val="1"/>
          <w:color w:val="366091"/>
          <w:sz w:val="28"/>
          <w:szCs w:val="28"/>
          <w:rtl w:val="0"/>
        </w:rPr>
        <w:t xml:space="preserve">2</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El Scrum Master define el siguiente gráfico inicial del segundo Sprint, el gráfico sólo debe contener las tareas definidas para el segundo Sprint mostrando el total de horas definidas, pero sin avance aún en las tareas.</w:t>
      </w:r>
    </w:p>
    <w:p w:rsidR="00000000" w:rsidDel="00000000" w:rsidP="00000000" w:rsidRDefault="00000000" w:rsidRPr="00000000" w14:paraId="000000EB">
      <w:pPr>
        <w:rPr/>
      </w:pPr>
      <w:r w:rsidDel="00000000" w:rsidR="00000000" w:rsidRPr="00000000">
        <w:rPr/>
        <w:drawing>
          <wp:inline distB="114300" distT="114300" distL="114300" distR="114300">
            <wp:extent cx="5612130" cy="38100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Product Backlog y Sprint Backlog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Product Backlog y Sprint Backlog </w:t>
    </w:r>
    <w:r w:rsidDel="00000000" w:rsidR="00000000" w:rsidRPr="00000000">
      <w:rPr>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aHyAJKi76naPjGhhkCgnu6h7g==">CgMxLjAyCGguZ2pkZ3hzMg5oLm96bGs2a2tpczA2dzIJaC4zMGowemxsMgloLjFmb2I5dGUyCWguM3pueXNoNzIJaC4yZXQ5MnAwMghoLnR5amN3dDIJaC4zZHk2dmttMg5oLmZwcjVqZXMzeGdzcjIJaC4xdDNoNXNmMg5oLnZjdXQ1aTR0b2tvcjIOaC5lenMwZnMxM3hrc2YyCWguMTdkcDh2dTgAciExSFIzbUtvRVNlRXczOG9hTG9LR2pKcE5ZbEtTWWJ2WDg=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