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6"/>
                <w:szCs w:val="26"/>
                <w:vertAlign w:val="baseline"/>
              </w:rPr>
            </w:pPr>
            <w:r w:rsidDel="00000000" w:rsidR="00000000" w:rsidRPr="00000000">
              <w:rPr>
                <w:rFonts w:ascii="Arial" w:cs="Arial" w:eastAsia="Arial" w:hAnsi="Arial"/>
                <w:sz w:val="24"/>
                <w:szCs w:val="24"/>
                <w:rtl w:val="0"/>
              </w:rPr>
              <w:t xml:space="preserve">Alloxentric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Optimizador de cobranza</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en discord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08/11/2024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shd w:fill="auto" w:val="clear"/>
          </w:tcPr>
          <w:p w:rsidR="00000000" w:rsidDel="00000000" w:rsidP="00000000" w:rsidRDefault="00000000" w:rsidRPr="00000000" w14:paraId="00000015">
            <w:pPr>
              <w:numPr>
                <w:ilvl w:val="0"/>
                <w:numId w:val="1"/>
              </w:numPr>
              <w:spacing w:after="0" w:line="240" w:lineRule="auto"/>
              <w:ind w:left="720" w:hanging="360"/>
              <w:jc w:val="both"/>
              <w:rPr>
                <w:b w:val="1"/>
                <w:u w:val="none"/>
              </w:rPr>
            </w:pPr>
            <w:r w:rsidDel="00000000" w:rsidR="00000000" w:rsidRPr="00000000">
              <w:rPr>
                <w:b w:val="1"/>
                <w:rtl w:val="0"/>
              </w:rPr>
              <w:t xml:space="preserve">Víctor Silva</w:t>
            </w:r>
            <w:r w:rsidDel="00000000" w:rsidR="00000000" w:rsidRPr="00000000">
              <w:rPr>
                <w:rtl w:val="0"/>
              </w:rPr>
            </w:r>
          </w:p>
          <w:p w:rsidR="00000000" w:rsidDel="00000000" w:rsidP="00000000" w:rsidRDefault="00000000" w:rsidRPr="00000000" w14:paraId="00000016">
            <w:pPr>
              <w:numPr>
                <w:ilvl w:val="0"/>
                <w:numId w:val="1"/>
              </w:numPr>
              <w:spacing w:after="0" w:line="240" w:lineRule="auto"/>
              <w:ind w:left="720" w:hanging="360"/>
              <w:jc w:val="both"/>
              <w:rPr>
                <w:b w:val="1"/>
                <w:u w:val="none"/>
              </w:rPr>
            </w:pPr>
            <w:r w:rsidDel="00000000" w:rsidR="00000000" w:rsidRPr="00000000">
              <w:rPr>
                <w:b w:val="1"/>
                <w:rtl w:val="0"/>
              </w:rPr>
              <w:t xml:space="preserve">Martín Soto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b w:val="1"/>
              </w:rPr>
            </w:pPr>
            <w:r w:rsidDel="00000000" w:rsidR="00000000" w:rsidRPr="00000000">
              <w:rPr>
                <w:b w:val="1"/>
                <w:rtl w:val="0"/>
              </w:rPr>
              <w:t xml:space="preserve">Víctor Silva</w:t>
            </w:r>
          </w:p>
          <w:p w:rsidR="00000000" w:rsidDel="00000000" w:rsidP="00000000" w:rsidRDefault="00000000" w:rsidRPr="00000000" w14:paraId="0000001A">
            <w:pPr>
              <w:numPr>
                <w:ilvl w:val="0"/>
                <w:numId w:val="1"/>
              </w:numPr>
              <w:spacing w:after="0" w:line="240" w:lineRule="auto"/>
              <w:ind w:left="720" w:hanging="360"/>
              <w:jc w:val="both"/>
              <w:rPr>
                <w:b w:val="1"/>
              </w:rPr>
            </w:pPr>
            <w:r w:rsidDel="00000000" w:rsidR="00000000" w:rsidRPr="00000000">
              <w:rPr>
                <w:b w:val="1"/>
                <w:rtl w:val="0"/>
              </w:rPr>
              <w:t xml:space="preserve">Martín Soto</w:t>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Se logra desarrollar todos los puntos del tercer sprint donde se llevan a cabo tareas de documentación y corrección de errores. Junto con la integración de los testeos de seguridad y funcionalidad.</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Al realizar los testeos necesarios para la página surgieron problemas en lo que es la seguridad donde el login quedaba vulnerable por que se le comento al cliente el tema y le sugerimos que debía implementar keycloak.  Se implementó el key cloak pero tenía algunos errores y no funciona como era debido se le comentó esto al cliente y nos dijo que no importaba ya que él en sus sistemas ya lo tenía implementado.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El otro problema que surgió fue que el cliente estaba confundido con los modelos de machine learning donde él quería poder manipular el modelo y volver a pasarle información el tema está que eso corresponde a los modelos por refuerzo y eso no estaba contemplado además que los modelos que construimos son modelos supervisados los cuales no se pueden manipular una vez ya entrenados.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Otro problema que se está presentando es el retraso de la puesta en producción ya que se había hablado con el cliente para saber como se haría la puesta en producción. Esto se viene preguntando hace alrededor de 3 semanas pero se ha estado aplazando y todavía no hay detalles de la puesta en producción.</w:t>
            </w:r>
          </w:p>
        </w:tc>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Implementar documentación que incluye manual de usuario, plan de soporte e informes finales.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7">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8">
      <w:pPr>
        <w:numPr>
          <w:ilvl w:val="0"/>
          <w:numId w:val="2"/>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114300</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I/J+8oRleBcMiBjbwc1fVLNq9w==">CgMxLjA4AHIhMWtjbGk3NUxjU2dETEYybWZZMkEtWnc0ZFZIMDRDZG9q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