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40" w:lineRule="auto"/>
        <w:jc w:val="right"/>
        <w:rPr>
          <w:sz w:val="48"/>
          <w:szCs w:val="48"/>
        </w:rPr>
      </w:pPr>
      <w:r w:rsidDel="00000000" w:rsidR="00000000" w:rsidRPr="00000000">
        <w:rPr>
          <w:b w:val="1"/>
          <w:sz w:val="48"/>
          <w:szCs w:val="48"/>
          <w:rtl w:val="0"/>
        </w:rPr>
        <w:t xml:space="preserve"> Test-Driven Development (TDD)</w:t>
      </w:r>
      <w:r w:rsidDel="00000000" w:rsidR="00000000" w:rsidRPr="00000000">
        <w:rPr>
          <w:rtl w:val="0"/>
        </w:rPr>
      </w:r>
    </w:p>
    <w:p w:rsidR="00000000" w:rsidDel="00000000" w:rsidP="00000000" w:rsidRDefault="00000000" w:rsidRPr="00000000" w14:paraId="00000013">
      <w:pPr>
        <w:spacing w:line="240" w:lineRule="auto"/>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14">
      <w:pPr>
        <w:spacing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Optimizador de cobranza</w:t>
      </w:r>
      <w:r w:rsidDel="00000000" w:rsidR="00000000" w:rsidRPr="00000000">
        <w:rPr>
          <w:rtl w:val="0"/>
        </w:rPr>
      </w:r>
    </w:p>
    <w:p w:rsidR="00000000" w:rsidDel="00000000" w:rsidP="00000000" w:rsidRDefault="00000000" w:rsidRPr="00000000" w14:paraId="00000015">
      <w:pPr>
        <w:spacing w:line="240" w:lineRule="auto"/>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[12/11/2024]</w:t>
      </w:r>
      <w:r w:rsidDel="00000000" w:rsidR="00000000" w:rsidRPr="00000000">
        <w:rPr>
          <w:rtl w:val="0"/>
        </w:rPr>
      </w:r>
    </w:p>
    <w:p w:rsidR="00000000" w:rsidDel="00000000" w:rsidP="00000000" w:rsidRDefault="00000000" w:rsidRPr="00000000" w14:paraId="00000016">
      <w:pPr>
        <w:spacing w:line="240" w:lineRule="auto"/>
        <w:rPr>
          <w:color w:val="365f91"/>
          <w:sz w:val="24"/>
          <w:szCs w:val="24"/>
        </w:rPr>
      </w:pPr>
      <w:r w:rsidDel="00000000" w:rsidR="00000000" w:rsidRPr="00000000">
        <w:rPr>
          <w:rtl w:val="0"/>
        </w:rPr>
      </w:r>
    </w:p>
    <w:p w:rsidR="00000000" w:rsidDel="00000000" w:rsidP="00000000" w:rsidRDefault="00000000" w:rsidRPr="00000000" w14:paraId="00000017">
      <w:pPr>
        <w:spacing w:line="240" w:lineRule="auto"/>
        <w:rPr>
          <w:color w:val="365f9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30"/>
          <w:szCs w:val="30"/>
        </w:rPr>
      </w:pPr>
      <w:r w:rsidDel="00000000" w:rsidR="00000000" w:rsidRPr="00000000">
        <w:rPr>
          <w:b w:val="1"/>
          <w:sz w:val="30"/>
          <w:szCs w:val="30"/>
          <w:rtl w:val="0"/>
        </w:rPr>
        <w:t xml:space="preserve">Introducción</w:t>
      </w:r>
    </w:p>
    <w:p w:rsidR="00000000" w:rsidDel="00000000" w:rsidP="00000000" w:rsidRDefault="00000000" w:rsidRPr="00000000" w14:paraId="00000031">
      <w:pPr>
        <w:jc w:val="both"/>
        <w:rPr/>
      </w:pPr>
      <w:r w:rsidDel="00000000" w:rsidR="00000000" w:rsidRPr="00000000">
        <w:rPr>
          <w:rtl w:val="0"/>
        </w:rPr>
        <w:t xml:space="preserve">El documento describe un enfoque de Desarrollo Guiado por Pruebas (TDD) para la creación de un optimizador de cobranza. El TDD es una metodología de desarrollo ágil en la que se escriben casos de prueba antes de implementar la funcionalidad del sistema. Esto garantiza que cada componente del sistema cumpla con los requisitos establecidos y funcione según lo esperado desde el inicio del desarrollo.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 este proyecto, se busca optimizar los procesos de registro, manejo y visualización de archivos y datos relacionados con las acciones de cobranza, procesamientos, y usuarios en un sistema construido con FastAPI (backend) y Vue.js (frontend). La implementación incluye pruebas unitarias, de integración y end-to-end para validar el correcto funcionamiento del sistema, siguiendo buenas prácticas y asegurando alta calidad en el producto final.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1. Preparación del entorno</w:t>
      </w:r>
    </w:p>
    <w:p w:rsidR="00000000" w:rsidDel="00000000" w:rsidP="00000000" w:rsidRDefault="00000000" w:rsidRPr="00000000" w14:paraId="00000058">
      <w:pPr>
        <w:rPr/>
      </w:pPr>
      <w:r w:rsidDel="00000000" w:rsidR="00000000" w:rsidRPr="00000000">
        <w:rPr>
          <w:rtl w:val="0"/>
        </w:rPr>
        <w:t xml:space="preserve">Este apartado describe las herramientas necesarias para realizar pruebas unitarias y de integración en los componentes del sistema: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Frontend: Se utilizan herramientas como Jest y Vue Test Utils para pruebas unitarias en componentes individuales, y Cypress para pruebas end-to-end que simulan flujos de usuario completos.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Backend: Se usa pytest para escribir pruebas unitarias y de integración. Además, se emplean librerías como httpx o testclient para simular solicitudes HTTP y verificar las respuestas del servidor.</w:t>
      </w:r>
    </w:p>
    <w:p w:rsidR="00000000" w:rsidDel="00000000" w:rsidP="00000000" w:rsidRDefault="00000000" w:rsidRPr="00000000" w14:paraId="0000005C">
      <w:pPr>
        <w:rPr/>
      </w:pPr>
      <w:r w:rsidDel="00000000" w:rsidR="00000000" w:rsidRPr="00000000">
        <w:rPr>
          <w:rtl w:val="0"/>
        </w:rPr>
        <w:t xml:space="preserve">Se incluye la instalación de las dependencias necesarias para configurar el entorno de pruebas, asegurando que esté listo para ejecutar los casos de prueba descritos.</w:t>
      </w:r>
    </w:p>
    <w:p w:rsidR="00000000" w:rsidDel="00000000" w:rsidP="00000000" w:rsidRDefault="00000000" w:rsidRPr="00000000" w14:paraId="0000005D">
      <w:pPr>
        <w:rPr/>
      </w:pPr>
      <w:r w:rsidDel="00000000" w:rsidR="00000000" w:rsidRPr="00000000">
        <w:rPr>
          <w:rtl w:val="0"/>
        </w:rPr>
        <w:t xml:space="preserve">Codigo: </w:t>
      </w:r>
    </w:p>
    <w:p w:rsidR="00000000" w:rsidDel="00000000" w:rsidP="00000000" w:rsidRDefault="00000000" w:rsidRPr="00000000" w14:paraId="0000005E">
      <w:pPr>
        <w:rPr/>
      </w:pPr>
      <w:r w:rsidDel="00000000" w:rsidR="00000000" w:rsidRPr="00000000">
        <w:rPr>
          <w:rtl w:val="0"/>
        </w:rPr>
        <w:t xml:space="preserve"># Instalar dependencias de pruebas en frontend</w:t>
      </w:r>
    </w:p>
    <w:p w:rsidR="00000000" w:rsidDel="00000000" w:rsidP="00000000" w:rsidRDefault="00000000" w:rsidRPr="00000000" w14:paraId="0000005F">
      <w:pPr>
        <w:rPr/>
      </w:pPr>
      <w:r w:rsidDel="00000000" w:rsidR="00000000" w:rsidRPr="00000000">
        <w:rPr>
          <w:rtl w:val="0"/>
        </w:rPr>
        <w:t xml:space="preserve">npm install --save-dev jest @vue/test-utils cypress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Instalar dependencias de pruebas en backend</w:t>
      </w:r>
    </w:p>
    <w:p w:rsidR="00000000" w:rsidDel="00000000" w:rsidP="00000000" w:rsidRDefault="00000000" w:rsidRPr="00000000" w14:paraId="00000062">
      <w:pPr>
        <w:rPr/>
      </w:pPr>
      <w:r w:rsidDel="00000000" w:rsidR="00000000" w:rsidRPr="00000000">
        <w:rPr>
          <w:rtl w:val="0"/>
        </w:rPr>
        <w:t xml:space="preserve">pip install pytest httpx pytest-asyncio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2. Ejecución de pruebas</w:t>
      </w:r>
      <w:r w:rsidDel="00000000" w:rsidR="00000000" w:rsidRPr="00000000">
        <w:rPr>
          <w:rtl w:val="0"/>
        </w:rPr>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Ejecutar pruebas con pytest. pytest testBackend.py</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Para el backend, se ejecutan con el comando </w:t>
      </w:r>
      <w:r w:rsidDel="00000000" w:rsidR="00000000" w:rsidRPr="00000000">
        <w:rPr>
          <w:rFonts w:ascii="Roboto Mono" w:cs="Roboto Mono" w:eastAsia="Roboto Mono" w:hAnsi="Roboto Mono"/>
          <w:color w:val="188038"/>
          <w:rtl w:val="0"/>
        </w:rPr>
        <w:t xml:space="preserve">pytest testBackend.py</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Evidencias (Imagen 1)</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247650</wp:posOffset>
            </wp:positionV>
            <wp:extent cx="7439025" cy="174343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439025" cy="1743436"/>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(Pruebas pasadas una vez ejecutado el código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Evidencias (Imagen 2)</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114300</wp:posOffset>
            </wp:positionV>
            <wp:extent cx="7100362" cy="3101986"/>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00362" cy="3101986"/>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(códigos para las pruebas de test-driven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Códigos para las pruebas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keepNext w:val="0"/>
        <w:keepLines w:val="0"/>
        <w:spacing w:after="40" w:before="220" w:lineRule="auto"/>
        <w:rPr>
          <w:b w:val="1"/>
          <w:color w:val="000000"/>
          <w:sz w:val="20"/>
          <w:szCs w:val="20"/>
        </w:rPr>
      </w:pPr>
      <w:bookmarkStart w:colFirst="0" w:colLast="0" w:name="_mop6wz1qtmc8" w:id="0"/>
      <w:bookmarkEnd w:id="0"/>
      <w:r w:rsidDel="00000000" w:rsidR="00000000" w:rsidRPr="00000000">
        <w:rPr>
          <w:b w:val="1"/>
          <w:color w:val="000000"/>
          <w:sz w:val="20"/>
          <w:szCs w:val="20"/>
          <w:rtl w:val="0"/>
        </w:rPr>
        <w:t xml:space="preserve">1. Verificar Conectividad (CP-001)</w:t>
      </w:r>
    </w:p>
    <w:p w:rsidR="00000000" w:rsidDel="00000000" w:rsidP="00000000" w:rsidRDefault="00000000" w:rsidRPr="00000000" w14:paraId="00000099">
      <w:pPr>
        <w:numPr>
          <w:ilvl w:val="0"/>
          <w:numId w:val="1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Comprobar que el endpoint de salud del sistema responde correctamente.</w:t>
      </w:r>
    </w:p>
    <w:p w:rsidR="00000000" w:rsidDel="00000000" w:rsidP="00000000" w:rsidRDefault="00000000" w:rsidRPr="00000000" w14:paraId="0000009A">
      <w:pPr>
        <w:numPr>
          <w:ilvl w:val="0"/>
          <w:numId w:val="12"/>
        </w:numPr>
        <w:spacing w:after="240" w:before="0" w:beforeAutospacing="0" w:lineRule="auto"/>
        <w:ind w:left="720" w:hanging="360"/>
      </w:pPr>
      <w:r w:rsidDel="00000000" w:rsidR="00000000" w:rsidRPr="00000000">
        <w:rPr>
          <w:b w:val="1"/>
          <w:rtl w:val="0"/>
        </w:rPr>
        <w:t xml:space="preserve">Código de prueba</w:t>
      </w:r>
      <w:r w:rsidDel="00000000" w:rsidR="00000000" w:rsidRPr="00000000">
        <w:rPr>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CP-001: Probar las conexiones del sistema (Puertos)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test_health_check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"/api/health"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11w49dpnnkqq" w:id="1"/>
      <w:bookmarkEnd w:id="1"/>
      <w:r w:rsidDel="00000000" w:rsidR="00000000" w:rsidRPr="00000000">
        <w:rPr>
          <w:b w:val="1"/>
          <w:color w:val="000000"/>
          <w:sz w:val="20"/>
          <w:szCs w:val="20"/>
          <w:rtl w:val="0"/>
        </w:rPr>
        <w:t xml:space="preserve">2. Inicio de Sesión y Registro de Usuarios (CP-002 a CP-005)</w:t>
      </w:r>
    </w:p>
    <w:p w:rsidR="00000000" w:rsidDel="00000000" w:rsidP="00000000" w:rsidRDefault="00000000" w:rsidRPr="00000000" w14:paraId="000000AA">
      <w:pPr>
        <w:numPr>
          <w:ilvl w:val="0"/>
          <w:numId w:val="9"/>
        </w:numPr>
        <w:spacing w:after="240" w:before="240" w:lineRule="auto"/>
        <w:ind w:left="720" w:hanging="360"/>
        <w:jc w:val="both"/>
      </w:pPr>
      <w:r w:rsidDel="00000000" w:rsidR="00000000" w:rsidRPr="00000000">
        <w:rPr>
          <w:b w:val="1"/>
          <w:rtl w:val="0"/>
        </w:rPr>
        <w:t xml:space="preserve">Descripción</w:t>
      </w:r>
      <w:r w:rsidDel="00000000" w:rsidR="00000000" w:rsidRPr="00000000">
        <w:rPr>
          <w:rtl w:val="0"/>
        </w:rPr>
        <w:t xml:space="preserve">: La funcionalidad de inicio de sesión y registro de usuarios descrita en los casos de prueba CP-002 a CP-005 está orientada a validar que los usuarios puedan autenticarse, registrarse, y que los correos sean únicos dentro del sistema. Sin embargo, en este proyecto específico, el cliente ha optado por implementar </w:t>
      </w:r>
      <w:r w:rsidDel="00000000" w:rsidR="00000000" w:rsidRPr="00000000">
        <w:rPr>
          <w:b w:val="1"/>
          <w:rtl w:val="0"/>
        </w:rPr>
        <w:t xml:space="preserve">Keycloak</w:t>
      </w:r>
      <w:r w:rsidDel="00000000" w:rsidR="00000000" w:rsidRPr="00000000">
        <w:rPr>
          <w:rtl w:val="0"/>
        </w:rPr>
        <w:t xml:space="preserve"> como solución para la gestión de identidad y acceso (IAM).</w:t>
      </w:r>
    </w:p>
    <w:p w:rsidR="00000000" w:rsidDel="00000000" w:rsidP="00000000" w:rsidRDefault="00000000" w:rsidRPr="00000000" w14:paraId="000000AB">
      <w:pPr>
        <w:spacing w:after="240" w:before="240" w:lineRule="auto"/>
        <w:ind w:left="720" w:firstLine="0"/>
        <w:jc w:val="both"/>
        <w:rPr/>
      </w:pPr>
      <w:r w:rsidDel="00000000" w:rsidR="00000000" w:rsidRPr="00000000">
        <w:rPr>
          <w:rtl w:val="0"/>
        </w:rPr>
        <w:t xml:space="preserve">Dado que estas funcionalidades están fuera del alcance directo del sistema bajo prueba, los casos mencionados pierden relevancia para el proceso de testeo. Además:</w:t>
      </w:r>
    </w:p>
    <w:p w:rsidR="00000000" w:rsidDel="00000000" w:rsidP="00000000" w:rsidRDefault="00000000" w:rsidRPr="00000000" w14:paraId="000000AC">
      <w:pPr>
        <w:numPr>
          <w:ilvl w:val="0"/>
          <w:numId w:val="2"/>
        </w:numPr>
        <w:spacing w:after="0" w:afterAutospacing="0" w:before="240" w:lineRule="auto"/>
        <w:ind w:left="1440" w:hanging="360"/>
        <w:jc w:val="both"/>
      </w:pPr>
      <w:r w:rsidDel="00000000" w:rsidR="00000000" w:rsidRPr="00000000">
        <w:rPr>
          <w:b w:val="1"/>
          <w:rtl w:val="0"/>
        </w:rPr>
        <w:t xml:space="preserve">Redundancia evitada:</w:t>
      </w:r>
      <w:r w:rsidDel="00000000" w:rsidR="00000000" w:rsidRPr="00000000">
        <w:rPr>
          <w:rtl w:val="0"/>
        </w:rPr>
        <w:t xml:space="preserve"> Probar funcionalidades que ya están garantizadas por Keycloak sería redundante, desperdiciando recursos en pruebas que no aportan valor.</w:t>
      </w:r>
    </w:p>
    <w:p w:rsidR="00000000" w:rsidDel="00000000" w:rsidP="00000000" w:rsidRDefault="00000000" w:rsidRPr="00000000" w14:paraId="000000AD">
      <w:pPr>
        <w:numPr>
          <w:ilvl w:val="0"/>
          <w:numId w:val="2"/>
        </w:numPr>
        <w:spacing w:after="240" w:before="0" w:beforeAutospacing="0" w:lineRule="auto"/>
        <w:ind w:left="1440" w:hanging="360"/>
        <w:jc w:val="both"/>
      </w:pPr>
      <w:r w:rsidDel="00000000" w:rsidR="00000000" w:rsidRPr="00000000">
        <w:rPr>
          <w:b w:val="1"/>
          <w:rtl w:val="0"/>
        </w:rPr>
        <w:t xml:space="preserve">Foco en componentes relevantes:</w:t>
      </w:r>
      <w:r w:rsidDel="00000000" w:rsidR="00000000" w:rsidRPr="00000000">
        <w:rPr>
          <w:rtl w:val="0"/>
        </w:rPr>
        <w:t xml:space="preserve"> Al eliminar estas pruebas, el esfuerzo puede centrarse en validar las áreas críticas del sistema, como la gestión de archivos, procesamientos y acciones de cobranza, que sí son responsabilidad directa del sistema.</w:t>
      </w:r>
    </w:p>
    <w:p w:rsidR="00000000" w:rsidDel="00000000" w:rsidP="00000000" w:rsidRDefault="00000000" w:rsidRPr="00000000" w14:paraId="000000AE">
      <w:pPr>
        <w:spacing w:after="240" w:before="240" w:lineRule="auto"/>
        <w:ind w:left="720" w:firstLine="0"/>
        <w:jc w:val="both"/>
        <w:rPr/>
      </w:pPr>
      <w:r w:rsidDel="00000000" w:rsidR="00000000" w:rsidRPr="00000000">
        <w:rPr>
          <w:rtl w:val="0"/>
        </w:rPr>
        <w:t xml:space="preserve">Por lo tanto, aunque los casos CP-002 a CP-005 son importantes conceptualmente, en este contexto específico no se ejecutarán porque </w:t>
      </w:r>
      <w:r w:rsidDel="00000000" w:rsidR="00000000" w:rsidRPr="00000000">
        <w:rPr>
          <w:b w:val="1"/>
          <w:rtl w:val="0"/>
        </w:rPr>
        <w:t xml:space="preserve">Keycloak</w:t>
      </w:r>
      <w:r w:rsidDel="00000000" w:rsidR="00000000" w:rsidRPr="00000000">
        <w:rPr>
          <w:rtl w:val="0"/>
        </w:rPr>
        <w:t xml:space="preserve"> ya cubre esas funcionalidades, asegurando estándares de seguridad y rendimiento alineados con las mejores prácticas de la industria.</w:t>
      </w:r>
    </w:p>
    <w:p w:rsidR="00000000" w:rsidDel="00000000" w:rsidP="00000000" w:rsidRDefault="00000000" w:rsidRPr="00000000" w14:paraId="000000AF">
      <w:pPr>
        <w:numPr>
          <w:ilvl w:val="0"/>
          <w:numId w:val="9"/>
        </w:numPr>
        <w:spacing w:after="0" w:afterAutospacing="0" w:before="240" w:lineRule="auto"/>
        <w:ind w:left="720" w:hanging="360"/>
      </w:pPr>
      <w:r w:rsidDel="00000000" w:rsidR="00000000" w:rsidRPr="00000000">
        <w:rPr>
          <w:b w:val="1"/>
          <w:rtl w:val="0"/>
        </w:rPr>
        <w:t xml:space="preserve">Casos de prueba</w:t>
      </w:r>
      <w:r w:rsidDel="00000000" w:rsidR="00000000" w:rsidRPr="00000000">
        <w:rPr>
          <w:rtl w:val="0"/>
        </w:rPr>
        <w:t xml:space="preserve">:</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rtl w:val="0"/>
        </w:rPr>
        <w:t xml:space="preserve">Inicio de sesión con credenciales válidas.</w:t>
      </w:r>
    </w:p>
    <w:p w:rsidR="00000000" w:rsidDel="00000000" w:rsidP="00000000" w:rsidRDefault="00000000" w:rsidRPr="00000000" w14:paraId="000000B1">
      <w:pPr>
        <w:numPr>
          <w:ilvl w:val="1"/>
          <w:numId w:val="9"/>
        </w:numPr>
        <w:spacing w:after="0" w:afterAutospacing="0" w:before="0" w:beforeAutospacing="0" w:lineRule="auto"/>
        <w:ind w:left="1440" w:hanging="360"/>
      </w:pPr>
      <w:r w:rsidDel="00000000" w:rsidR="00000000" w:rsidRPr="00000000">
        <w:rPr>
          <w:rtl w:val="0"/>
        </w:rPr>
        <w:t xml:space="preserve">Registro de usuario nuevo.</w:t>
      </w:r>
    </w:p>
    <w:p w:rsidR="00000000" w:rsidDel="00000000" w:rsidP="00000000" w:rsidRDefault="00000000" w:rsidRPr="00000000" w14:paraId="000000B2">
      <w:pPr>
        <w:numPr>
          <w:ilvl w:val="1"/>
          <w:numId w:val="9"/>
        </w:numPr>
        <w:spacing w:after="240" w:before="0" w:beforeAutospacing="0" w:lineRule="auto"/>
        <w:ind w:left="1440" w:hanging="360"/>
      </w:pPr>
      <w:r w:rsidDel="00000000" w:rsidR="00000000" w:rsidRPr="00000000">
        <w:rPr>
          <w:rtl w:val="0"/>
        </w:rPr>
        <w:t xml:space="preserve">Comprobación de unicidad del correo.</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CP-002: Permitir autenticarse en el sistema</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test_login():</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response = client.post("/api/login", json={"email": "user@example.com", "pwd": "string"})</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response.status_code == 200</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response.json()["message"] == "Inicio de sesión exitoso"</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CP-003: Registrar a un nuevo usuario en la base de datos</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test_register_user():</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response = client.post("/api/register", json={"nombre": "Test User1", "email": "test1@example.com", "pwd": "password1", "confirm_password": "password1"})</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response.status_code == 200</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response.json()["message"] == "Usuario registrado exitosamente"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CP-004: Verificar la confirmación de contraseña</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test_register_user_password_confirmation():</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response = client.post("/api/register", json={"nombre": "Test User", "email": "test@example.com", "pwd": "password", "confirm_password": "password"})</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response.status_code == 200</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response.json()["message"] == "Usuario registrado exitosamente"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CP-005: Registrar un usuario y que no se repitan los correos</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 test_register_user_duplicate_email():</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Registrar un usuario</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response = client.post("/api/register", json={"nombre": "Duplicate User", "email": "duplicate@example.com", "pwd": "password", "confirm_password": "password"})</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response.status_code == 200</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response.json()["message"] == "Usuario registrado exitosamente"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Intentar registrar otro usuario con el mismo correo</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response = client.post("/api/register", json={"nombre": "Another User", "email": "duplicate@example.com", "pwd": "Another", "confirm_password": "Another"})</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response.status_code == 400</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assert response.json()["detail"] == "El correo ya está registrado"</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5"/>
        <w:keepNext w:val="0"/>
        <w:keepLines w:val="0"/>
        <w:spacing w:after="40" w:before="220" w:lineRule="auto"/>
        <w:rPr>
          <w:b w:val="1"/>
          <w:color w:val="000000"/>
          <w:sz w:val="20"/>
          <w:szCs w:val="20"/>
        </w:rPr>
      </w:pPr>
      <w:bookmarkStart w:colFirst="0" w:colLast="0" w:name="_717ygr44o1qv" w:id="2"/>
      <w:bookmarkEnd w:id="2"/>
      <w:r w:rsidDel="00000000" w:rsidR="00000000" w:rsidRPr="00000000">
        <w:rPr>
          <w:b w:val="1"/>
          <w:color w:val="000000"/>
          <w:sz w:val="20"/>
          <w:szCs w:val="20"/>
          <w:rtl w:val="0"/>
        </w:rPr>
        <w:t xml:space="preserve">3. Gestión de Archivos (CP-006 a CP-013)</w:t>
      </w:r>
    </w:p>
    <w:p w:rsidR="00000000" w:rsidDel="00000000" w:rsidP="00000000" w:rsidRDefault="00000000" w:rsidRPr="00000000" w14:paraId="000000D3">
      <w:pPr>
        <w:numPr>
          <w:ilvl w:val="0"/>
          <w:numId w:val="1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Probar la carga, visualización y manejo de archivos.</w:t>
      </w:r>
    </w:p>
    <w:p w:rsidR="00000000" w:rsidDel="00000000" w:rsidP="00000000" w:rsidRDefault="00000000" w:rsidRPr="00000000" w14:paraId="000000D4">
      <w:pPr>
        <w:numPr>
          <w:ilvl w:val="0"/>
          <w:numId w:val="10"/>
        </w:numPr>
        <w:spacing w:after="0" w:afterAutospacing="0" w:before="0" w:beforeAutospacing="0" w:lineRule="auto"/>
        <w:ind w:left="720" w:hanging="360"/>
      </w:pPr>
      <w:r w:rsidDel="00000000" w:rsidR="00000000" w:rsidRPr="00000000">
        <w:rPr>
          <w:b w:val="1"/>
          <w:rtl w:val="0"/>
        </w:rPr>
        <w:t xml:space="preserve">Casos de prueba</w:t>
      </w:r>
      <w:r w:rsidDel="00000000" w:rsidR="00000000" w:rsidRPr="00000000">
        <w:rPr>
          <w:rtl w:val="0"/>
        </w:rPr>
        <w:t xml:space="preserve">:</w:t>
      </w:r>
    </w:p>
    <w:p w:rsidR="00000000" w:rsidDel="00000000" w:rsidP="00000000" w:rsidRDefault="00000000" w:rsidRPr="00000000" w14:paraId="000000D5">
      <w:pPr>
        <w:numPr>
          <w:ilvl w:val="1"/>
          <w:numId w:val="10"/>
        </w:numPr>
        <w:spacing w:after="0" w:afterAutospacing="0" w:before="0" w:beforeAutospacing="0" w:lineRule="auto"/>
        <w:ind w:left="1440" w:hanging="360"/>
      </w:pPr>
      <w:r w:rsidDel="00000000" w:rsidR="00000000" w:rsidRPr="00000000">
        <w:rPr>
          <w:rtl w:val="0"/>
        </w:rPr>
        <w:t xml:space="preserve">Obtener todos los archivos disponibles.</w:t>
      </w:r>
    </w:p>
    <w:p w:rsidR="00000000" w:rsidDel="00000000" w:rsidP="00000000" w:rsidRDefault="00000000" w:rsidRPr="00000000" w14:paraId="000000D6">
      <w:pPr>
        <w:numPr>
          <w:ilvl w:val="1"/>
          <w:numId w:val="10"/>
        </w:numPr>
        <w:spacing w:after="0" w:afterAutospacing="0" w:before="0" w:beforeAutospacing="0" w:lineRule="auto"/>
        <w:ind w:left="1440" w:hanging="360"/>
      </w:pPr>
      <w:r w:rsidDel="00000000" w:rsidR="00000000" w:rsidRPr="00000000">
        <w:rPr>
          <w:rtl w:val="0"/>
        </w:rPr>
        <w:t xml:space="preserve">Manejo de errores cuando no se encuentran archivos.</w:t>
      </w:r>
    </w:p>
    <w:p w:rsidR="00000000" w:rsidDel="00000000" w:rsidP="00000000" w:rsidRDefault="00000000" w:rsidRPr="00000000" w14:paraId="000000D7">
      <w:pPr>
        <w:numPr>
          <w:ilvl w:val="1"/>
          <w:numId w:val="10"/>
        </w:numPr>
        <w:spacing w:after="240" w:before="0" w:beforeAutospacing="0" w:lineRule="auto"/>
        <w:ind w:left="1440" w:hanging="360"/>
      </w:pPr>
      <w:r w:rsidDel="00000000" w:rsidR="00000000" w:rsidRPr="00000000">
        <w:rPr>
          <w:rtl w:val="0"/>
        </w:rPr>
        <w:t xml:space="preserve">Cargar un archivo en el sistema.</w:t>
      </w:r>
    </w:p>
    <w:p w:rsidR="00000000" w:rsidDel="00000000" w:rsidP="00000000" w:rsidRDefault="00000000" w:rsidRPr="00000000" w14:paraId="000000D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CP-006: Visualización de los últimos archivos subidos</w:t>
      </w:r>
    </w:p>
    <w:p w:rsidR="00000000" w:rsidDel="00000000" w:rsidP="00000000" w:rsidRDefault="00000000" w:rsidRPr="00000000" w14:paraId="000000D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Test para la ruta "/api/inicio"</w:t>
      </w:r>
    </w:p>
    <w:p w:rsidR="00000000" w:rsidDel="00000000" w:rsidP="00000000" w:rsidRDefault="00000000" w:rsidRPr="00000000" w14:paraId="000000DA">
      <w:pPr>
        <w:shd w:fill="1e1e1e" w:val="clear"/>
        <w:spacing w:after="240" w:before="240"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pytest</w:t>
      </w:r>
      <w:r w:rsidDel="00000000" w:rsidR="00000000" w:rsidRPr="00000000">
        <w:rPr>
          <w:rFonts w:ascii="Courier New" w:cs="Courier New" w:eastAsia="Courier New" w:hAnsi="Courier New"/>
          <w:color w:val="dcdcaa"/>
          <w:sz w:val="21"/>
          <w:szCs w:val="21"/>
          <w:rtl w:val="0"/>
        </w:rPr>
        <w:t xml:space="preserve">.fixture</w:t>
      </w:r>
    </w:p>
    <w:p w:rsidR="00000000" w:rsidDel="00000000" w:rsidP="00000000" w:rsidRDefault="00000000" w:rsidRPr="00000000" w14:paraId="000000D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mock_archivos_collection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monkeypatch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Mockea la colección `archivos_collection`</w:t>
      </w:r>
    </w:p>
    <w:p w:rsidR="00000000" w:rsidDel="00000000" w:rsidP="00000000" w:rsidRDefault="00000000" w:rsidRPr="00000000" w14:paraId="000000D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mock_collection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MagicMock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monkeypatch</w:t>
      </w:r>
      <w:r w:rsidDel="00000000" w:rsidR="00000000" w:rsidRPr="00000000">
        <w:rPr>
          <w:rFonts w:ascii="Courier New" w:cs="Courier New" w:eastAsia="Courier New" w:hAnsi="Courier New"/>
          <w:color w:val="d4d4d4"/>
          <w:sz w:val="21"/>
          <w:szCs w:val="21"/>
          <w:rtl w:val="0"/>
        </w:rPr>
        <w:t xml:space="preserve">.setattr(</w:t>
      </w:r>
      <w:r w:rsidDel="00000000" w:rsidR="00000000" w:rsidRPr="00000000">
        <w:rPr>
          <w:rFonts w:ascii="Courier New" w:cs="Courier New" w:eastAsia="Courier New" w:hAnsi="Courier New"/>
          <w:color w:val="ce9178"/>
          <w:sz w:val="21"/>
          <w:szCs w:val="21"/>
          <w:rtl w:val="0"/>
        </w:rPr>
        <w:t xml:space="preserve">"data_base.archivos_collection"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mock_collection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mock_collection</w:t>
      </w:r>
    </w:p>
    <w:p w:rsidR="00000000" w:rsidDel="00000000" w:rsidP="00000000" w:rsidRDefault="00000000" w:rsidRPr="00000000" w14:paraId="000000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test_get_all_archivos_success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mock_archivos_collection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Mockea el comportamiento de la colección para devolver archivos</w:t>
      </w:r>
    </w:p>
    <w:p w:rsidR="00000000" w:rsidDel="00000000" w:rsidP="00000000" w:rsidRDefault="00000000" w:rsidRPr="00000000" w14:paraId="000000E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mock_archivos_collection</w:t>
      </w:r>
      <w:r w:rsidDel="00000000" w:rsidR="00000000" w:rsidRPr="00000000">
        <w:rPr>
          <w:rFonts w:ascii="Courier New" w:cs="Courier New" w:eastAsia="Courier New" w:hAnsi="Courier New"/>
          <w:color w:val="d4d4d4"/>
          <w:sz w:val="21"/>
          <w:szCs w:val="21"/>
          <w:rtl w:val="0"/>
        </w:rPr>
        <w:t xml:space="preserve">.find.return_value = [</w:t>
      </w:r>
    </w:p>
    <w:p w:rsidR="00000000" w:rsidDel="00000000" w:rsidP="00000000" w:rsidRDefault="00000000" w:rsidRPr="00000000" w14:paraId="000000E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"6452bfc2f2e8f2a6f6e19b3a"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"archivo1.txt"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"2024-11-12"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"6452bfc2f2e8f2a6f6e19b3b"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"archivo2.txt"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HTTP_200_OK</w:t>
      </w:r>
    </w:p>
    <w:p w:rsidR="00000000" w:rsidDel="00000000" w:rsidP="00000000" w:rsidRDefault="00000000" w:rsidRPr="00000000" w14:paraId="000000E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"Id_archivo"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"6452bfc2f2e8f2a6f6e19b3a"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"archivo1.txt"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"2024-11-12"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"Id_archivo"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"6452bfc2f2e8f2a6f6e19b3b"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"archivo2.txt"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test_get_all_archivos_not_found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mock_archivos_collection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Mockea la colección para devolver una lista vacía</w:t>
      </w:r>
    </w:p>
    <w:p w:rsidR="00000000" w:rsidDel="00000000" w:rsidP="00000000" w:rsidRDefault="00000000" w:rsidRPr="00000000" w14:paraId="000000F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mock_archivos_collection</w:t>
      </w:r>
      <w:r w:rsidDel="00000000" w:rsidR="00000000" w:rsidRPr="00000000">
        <w:rPr>
          <w:rFonts w:ascii="Courier New" w:cs="Courier New" w:eastAsia="Courier New" w:hAnsi="Courier New"/>
          <w:color w:val="d4d4d4"/>
          <w:sz w:val="21"/>
          <w:szCs w:val="21"/>
          <w:rtl w:val="0"/>
        </w:rPr>
        <w:t xml:space="preserve">.find.return_value = []</w:t>
      </w:r>
    </w:p>
    <w:p w:rsidR="00000000" w:rsidDel="00000000" w:rsidP="00000000" w:rsidRDefault="00000000" w:rsidRPr="00000000" w14:paraId="000000F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HTTP_404_NOT_FOUND</w:t>
      </w:r>
    </w:p>
    <w:p w:rsidR="00000000" w:rsidDel="00000000" w:rsidP="00000000" w:rsidRDefault="00000000" w:rsidRPr="00000000" w14:paraId="000000F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encontraron archivos."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CP-009: Registrar una fecha y hora de procesamiento</w:t>
      </w:r>
    </w:p>
    <w:p w:rsidR="00000000" w:rsidDel="00000000" w:rsidP="00000000" w:rsidRDefault="00000000" w:rsidRPr="00000000" w14:paraId="000000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test_register_process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"/api/procesamiento_P"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 Process"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"2024-09-05"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0FC">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"Procesamiento registrado exitosamente"</w:t>
      </w:r>
    </w:p>
    <w:p w:rsidR="00000000" w:rsidDel="00000000" w:rsidP="00000000" w:rsidRDefault="00000000" w:rsidRPr="00000000" w14:paraId="000000F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CP-010: Crear, modificar o actualizar la acción de cobranza</w:t>
      </w:r>
    </w:p>
    <w:p w:rsidR="00000000" w:rsidDel="00000000" w:rsidP="00000000" w:rsidRDefault="00000000" w:rsidRPr="00000000" w14:paraId="000000F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test_register_or_update_action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"accion_cobranza"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 Action"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"2024-09-05"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"intervalo"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02">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"Acciones registradas exitosamente"</w:t>
      </w:r>
    </w:p>
    <w:p w:rsidR="00000000" w:rsidDel="00000000" w:rsidP="00000000" w:rsidRDefault="00000000" w:rsidRPr="00000000" w14:paraId="0000010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CP-011: Visualizar todas las acciones de cobranza</w:t>
      </w:r>
    </w:p>
    <w:p w:rsidR="00000000" w:rsidDel="00000000" w:rsidP="00000000" w:rsidRDefault="00000000" w:rsidRPr="00000000" w14:paraId="0000010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test_view_all_actions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"/api/acciones"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08">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CP-012: Upload (Generar resultados)</w:t>
      </w:r>
    </w:p>
    <w:p w:rsidR="00000000" w:rsidDel="00000000" w:rsidP="00000000" w:rsidRDefault="00000000" w:rsidRPr="00000000" w14:paraId="0000010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test_upload_file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Ruta del archivo de prueba</w:t>
      </w:r>
    </w:p>
    <w:p w:rsidR="00000000" w:rsidDel="00000000" w:rsidP="00000000" w:rsidRDefault="00000000" w:rsidRPr="00000000" w14:paraId="0000010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"uploads\Archivo de prueba.csv"</w:t>
      </w:r>
    </w:p>
    <w:p w:rsidR="00000000" w:rsidDel="00000000" w:rsidP="00000000" w:rsidRDefault="00000000" w:rsidRPr="00000000" w14:paraId="0000010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Asegurarse de que el archivo existe antes de ejecutar la prueba</w:t>
      </w:r>
    </w:p>
    <w:p w:rsidR="00000000" w:rsidDel="00000000" w:rsidP="00000000" w:rsidRDefault="00000000" w:rsidRPr="00000000" w14:paraId="00000110">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"El archivo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 existe."</w:t>
      </w:r>
    </w:p>
    <w:p w:rsidR="00000000" w:rsidDel="00000000" w:rsidP="00000000" w:rsidRDefault="00000000" w:rsidRPr="00000000" w14:paraId="0000011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Abrimos el archivo en modo binario para simular la carga de un archivo real</w:t>
      </w:r>
    </w:p>
    <w:p w:rsidR="00000000" w:rsidDel="00000000" w:rsidP="00000000" w:rsidRDefault="00000000" w:rsidRPr="00000000" w14:paraId="0000011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Enviamos el archivo al endpoint /api/upload</w:t>
      </w:r>
    </w:p>
    <w:p w:rsidR="00000000" w:rsidDel="00000000" w:rsidP="00000000" w:rsidRDefault="00000000" w:rsidRPr="00000000" w14:paraId="0000011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"/api/upload"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"Archivo de prueba.csv"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"text/csv"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Comprobamos que la respuesta sea 200 OK</w:t>
      </w:r>
    </w:p>
    <w:p w:rsidR="00000000" w:rsidDel="00000000" w:rsidP="00000000" w:rsidRDefault="00000000" w:rsidRPr="00000000" w14:paraId="0000011B">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1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Verificamos el contenido de la respuesta</w:t>
      </w:r>
    </w:p>
    <w:p w:rsidR="00000000" w:rsidDel="00000000" w:rsidP="00000000" w:rsidRDefault="00000000" w:rsidRPr="00000000" w14:paraId="0000011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"success"</w:t>
      </w:r>
    </w:p>
    <w:p w:rsidR="00000000" w:rsidDel="00000000" w:rsidP="00000000" w:rsidRDefault="00000000" w:rsidRPr="00000000" w14:paraId="00000120">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"id_procesamiento"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p>
    <w:p w:rsidR="00000000" w:rsidDel="00000000" w:rsidP="00000000" w:rsidRDefault="00000000" w:rsidRPr="00000000" w14:paraId="00000121">
      <w:pPr>
        <w:shd w:fill="1e1e1e" w:val="clear"/>
        <w:spacing w:after="240" w:before="24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p>
    <w:p w:rsidR="00000000" w:rsidDel="00000000" w:rsidP="00000000" w:rsidRDefault="00000000" w:rsidRPr="00000000" w14:paraId="0000012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Opcional: comprobamos que las predicciones no estén vacías</w:t>
      </w:r>
    </w:p>
    <w:p w:rsidR="00000000" w:rsidDel="00000000" w:rsidP="00000000" w:rsidRDefault="00000000" w:rsidRPr="00000000" w14:paraId="00000124">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"predicciones"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2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CP-013:   # Prueba para obtener todos los archivos</w:t>
      </w:r>
    </w:p>
    <w:p w:rsidR="00000000" w:rsidDel="00000000" w:rsidP="00000000" w:rsidRDefault="00000000" w:rsidRPr="00000000" w14:paraId="0000012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test_get_all_archivos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"/api/inicio"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se encontraron archivos."</w:t>
      </w:r>
    </w:p>
    <w:p w:rsidR="00000000" w:rsidDel="00000000" w:rsidP="00000000" w:rsidRDefault="00000000" w:rsidRPr="00000000" w14:paraId="000001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Debe devolver una lista</w:t>
      </w:r>
    </w:p>
    <w:p w:rsidR="00000000" w:rsidDel="00000000" w:rsidP="00000000" w:rsidRDefault="00000000" w:rsidRPr="00000000" w14:paraId="0000013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"Id_archivo"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pStyle w:val="Heading5"/>
        <w:keepNext w:val="0"/>
        <w:keepLines w:val="0"/>
        <w:spacing w:after="40" w:before="220" w:lineRule="auto"/>
        <w:rPr>
          <w:b w:val="1"/>
          <w:color w:val="000000"/>
          <w:sz w:val="20"/>
          <w:szCs w:val="20"/>
        </w:rPr>
      </w:pPr>
      <w:bookmarkStart w:colFirst="0" w:colLast="0" w:name="_bncw4rk99vnl" w:id="3"/>
      <w:bookmarkEnd w:id="3"/>
      <w:r w:rsidDel="00000000" w:rsidR="00000000" w:rsidRPr="00000000">
        <w:rPr>
          <w:b w:val="1"/>
          <w:color w:val="000000"/>
          <w:sz w:val="20"/>
          <w:szCs w:val="20"/>
          <w:rtl w:val="0"/>
        </w:rPr>
        <w:t xml:space="preserve">4. Gestión de Procesamientos (CP-014 a CP-016)</w:t>
      </w:r>
    </w:p>
    <w:p w:rsidR="00000000" w:rsidDel="00000000" w:rsidP="00000000" w:rsidRDefault="00000000" w:rsidRPr="00000000" w14:paraId="00000136">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Validar el registro, actualización y obtención de datos de procesamientos.</w:t>
      </w:r>
    </w:p>
    <w:p w:rsidR="00000000" w:rsidDel="00000000" w:rsidP="00000000" w:rsidRDefault="00000000" w:rsidRPr="00000000" w14:paraId="00000137">
      <w:pPr>
        <w:numPr>
          <w:ilvl w:val="0"/>
          <w:numId w:val="1"/>
        </w:numPr>
        <w:spacing w:after="0" w:afterAutospacing="0" w:before="0" w:beforeAutospacing="0" w:lineRule="auto"/>
        <w:ind w:left="720" w:hanging="360"/>
      </w:pPr>
      <w:r w:rsidDel="00000000" w:rsidR="00000000" w:rsidRPr="00000000">
        <w:rPr>
          <w:b w:val="1"/>
          <w:rtl w:val="0"/>
        </w:rPr>
        <w:t xml:space="preserve">Casos de prueba</w:t>
      </w:r>
      <w:r w:rsidDel="00000000" w:rsidR="00000000" w:rsidRPr="00000000">
        <w:rPr>
          <w:rtl w:val="0"/>
        </w:rPr>
        <w:t xml:space="preserve">:</w:t>
      </w:r>
    </w:p>
    <w:p w:rsidR="00000000" w:rsidDel="00000000" w:rsidP="00000000" w:rsidRDefault="00000000" w:rsidRPr="00000000" w14:paraId="00000138">
      <w:pPr>
        <w:numPr>
          <w:ilvl w:val="1"/>
          <w:numId w:val="1"/>
        </w:numPr>
        <w:spacing w:after="0" w:afterAutospacing="0" w:before="0" w:beforeAutospacing="0" w:lineRule="auto"/>
        <w:ind w:left="1440" w:hanging="360"/>
      </w:pPr>
      <w:r w:rsidDel="00000000" w:rsidR="00000000" w:rsidRPr="00000000">
        <w:rPr>
          <w:rtl w:val="0"/>
        </w:rPr>
        <w:t xml:space="preserve">Registrar un procesamiento.</w:t>
      </w:r>
    </w:p>
    <w:p w:rsidR="00000000" w:rsidDel="00000000" w:rsidP="00000000" w:rsidRDefault="00000000" w:rsidRPr="00000000" w14:paraId="00000139">
      <w:pPr>
        <w:numPr>
          <w:ilvl w:val="1"/>
          <w:numId w:val="1"/>
        </w:numPr>
        <w:spacing w:after="240" w:before="0" w:beforeAutospacing="0" w:lineRule="auto"/>
        <w:ind w:left="1440" w:hanging="360"/>
      </w:pPr>
      <w:r w:rsidDel="00000000" w:rsidR="00000000" w:rsidRPr="00000000">
        <w:rPr>
          <w:rtl w:val="0"/>
        </w:rPr>
        <w:t xml:space="preserve">Obtener todos los procesamientos programados.</w:t>
      </w:r>
    </w:p>
    <w:p w:rsidR="00000000" w:rsidDel="00000000" w:rsidP="00000000" w:rsidRDefault="00000000" w:rsidRPr="00000000" w14:paraId="0000013A">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CP-014: # Prueba para obtener todos los procesamientos programados</w:t>
      </w:r>
    </w:p>
    <w:p w:rsidR="00000000" w:rsidDel="00000000" w:rsidP="00000000" w:rsidRDefault="00000000" w:rsidRPr="00000000" w14:paraId="000001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test_get_all_procesamientos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"/api/procesamiento_P"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se encontraron procesamientos."</w:t>
      </w:r>
    </w:p>
    <w:p w:rsidR="00000000" w:rsidDel="00000000" w:rsidP="00000000" w:rsidRDefault="00000000" w:rsidRPr="00000000" w14:paraId="0000013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"Id_procesamiento"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CP-016:# Prueba para crear un nuevo procesamiento</w:t>
      </w:r>
    </w:p>
    <w:p w:rsidR="00000000" w:rsidDel="00000000" w:rsidP="00000000" w:rsidRDefault="00000000" w:rsidRPr="00000000" w14:paraId="000001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test_register_procesamiento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procesamiento_data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"Procesamiento de prueba"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"/api/procesamiento_P"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procesamiento_data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5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56">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"Procesamiento registrado exitosamente"</w:t>
      </w:r>
    </w:p>
    <w:p w:rsidR="00000000" w:rsidDel="00000000" w:rsidP="00000000" w:rsidRDefault="00000000" w:rsidRPr="00000000" w14:paraId="000001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pStyle w:val="Heading5"/>
        <w:keepNext w:val="0"/>
        <w:keepLines w:val="0"/>
        <w:spacing w:after="40" w:before="220" w:lineRule="auto"/>
        <w:rPr>
          <w:b w:val="1"/>
          <w:color w:val="000000"/>
          <w:sz w:val="20"/>
          <w:szCs w:val="20"/>
        </w:rPr>
      </w:pPr>
      <w:bookmarkStart w:colFirst="0" w:colLast="0" w:name="_s1bn7lysykep" w:id="4"/>
      <w:bookmarkEnd w:id="4"/>
      <w:r w:rsidDel="00000000" w:rsidR="00000000" w:rsidRPr="00000000">
        <w:rPr>
          <w:b w:val="1"/>
          <w:color w:val="000000"/>
          <w:sz w:val="20"/>
          <w:szCs w:val="20"/>
          <w:rtl w:val="0"/>
        </w:rPr>
        <w:t xml:space="preserve">5. Acciones de Cobranza (CP-017)</w:t>
      </w:r>
    </w:p>
    <w:p w:rsidR="00000000" w:rsidDel="00000000" w:rsidP="00000000" w:rsidRDefault="00000000" w:rsidRPr="00000000" w14:paraId="0000015A">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Probar el registro, actualización y obtención de acciones de cobranza.</w:t>
      </w:r>
    </w:p>
    <w:p w:rsidR="00000000" w:rsidDel="00000000" w:rsidP="00000000" w:rsidRDefault="00000000" w:rsidRPr="00000000" w14:paraId="0000015B">
      <w:pPr>
        <w:numPr>
          <w:ilvl w:val="0"/>
          <w:numId w:val="4"/>
        </w:numPr>
        <w:spacing w:after="0" w:afterAutospacing="0" w:before="0" w:beforeAutospacing="0" w:lineRule="auto"/>
        <w:ind w:left="720" w:hanging="360"/>
      </w:pPr>
      <w:r w:rsidDel="00000000" w:rsidR="00000000" w:rsidRPr="00000000">
        <w:rPr>
          <w:b w:val="1"/>
          <w:rtl w:val="0"/>
        </w:rPr>
        <w:t xml:space="preserve">Casos de prueba</w:t>
      </w:r>
      <w:r w:rsidDel="00000000" w:rsidR="00000000" w:rsidRPr="00000000">
        <w:rPr>
          <w:rtl w:val="0"/>
        </w:rPr>
        <w:t xml:space="preserve">:</w:t>
      </w:r>
    </w:p>
    <w:p w:rsidR="00000000" w:rsidDel="00000000" w:rsidP="00000000" w:rsidRDefault="00000000" w:rsidRPr="00000000" w14:paraId="0000015C">
      <w:pPr>
        <w:numPr>
          <w:ilvl w:val="1"/>
          <w:numId w:val="4"/>
        </w:numPr>
        <w:spacing w:after="0" w:afterAutospacing="0" w:before="0" w:beforeAutospacing="0" w:lineRule="auto"/>
        <w:ind w:left="1440" w:hanging="360"/>
      </w:pPr>
      <w:r w:rsidDel="00000000" w:rsidR="00000000" w:rsidRPr="00000000">
        <w:rPr>
          <w:rtl w:val="0"/>
        </w:rPr>
        <w:t xml:space="preserve">Registrar una nueva acción de cobranza.</w:t>
      </w:r>
    </w:p>
    <w:p w:rsidR="00000000" w:rsidDel="00000000" w:rsidP="00000000" w:rsidRDefault="00000000" w:rsidRPr="00000000" w14:paraId="0000015D">
      <w:pPr>
        <w:numPr>
          <w:ilvl w:val="1"/>
          <w:numId w:val="4"/>
        </w:numPr>
        <w:spacing w:after="240" w:before="0" w:beforeAutospacing="0" w:lineRule="auto"/>
        <w:ind w:left="1440" w:hanging="360"/>
      </w:pPr>
      <w:r w:rsidDel="00000000" w:rsidR="00000000" w:rsidRPr="00000000">
        <w:rPr>
          <w:rtl w:val="0"/>
        </w:rPr>
        <w:t xml:space="preserve">Actualizar una acción existente.</w:t>
      </w:r>
    </w:p>
    <w:p w:rsidR="00000000" w:rsidDel="00000000" w:rsidP="00000000" w:rsidRDefault="00000000" w:rsidRPr="00000000" w14:paraId="0000015E">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CP-017: # Prueba para registrar o actualizar acciones de cobranza</w:t>
      </w:r>
    </w:p>
    <w:p w:rsidR="00000000" w:rsidDel="00000000" w:rsidP="00000000" w:rsidRDefault="00000000" w:rsidRPr="00000000" w14:paraId="0000015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test_register_or_update_accion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Crear datos de ejemplo para registrar</w:t>
      </w:r>
    </w:p>
    <w:p w:rsidR="00000000" w:rsidDel="00000000" w:rsidP="00000000" w:rsidRDefault="00000000" w:rsidRPr="00000000" w14:paraId="0000016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accion_data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"accion_cobranza"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"Cobranza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"Id_accion"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"intervalo"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1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accion_data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6F">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"Acciones registradas exitosamente"</w:t>
      </w:r>
    </w:p>
    <w:p w:rsidR="00000000" w:rsidDel="00000000" w:rsidP="00000000" w:rsidRDefault="00000000" w:rsidRPr="00000000" w14:paraId="0000017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Probar actualización de una acción existente</w:t>
      </w:r>
    </w:p>
    <w:p w:rsidR="00000000" w:rsidDel="00000000" w:rsidP="00000000" w:rsidRDefault="00000000" w:rsidRPr="00000000" w14:paraId="000001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"accion_cobranza"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"Cobranza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"Id_accion"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"intervalo"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updated_data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80">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"Acciones registradas exitosamente"</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ind w:left="0" w:firstLine="0"/>
        <w:rPr/>
      </w:pPr>
      <w:r w:rsidDel="00000000" w:rsidR="00000000" w:rsidRPr="00000000">
        <w:rPr>
          <w:b w:val="1"/>
          <w:rtl w:val="0"/>
        </w:rPr>
        <w:t xml:space="preserve"> CP-018:</w:t>
      </w:r>
      <w:r w:rsidDel="00000000" w:rsidR="00000000" w:rsidRPr="00000000">
        <w:rPr>
          <w:rtl w:val="0"/>
        </w:rPr>
        <w:t xml:space="preserve"> Obtener todas las acciones de cobranza.</w:t>
      </w:r>
    </w:p>
    <w:p w:rsidR="00000000" w:rsidDel="00000000" w:rsidP="00000000" w:rsidRDefault="00000000" w:rsidRPr="00000000" w14:paraId="00000183">
      <w:pPr>
        <w:numPr>
          <w:ilvl w:val="0"/>
          <w:numId w:val="11"/>
        </w:numPr>
        <w:spacing w:after="0" w:afterAutospacing="0" w:before="240" w:lineRule="auto"/>
        <w:ind w:left="720" w:hanging="360"/>
        <w:rPr>
          <w:b w:val="1"/>
          <w:u w:val="none"/>
        </w:rPr>
      </w:pPr>
      <w:r w:rsidDel="00000000" w:rsidR="00000000" w:rsidRPr="00000000">
        <w:rPr>
          <w:b w:val="1"/>
          <w:rtl w:val="0"/>
        </w:rPr>
        <w:t xml:space="preserve">Validaciones:</w:t>
      </w:r>
    </w:p>
    <w:p w:rsidR="00000000" w:rsidDel="00000000" w:rsidP="00000000" w:rsidRDefault="00000000" w:rsidRPr="00000000" w14:paraId="00000184">
      <w:pPr>
        <w:numPr>
          <w:ilvl w:val="1"/>
          <w:numId w:val="11"/>
        </w:numPr>
        <w:spacing w:after="0" w:afterAutospacing="0" w:before="0" w:beforeAutospacing="0" w:lineRule="auto"/>
        <w:ind w:left="1440" w:hanging="360"/>
        <w:rPr>
          <w:u w:val="none"/>
        </w:rPr>
      </w:pPr>
      <w:r w:rsidDel="00000000" w:rsidR="00000000" w:rsidRPr="00000000">
        <w:rPr>
          <w:rtl w:val="0"/>
        </w:rPr>
        <w:t xml:space="preserve">El endpoint </w:t>
      </w:r>
      <w:r w:rsidDel="00000000" w:rsidR="00000000" w:rsidRPr="00000000">
        <w:rPr>
          <w:rFonts w:ascii="Roboto Mono" w:cs="Roboto Mono" w:eastAsia="Roboto Mono" w:hAnsi="Roboto Mono"/>
          <w:rtl w:val="0"/>
        </w:rPr>
        <w:t xml:space="preserve">/api/acciones</w:t>
      </w:r>
      <w:r w:rsidDel="00000000" w:rsidR="00000000" w:rsidRPr="00000000">
        <w:rPr>
          <w:rtl w:val="0"/>
        </w:rPr>
        <w:t xml:space="preserve"> debe responder con un código 200 si existen acciones de cobranza.</w:t>
      </w:r>
    </w:p>
    <w:p w:rsidR="00000000" w:rsidDel="00000000" w:rsidP="00000000" w:rsidRDefault="00000000" w:rsidRPr="00000000" w14:paraId="00000185">
      <w:pPr>
        <w:numPr>
          <w:ilvl w:val="1"/>
          <w:numId w:val="11"/>
        </w:numPr>
        <w:spacing w:after="0" w:afterAutospacing="0" w:before="0" w:beforeAutospacing="0" w:lineRule="auto"/>
        <w:ind w:left="1440" w:hanging="360"/>
        <w:rPr>
          <w:u w:val="none"/>
        </w:rPr>
      </w:pPr>
      <w:r w:rsidDel="00000000" w:rsidR="00000000" w:rsidRPr="00000000">
        <w:rPr>
          <w:rtl w:val="0"/>
        </w:rPr>
        <w:t xml:space="preserve">Validar que la respuesta sea una lista.</w:t>
      </w:r>
    </w:p>
    <w:p w:rsidR="00000000" w:rsidDel="00000000" w:rsidP="00000000" w:rsidRDefault="00000000" w:rsidRPr="00000000" w14:paraId="00000186">
      <w:pPr>
        <w:numPr>
          <w:ilvl w:val="1"/>
          <w:numId w:val="11"/>
        </w:numPr>
        <w:spacing w:after="0" w:afterAutospacing="0" w:before="0" w:beforeAutospacing="0" w:lineRule="auto"/>
        <w:ind w:left="1440" w:hanging="360"/>
        <w:rPr>
          <w:u w:val="none"/>
        </w:rPr>
      </w:pPr>
      <w:r w:rsidDel="00000000" w:rsidR="00000000" w:rsidRPr="00000000">
        <w:rPr>
          <w:rtl w:val="0"/>
        </w:rPr>
        <w:t xml:space="preserve">Verificar que los campos </w:t>
      </w:r>
      <w:r w:rsidDel="00000000" w:rsidR="00000000" w:rsidRPr="00000000">
        <w:rPr>
          <w:rFonts w:ascii="Roboto Mono" w:cs="Roboto Mono" w:eastAsia="Roboto Mono" w:hAnsi="Roboto Mono"/>
          <w:rtl w:val="0"/>
        </w:rPr>
        <w:t xml:space="preserve">Id_accion</w:t>
      </w:r>
      <w:r w:rsidDel="00000000" w:rsidR="00000000" w:rsidRPr="00000000">
        <w:rPr>
          <w:rtl w:val="0"/>
        </w:rPr>
        <w:t xml:space="preserve">, </w:t>
      </w:r>
      <w:r w:rsidDel="00000000" w:rsidR="00000000" w:rsidRPr="00000000">
        <w:rPr>
          <w:rFonts w:ascii="Roboto Mono" w:cs="Roboto Mono" w:eastAsia="Roboto Mono" w:hAnsi="Roboto Mono"/>
          <w:rtl w:val="0"/>
        </w:rPr>
        <w:t xml:space="preserve">accion_cobranza</w:t>
      </w:r>
      <w:r w:rsidDel="00000000" w:rsidR="00000000" w:rsidRPr="00000000">
        <w:rPr>
          <w:rtl w:val="0"/>
        </w:rPr>
        <w:t xml:space="preserve">, </w:t>
      </w:r>
      <w:r w:rsidDel="00000000" w:rsidR="00000000" w:rsidRPr="00000000">
        <w:rPr>
          <w:rFonts w:ascii="Roboto Mono" w:cs="Roboto Mono" w:eastAsia="Roboto Mono" w:hAnsi="Roboto Mono"/>
          <w:rtl w:val="0"/>
        </w:rPr>
        <w:t xml:space="preserve">fecha_cobranza</w:t>
      </w:r>
      <w:r w:rsidDel="00000000" w:rsidR="00000000" w:rsidRPr="00000000">
        <w:rPr>
          <w:rtl w:val="0"/>
        </w:rPr>
        <w:t xml:space="preserve">, </w:t>
      </w:r>
      <w:r w:rsidDel="00000000" w:rsidR="00000000" w:rsidRPr="00000000">
        <w:rPr>
          <w:rFonts w:ascii="Roboto Mono" w:cs="Roboto Mono" w:eastAsia="Roboto Mono" w:hAnsi="Roboto Mono"/>
          <w:rtl w:val="0"/>
        </w:rPr>
        <w:t xml:space="preserve">intervalo</w:t>
      </w:r>
      <w:r w:rsidDel="00000000" w:rsidR="00000000" w:rsidRPr="00000000">
        <w:rPr>
          <w:rtl w:val="0"/>
        </w:rPr>
        <w:t xml:space="preserve"> y </w:t>
      </w:r>
      <w:r w:rsidDel="00000000" w:rsidR="00000000" w:rsidRPr="00000000">
        <w:rPr>
          <w:rFonts w:ascii="Roboto Mono" w:cs="Roboto Mono" w:eastAsia="Roboto Mono" w:hAnsi="Roboto Mono"/>
          <w:rtl w:val="0"/>
        </w:rPr>
        <w:t xml:space="preserve">valor</w:t>
      </w:r>
      <w:r w:rsidDel="00000000" w:rsidR="00000000" w:rsidRPr="00000000">
        <w:rPr>
          <w:rtl w:val="0"/>
        </w:rPr>
        <w:t xml:space="preserve"> existan si hay datos.</w:t>
      </w:r>
    </w:p>
    <w:p w:rsidR="00000000" w:rsidDel="00000000" w:rsidP="00000000" w:rsidRDefault="00000000" w:rsidRPr="00000000" w14:paraId="00000187">
      <w:pPr>
        <w:numPr>
          <w:ilvl w:val="1"/>
          <w:numId w:val="11"/>
        </w:numPr>
        <w:spacing w:after="240" w:before="0" w:beforeAutospacing="0" w:lineRule="auto"/>
        <w:ind w:left="1440" w:hanging="360"/>
        <w:rPr>
          <w:u w:val="none"/>
        </w:rPr>
      </w:pPr>
      <w:r w:rsidDel="00000000" w:rsidR="00000000" w:rsidRPr="00000000">
        <w:rPr>
          <w:rtl w:val="0"/>
        </w:rPr>
        <w:t xml:space="preserve">Si no hay datos, debe responder con un código 404 y el mensaje </w:t>
      </w:r>
      <w:r w:rsidDel="00000000" w:rsidR="00000000" w:rsidRPr="00000000">
        <w:rPr>
          <w:rFonts w:ascii="Roboto Mono" w:cs="Roboto Mono" w:eastAsia="Roboto Mono" w:hAnsi="Roboto Mono"/>
          <w:rtl w:val="0"/>
        </w:rPr>
        <w:t xml:space="preserve">"No se encontraron acciones de cobranza"</w:t>
      </w:r>
      <w:r w:rsidDel="00000000" w:rsidR="00000000" w:rsidRPr="00000000">
        <w:rPr>
          <w:rtl w:val="0"/>
        </w:rPr>
        <w:t xml:space="preserve">.</w:t>
      </w:r>
    </w:p>
    <w:p w:rsidR="00000000" w:rsidDel="00000000" w:rsidP="00000000" w:rsidRDefault="00000000" w:rsidRPr="00000000" w14:paraId="00000188">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CP-018# Prueba para obtener todas las acciones de cobranza</w:t>
      </w:r>
    </w:p>
    <w:p w:rsidR="00000000" w:rsidDel="00000000" w:rsidP="00000000" w:rsidRDefault="00000000" w:rsidRPr="00000000" w14:paraId="0000018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test_get_acciones_cobranza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"/api/acciones"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se encontraron acciones de cobranza"</w:t>
      </w:r>
    </w:p>
    <w:p w:rsidR="00000000" w:rsidDel="00000000" w:rsidP="00000000" w:rsidRDefault="00000000" w:rsidRPr="00000000" w14:paraId="000001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"Id_accion"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"accion_cobranza"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"intervalo"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ind w:left="0" w:firstLine="0"/>
        <w:rPr/>
      </w:pPr>
      <w:r w:rsidDel="00000000" w:rsidR="00000000" w:rsidRPr="00000000">
        <w:rPr>
          <w:b w:val="1"/>
          <w:rtl w:val="0"/>
        </w:rPr>
        <w:t xml:space="preserve">CP-019:</w:t>
      </w:r>
      <w:r w:rsidDel="00000000" w:rsidR="00000000" w:rsidRPr="00000000">
        <w:rPr>
          <w:rtl w:val="0"/>
        </w:rPr>
        <w:t xml:space="preserve"> Obtener todas las acciones de cobranza desde otro endpoint.</w:t>
      </w:r>
    </w:p>
    <w:p w:rsidR="00000000" w:rsidDel="00000000" w:rsidP="00000000" w:rsidRDefault="00000000" w:rsidRPr="00000000" w14:paraId="0000019A">
      <w:pPr>
        <w:numPr>
          <w:ilvl w:val="0"/>
          <w:numId w:val="13"/>
        </w:numPr>
        <w:spacing w:after="240" w:before="240" w:lineRule="auto"/>
        <w:ind w:left="720" w:hanging="360"/>
        <w:rPr/>
      </w:pPr>
      <w:r w:rsidDel="00000000" w:rsidR="00000000" w:rsidRPr="00000000">
        <w:rPr>
          <w:b w:val="1"/>
          <w:rtl w:val="0"/>
        </w:rPr>
        <w:t xml:space="preserve">Validaciones:</w:t>
      </w:r>
      <w:r w:rsidDel="00000000" w:rsidR="00000000" w:rsidRPr="00000000">
        <w:rPr>
          <w:rtl w:val="0"/>
        </w:rPr>
        <w:t xml:space="preserve"> Similar al caso CP-018, pero se utiliza el endpoint </w:t>
      </w:r>
      <w:r w:rsidDel="00000000" w:rsidR="00000000" w:rsidRPr="00000000">
        <w:rPr>
          <w:rFonts w:ascii="Roboto Mono" w:cs="Roboto Mono" w:eastAsia="Roboto Mono" w:hAnsi="Roboto Mono"/>
          <w:rtl w:val="0"/>
        </w:rPr>
        <w:t xml:space="preserve">/acciones_cobranza</w:t>
      </w:r>
      <w:r w:rsidDel="00000000" w:rsidR="00000000" w:rsidRPr="00000000">
        <w:rPr>
          <w:rtl w:val="0"/>
        </w:rPr>
        <w:t xml:space="preserve">.</w:t>
      </w:r>
    </w:p>
    <w:p w:rsidR="00000000" w:rsidDel="00000000" w:rsidP="00000000" w:rsidRDefault="00000000" w:rsidRPr="00000000" w14:paraId="0000019B">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CP-019# Prueba para obtener todas las acciones de cobranza con otro endpoint</w:t>
      </w:r>
    </w:p>
    <w:p w:rsidR="00000000" w:rsidDel="00000000" w:rsidP="00000000" w:rsidRDefault="00000000" w:rsidRPr="00000000" w14:paraId="000001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test_obtener_acciones_cobranza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"/acciones_cobranza"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se encontraron acciones de cobranza"</w:t>
      </w:r>
    </w:p>
    <w:p w:rsidR="00000000" w:rsidDel="00000000" w:rsidP="00000000" w:rsidRDefault="00000000" w:rsidRPr="00000000" w14:paraId="000001A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A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"Id_accion"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"accion_cobranza"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"fecha_cobranza"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"intervalo"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pacing w:after="240" w:before="240" w:lineRule="auto"/>
        <w:ind w:left="0" w:firstLine="0"/>
        <w:rPr/>
      </w:pPr>
      <w:r w:rsidDel="00000000" w:rsidR="00000000" w:rsidRPr="00000000">
        <w:rPr>
          <w:rtl w:val="0"/>
        </w:rPr>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CP-020:</w:t>
      </w:r>
      <w:r w:rsidDel="00000000" w:rsidR="00000000" w:rsidRPr="00000000">
        <w:rPr>
          <w:rtl w:val="0"/>
        </w:rPr>
        <w:t xml:space="preserve"> Obtener todos los resultados de procesamiento.</w:t>
        <w:br w:type="textWrapping"/>
      </w:r>
      <w:r w:rsidDel="00000000" w:rsidR="00000000" w:rsidRPr="00000000">
        <w:rPr>
          <w:b w:val="1"/>
          <w:rtl w:val="0"/>
        </w:rPr>
        <w:t xml:space="preserve">Validaciones:</w:t>
      </w:r>
    </w:p>
    <w:p w:rsidR="00000000" w:rsidDel="00000000" w:rsidP="00000000" w:rsidRDefault="00000000" w:rsidRPr="00000000" w14:paraId="000001AD">
      <w:pPr>
        <w:numPr>
          <w:ilvl w:val="0"/>
          <w:numId w:val="3"/>
        </w:numPr>
        <w:spacing w:after="0" w:afterAutospacing="0" w:before="240" w:lineRule="auto"/>
        <w:ind w:left="720" w:hanging="360"/>
        <w:rPr/>
      </w:pPr>
      <w:r w:rsidDel="00000000" w:rsidR="00000000" w:rsidRPr="00000000">
        <w:rPr>
          <w:rtl w:val="0"/>
        </w:rPr>
        <w:t xml:space="preserve">El endpoint </w:t>
      </w:r>
      <w:r w:rsidDel="00000000" w:rsidR="00000000" w:rsidRPr="00000000">
        <w:rPr>
          <w:rFonts w:ascii="Roboto Mono" w:cs="Roboto Mono" w:eastAsia="Roboto Mono" w:hAnsi="Roboto Mono"/>
          <w:rtl w:val="0"/>
        </w:rPr>
        <w:t xml:space="preserve">/resultados</w:t>
      </w:r>
      <w:r w:rsidDel="00000000" w:rsidR="00000000" w:rsidRPr="00000000">
        <w:rPr>
          <w:rtl w:val="0"/>
        </w:rPr>
        <w:t xml:space="preserve"> debe responder con un código 200 si hay resultados.</w:t>
      </w:r>
    </w:p>
    <w:p w:rsidR="00000000" w:rsidDel="00000000" w:rsidP="00000000" w:rsidRDefault="00000000" w:rsidRPr="00000000" w14:paraId="000001AE">
      <w:pPr>
        <w:numPr>
          <w:ilvl w:val="0"/>
          <w:numId w:val="3"/>
        </w:numPr>
        <w:spacing w:after="0" w:afterAutospacing="0" w:before="0" w:beforeAutospacing="0" w:lineRule="auto"/>
        <w:ind w:left="720" w:hanging="360"/>
        <w:rPr/>
      </w:pPr>
      <w:r w:rsidDel="00000000" w:rsidR="00000000" w:rsidRPr="00000000">
        <w:rPr>
          <w:rtl w:val="0"/>
        </w:rPr>
        <w:t xml:space="preserve">Validar que la respuesta sea una lista.</w:t>
      </w:r>
    </w:p>
    <w:p w:rsidR="00000000" w:rsidDel="00000000" w:rsidP="00000000" w:rsidRDefault="00000000" w:rsidRPr="00000000" w14:paraId="000001AF">
      <w:pPr>
        <w:numPr>
          <w:ilvl w:val="0"/>
          <w:numId w:val="3"/>
        </w:numPr>
        <w:spacing w:after="0" w:afterAutospacing="0" w:before="0" w:beforeAutospacing="0" w:lineRule="auto"/>
        <w:ind w:left="720" w:hanging="360"/>
        <w:rPr/>
      </w:pPr>
      <w:r w:rsidDel="00000000" w:rsidR="00000000" w:rsidRPr="00000000">
        <w:rPr>
          <w:rtl w:val="0"/>
        </w:rPr>
        <w:t xml:space="preserve">Verificar la existencia de campos como </w:t>
      </w:r>
      <w:r w:rsidDel="00000000" w:rsidR="00000000" w:rsidRPr="00000000">
        <w:rPr>
          <w:rFonts w:ascii="Roboto Mono" w:cs="Roboto Mono" w:eastAsia="Roboto Mono" w:hAnsi="Roboto Mono"/>
          <w:rtl w:val="0"/>
        </w:rPr>
        <w:t xml:space="preserve">id_procesamiento</w:t>
      </w:r>
      <w:r w:rsidDel="00000000" w:rsidR="00000000" w:rsidRPr="00000000">
        <w:rPr>
          <w:rtl w:val="0"/>
        </w:rPr>
        <w:t xml:space="preserve">, </w:t>
      </w:r>
      <w:r w:rsidDel="00000000" w:rsidR="00000000" w:rsidRPr="00000000">
        <w:rPr>
          <w:rFonts w:ascii="Roboto Mono" w:cs="Roboto Mono" w:eastAsia="Roboto Mono" w:hAnsi="Roboto Mono"/>
          <w:rtl w:val="0"/>
        </w:rPr>
        <w:t xml:space="preserve">documento_cargado</w:t>
      </w:r>
      <w:r w:rsidDel="00000000" w:rsidR="00000000" w:rsidRPr="00000000">
        <w:rPr>
          <w:rtl w:val="0"/>
        </w:rPr>
        <w:t xml:space="preserve">, </w:t>
      </w:r>
      <w:r w:rsidDel="00000000" w:rsidR="00000000" w:rsidRPr="00000000">
        <w:rPr>
          <w:rFonts w:ascii="Roboto Mono" w:cs="Roboto Mono" w:eastAsia="Roboto Mono" w:hAnsi="Roboto Mono"/>
          <w:rtl w:val="0"/>
        </w:rPr>
        <w:t xml:space="preserve">fecha_carga</w:t>
      </w:r>
      <w:r w:rsidDel="00000000" w:rsidR="00000000" w:rsidRPr="00000000">
        <w:rPr>
          <w:rtl w:val="0"/>
        </w:rPr>
        <w:t xml:space="preserve">, </w:t>
      </w:r>
      <w:r w:rsidDel="00000000" w:rsidR="00000000" w:rsidRPr="00000000">
        <w:rPr>
          <w:rFonts w:ascii="Roboto Mono" w:cs="Roboto Mono" w:eastAsia="Roboto Mono" w:hAnsi="Roboto Mono"/>
          <w:rtl w:val="0"/>
        </w:rPr>
        <w:t xml:space="preserve">registro_deudores</w:t>
      </w:r>
      <w:r w:rsidDel="00000000" w:rsidR="00000000" w:rsidRPr="00000000">
        <w:rPr>
          <w:rtl w:val="0"/>
        </w:rPr>
        <w:t xml:space="preserve">, entre otros.</w:t>
      </w:r>
    </w:p>
    <w:p w:rsidR="00000000" w:rsidDel="00000000" w:rsidP="00000000" w:rsidRDefault="00000000" w:rsidRPr="00000000" w14:paraId="000001B0">
      <w:pPr>
        <w:numPr>
          <w:ilvl w:val="0"/>
          <w:numId w:val="3"/>
        </w:numPr>
        <w:spacing w:after="240" w:before="0" w:beforeAutospacing="0" w:lineRule="auto"/>
        <w:ind w:left="720" w:hanging="360"/>
        <w:rPr/>
      </w:pPr>
      <w:r w:rsidDel="00000000" w:rsidR="00000000" w:rsidRPr="00000000">
        <w:rPr>
          <w:rtl w:val="0"/>
        </w:rPr>
        <w:t xml:space="preserve">Si no hay resultados, debe responder con un código 404 y el mensaje </w:t>
      </w:r>
      <w:r w:rsidDel="00000000" w:rsidR="00000000" w:rsidRPr="00000000">
        <w:rPr>
          <w:rFonts w:ascii="Roboto Mono" w:cs="Roboto Mono" w:eastAsia="Roboto Mono" w:hAnsi="Roboto Mono"/>
          <w:rtl w:val="0"/>
        </w:rPr>
        <w:t xml:space="preserve">"No se encontraron resultados"</w:t>
      </w:r>
      <w:r w:rsidDel="00000000" w:rsidR="00000000" w:rsidRPr="00000000">
        <w:rPr>
          <w:rtl w:val="0"/>
        </w:rPr>
        <w:t xml:space="preserve">.</w:t>
      </w:r>
    </w:p>
    <w:p w:rsidR="00000000" w:rsidDel="00000000" w:rsidP="00000000" w:rsidRDefault="00000000" w:rsidRPr="00000000" w14:paraId="000001B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CP-020# Prueba para obtener todos los resultados</w:t>
      </w:r>
    </w:p>
    <w:p w:rsidR="00000000" w:rsidDel="00000000" w:rsidP="00000000" w:rsidRDefault="00000000" w:rsidRPr="00000000" w14:paraId="000001B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test_obtener_resultados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se encontraron resultados"</w:t>
      </w:r>
    </w:p>
    <w:p w:rsidR="00000000" w:rsidDel="00000000" w:rsidP="00000000" w:rsidRDefault="00000000" w:rsidRPr="00000000" w14:paraId="000001B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B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"id_procesamiento"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"documento_cargado"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"fecha_carga"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"registro_deudores"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"deudores_contactar"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"deudores"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"accion_predicha"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pacing w:after="240" w:before="240" w:lineRule="auto"/>
        <w:ind w:left="0" w:firstLine="0"/>
        <w:rPr/>
      </w:pPr>
      <w:r w:rsidDel="00000000" w:rsidR="00000000" w:rsidRPr="00000000">
        <w:rPr>
          <w:rtl w:val="0"/>
        </w:rPr>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CP-022:</w:t>
      </w:r>
      <w:r w:rsidDel="00000000" w:rsidR="00000000" w:rsidRPr="00000000">
        <w:rPr>
          <w:rtl w:val="0"/>
        </w:rPr>
        <w:t xml:space="preserve"> Obtener el reporte de métricas.</w:t>
        <w:br w:type="textWrapping"/>
      </w:r>
      <w:r w:rsidDel="00000000" w:rsidR="00000000" w:rsidRPr="00000000">
        <w:rPr>
          <w:b w:val="1"/>
          <w:rtl w:val="0"/>
        </w:rPr>
        <w:t xml:space="preserve">Validaciones:</w:t>
      </w:r>
    </w:p>
    <w:p w:rsidR="00000000" w:rsidDel="00000000" w:rsidP="00000000" w:rsidRDefault="00000000" w:rsidRPr="00000000" w14:paraId="000001C6">
      <w:pPr>
        <w:numPr>
          <w:ilvl w:val="0"/>
          <w:numId w:val="7"/>
        </w:numPr>
        <w:spacing w:after="0" w:afterAutospacing="0" w:before="240" w:lineRule="auto"/>
        <w:ind w:left="720" w:hanging="360"/>
        <w:rPr/>
      </w:pPr>
      <w:r w:rsidDel="00000000" w:rsidR="00000000" w:rsidRPr="00000000">
        <w:rPr>
          <w:rtl w:val="0"/>
        </w:rPr>
        <w:t xml:space="preserve">El endpoint </w:t>
      </w:r>
      <w:r w:rsidDel="00000000" w:rsidR="00000000" w:rsidRPr="00000000">
        <w:rPr>
          <w:rFonts w:ascii="Roboto Mono" w:cs="Roboto Mono" w:eastAsia="Roboto Mono" w:hAnsi="Roboto Mono"/>
          <w:rtl w:val="0"/>
        </w:rPr>
        <w:t xml:space="preserve">/api/metrics</w:t>
      </w:r>
      <w:r w:rsidDel="00000000" w:rsidR="00000000" w:rsidRPr="00000000">
        <w:rPr>
          <w:rtl w:val="0"/>
        </w:rPr>
        <w:t xml:space="preserve"> debe responder con un código 200 si el reporte existe.</w:t>
      </w:r>
    </w:p>
    <w:p w:rsidR="00000000" w:rsidDel="00000000" w:rsidP="00000000" w:rsidRDefault="00000000" w:rsidRPr="00000000" w14:paraId="000001C7">
      <w:pPr>
        <w:numPr>
          <w:ilvl w:val="0"/>
          <w:numId w:val="7"/>
        </w:numPr>
        <w:spacing w:after="0" w:afterAutospacing="0" w:before="0" w:beforeAutospacing="0" w:lineRule="auto"/>
        <w:ind w:left="720" w:hanging="360"/>
        <w:rPr/>
      </w:pPr>
      <w:r w:rsidDel="00000000" w:rsidR="00000000" w:rsidRPr="00000000">
        <w:rPr>
          <w:rtl w:val="0"/>
        </w:rPr>
        <w:t xml:space="preserve">Validar que la respuesta sea un diccionario.</w:t>
      </w:r>
    </w:p>
    <w:p w:rsidR="00000000" w:rsidDel="00000000" w:rsidP="00000000" w:rsidRDefault="00000000" w:rsidRPr="00000000" w14:paraId="000001C8">
      <w:pPr>
        <w:numPr>
          <w:ilvl w:val="0"/>
          <w:numId w:val="7"/>
        </w:numPr>
        <w:spacing w:after="240" w:before="0" w:beforeAutospacing="0" w:lineRule="auto"/>
        <w:ind w:left="720" w:hanging="360"/>
        <w:rPr/>
      </w:pPr>
      <w:r w:rsidDel="00000000" w:rsidR="00000000" w:rsidRPr="00000000">
        <w:rPr>
          <w:rtl w:val="0"/>
        </w:rPr>
        <w:t xml:space="preserve">Si no existe el reporte, debe responder con un código 404 y el mensaje </w:t>
      </w:r>
      <w:r w:rsidDel="00000000" w:rsidR="00000000" w:rsidRPr="00000000">
        <w:rPr>
          <w:rFonts w:ascii="Roboto Mono" w:cs="Roboto Mono" w:eastAsia="Roboto Mono" w:hAnsi="Roboto Mono"/>
          <w:rtl w:val="0"/>
        </w:rPr>
        <w:t xml:space="preserve">"metrics_report.json not found"</w:t>
      </w:r>
      <w:r w:rsidDel="00000000" w:rsidR="00000000" w:rsidRPr="00000000">
        <w:rPr>
          <w:rtl w:val="0"/>
        </w:rPr>
        <w:t xml:space="preserve">.</w:t>
      </w:r>
    </w:p>
    <w:p w:rsidR="00000000" w:rsidDel="00000000" w:rsidP="00000000" w:rsidRDefault="00000000" w:rsidRPr="00000000" w14:paraId="000001C9">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CP-022# Prueba para obtener el reporte de métricas</w:t>
      </w:r>
    </w:p>
    <w:p w:rsidR="00000000" w:rsidDel="00000000" w:rsidP="00000000" w:rsidRDefault="00000000" w:rsidRPr="00000000" w14:paraId="000001C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test_get_metrics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"/api/metrics"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"metrics_report.json not found"</w:t>
      </w:r>
    </w:p>
    <w:p w:rsidR="00000000" w:rsidDel="00000000" w:rsidP="00000000" w:rsidRDefault="00000000" w:rsidRPr="00000000" w14:paraId="000001C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D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metrics_data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metrics_data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Asegúrate de que sea un diccionario</w:t>
      </w:r>
    </w:p>
    <w:p w:rsidR="00000000" w:rsidDel="00000000" w:rsidP="00000000" w:rsidRDefault="00000000" w:rsidRPr="00000000" w14:paraId="000001D2">
      <w:pPr>
        <w:spacing w:after="240" w:before="240" w:lineRule="auto"/>
        <w:ind w:left="0" w:firstLine="0"/>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b w:val="1"/>
          <w:rtl w:val="0"/>
        </w:rPr>
        <w:t xml:space="preserve">CP-023:</w:t>
      </w:r>
      <w:r w:rsidDel="00000000" w:rsidR="00000000" w:rsidRPr="00000000">
        <w:rPr>
          <w:rtl w:val="0"/>
        </w:rPr>
        <w:t xml:space="preserve"> Obtener el reporte de métricas de entrenamiento.</w:t>
      </w:r>
    </w:p>
    <w:p w:rsidR="00000000" w:rsidDel="00000000" w:rsidP="00000000" w:rsidRDefault="00000000" w:rsidRPr="00000000" w14:paraId="000001D4">
      <w:pPr>
        <w:numPr>
          <w:ilvl w:val="0"/>
          <w:numId w:val="6"/>
        </w:numPr>
        <w:spacing w:after="240" w:before="240" w:lineRule="auto"/>
        <w:ind w:left="720" w:hanging="360"/>
        <w:rPr>
          <w:u w:val="none"/>
        </w:rPr>
      </w:pPr>
      <w:r w:rsidDel="00000000" w:rsidR="00000000" w:rsidRPr="00000000">
        <w:rPr>
          <w:b w:val="1"/>
          <w:rtl w:val="0"/>
        </w:rPr>
        <w:t xml:space="preserve">Validaciones:</w:t>
      </w:r>
      <w:r w:rsidDel="00000000" w:rsidR="00000000" w:rsidRPr="00000000">
        <w:rPr>
          <w:rtl w:val="0"/>
        </w:rPr>
        <w:t xml:space="preserve"> Similar al caso CP-022, pero se utiliza el endpoint </w:t>
      </w:r>
      <w:r w:rsidDel="00000000" w:rsidR="00000000" w:rsidRPr="00000000">
        <w:rPr>
          <w:rFonts w:ascii="Roboto Mono" w:cs="Roboto Mono" w:eastAsia="Roboto Mono" w:hAnsi="Roboto Mono"/>
          <w:rtl w:val="0"/>
        </w:rPr>
        <w:t xml:space="preserve">/api/train_metrics_report</w:t>
      </w:r>
      <w:r w:rsidDel="00000000" w:rsidR="00000000" w:rsidRPr="00000000">
        <w:rPr>
          <w:rtl w:val="0"/>
        </w:rPr>
        <w:t xml:space="preserve">.</w:t>
      </w:r>
    </w:p>
    <w:p w:rsidR="00000000" w:rsidDel="00000000" w:rsidP="00000000" w:rsidRDefault="00000000" w:rsidRPr="00000000" w14:paraId="000001D5">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CP-023# Prueba para obtener el reporte de métricas de entrenamiento</w:t>
      </w:r>
    </w:p>
    <w:p w:rsidR="00000000" w:rsidDel="00000000" w:rsidP="00000000" w:rsidRDefault="00000000" w:rsidRPr="00000000" w14:paraId="000001D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test_get_train_metrics_report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"/api/train_metrics_report"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"train_metrics_report.json not found"</w:t>
      </w:r>
    </w:p>
    <w:p w:rsidR="00000000" w:rsidDel="00000000" w:rsidP="00000000" w:rsidRDefault="00000000" w:rsidRPr="00000000" w14:paraId="000001D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status_code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p>
    <w:p w:rsidR="00000000" w:rsidDel="00000000" w:rsidP="00000000" w:rsidRDefault="00000000" w:rsidRPr="00000000" w14:paraId="000001D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metrics_data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metrics_data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Asegúrate de que sea un diccionario</w:t>
      </w:r>
    </w:p>
    <w:p w:rsidR="00000000" w:rsidDel="00000000" w:rsidP="00000000" w:rsidRDefault="00000000" w:rsidRPr="00000000" w14:paraId="000001DE">
      <w:pPr>
        <w:spacing w:after="240" w:before="240" w:lineRule="auto"/>
        <w:ind w:left="0" w:firstLine="0"/>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-342899</wp:posOffset>
          </wp:positionV>
          <wp:extent cx="3638550" cy="828675"/>
          <wp:effectExtent b="0" l="0" r="0" t="0"/>
          <wp:wrapNone/>
          <wp:docPr id="2"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