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jc w:val="left"/>
        <w:rPr>
          <w:rFonts w:ascii="Calibri" w:cs="Calibri" w:eastAsia="Calibri" w:hAnsi="Calibri"/>
          <w:b w:val="1"/>
          <w:color w:val="000000"/>
          <w:sz w:val="56"/>
          <w:szCs w:val="56"/>
        </w:rPr>
      </w:pPr>
      <w:bookmarkStart w:colFirst="0" w:colLast="0" w:name="_heading=h.gjdgxs" w:id="0"/>
      <w:bookmarkEnd w:id="0"/>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0">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F">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C">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sz w:val="20"/>
                <w:szCs w:val="20"/>
                <w:rtl w:val="0"/>
              </w:rPr>
              <w:t xml:space="preserve">6</w:t>
            </w:r>
            <w:r w:rsidDel="00000000" w:rsidR="00000000" w:rsidRPr="00000000">
              <w:rPr>
                <w:rFonts w:ascii="Calibri" w:cs="Calibri" w:eastAsia="Calibri" w:hAnsi="Calibri"/>
                <w:b w:val="0"/>
                <w:i w:val="0"/>
                <w:smallCaps w:val="0"/>
                <w:color w:val="000000"/>
                <w:rtl w:val="0"/>
              </w:rPr>
              <w:t xml:space="preserve">. Comunica de forma oral usando el idioma inglés en situaciones socio- laborales a un nivel intermedio alto en modalidad intensiva.</w:t>
            </w:r>
          </w:p>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6">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769.8437500000001" w:hRule="atLeast"/>
          <w:tblHeader w:val="0"/>
        </w:trPr>
        <w:tc>
          <w:tcPr>
            <w:vMerge w:val="continue"/>
            <w:shd w:fill="262626" w:val="cle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Logro incipiente </w:t>
            </w:r>
          </w:p>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vAlign w:val="center"/>
          </w:tcPr>
          <w:p w:rsidR="00000000" w:rsidDel="00000000" w:rsidP="00000000" w:rsidRDefault="00000000" w:rsidRPr="00000000" w14:paraId="000000E3">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Presenta el proyecto considerando la relevancia, objetivos, metodología y desarrollo, de acuerdo a los estándares de calidad de la disciplina. </w:t>
            </w:r>
            <w:r w:rsidDel="00000000" w:rsidR="00000000" w:rsidRPr="00000000">
              <w:rPr>
                <w:rtl w:val="0"/>
              </w:rPr>
            </w:r>
          </w:p>
        </w:tc>
        <w:tc>
          <w:tcPr>
            <w:shd w:fill="ffffff" w:val="clear"/>
            <w:vAlign w:val="center"/>
          </w:tcPr>
          <w:p w:rsidR="00000000" w:rsidDel="00000000" w:rsidP="00000000" w:rsidRDefault="00000000" w:rsidRPr="00000000" w14:paraId="000000E4">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E5">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6">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7">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8">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E9">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2. Presenta las evidencias del Proyecto APT, dando cuenta del cumplimiento de los objetivos y de acuerdo a los estándares de la disciplina. </w:t>
            </w:r>
            <w:r w:rsidDel="00000000" w:rsidR="00000000" w:rsidRPr="00000000">
              <w:rPr>
                <w:rtl w:val="0"/>
              </w:rPr>
            </w:r>
          </w:p>
        </w:tc>
        <w:tc>
          <w:tcPr>
            <w:shd w:fill="ffffff" w:val="clear"/>
            <w:vAlign w:val="center"/>
          </w:tcPr>
          <w:p w:rsidR="00000000" w:rsidDel="00000000" w:rsidP="00000000" w:rsidRDefault="00000000" w:rsidRPr="00000000" w14:paraId="000000EA">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EB">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C">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D">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EE">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EF">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3. Expone el Proyecto APT, considerando el formato y el tiempo establecido para la presentación.</w:t>
            </w:r>
            <w:r w:rsidDel="00000000" w:rsidR="00000000" w:rsidRPr="00000000">
              <w:rPr>
                <w:rtl w:val="0"/>
              </w:rPr>
            </w:r>
          </w:p>
        </w:tc>
        <w:tc>
          <w:tcPr>
            <w:shd w:fill="ffffff" w:val="clear"/>
            <w:vAlign w:val="center"/>
          </w:tcPr>
          <w:p w:rsidR="00000000" w:rsidDel="00000000" w:rsidP="00000000" w:rsidRDefault="00000000" w:rsidRPr="00000000" w14:paraId="000000F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1">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2">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3">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4">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F5">
            <w:pPr>
              <w:jc w:val="both"/>
              <w:rPr>
                <w:rFonts w:ascii="Calibri" w:cs="Calibri" w:eastAsia="Calibri" w:hAnsi="Calibri"/>
                <w:color w:val="3b3838"/>
                <w:sz w:val="20"/>
                <w:szCs w:val="20"/>
              </w:rPr>
            </w:pPr>
            <w:r w:rsidDel="00000000" w:rsidR="00000000" w:rsidRPr="00000000">
              <w:rPr>
                <w:rFonts w:ascii="Calibri" w:cs="Calibri" w:eastAsia="Calibri" w:hAnsi="Calibri"/>
                <w:sz w:val="20"/>
                <w:szCs w:val="20"/>
                <w:rtl w:val="0"/>
              </w:rPr>
              <w:t xml:space="preserve">4. Expresa sus ideas con fluidez, claridad y precisión, utilizando lenguaje técnico propio de la disciplina.</w:t>
            </w:r>
            <w:r w:rsidDel="00000000" w:rsidR="00000000" w:rsidRPr="00000000">
              <w:rPr>
                <w:rtl w:val="0"/>
              </w:rPr>
            </w:r>
          </w:p>
        </w:tc>
        <w:tc>
          <w:tcPr>
            <w:shd w:fill="ffffff" w:val="clear"/>
            <w:vAlign w:val="center"/>
          </w:tcPr>
          <w:p w:rsidR="00000000" w:rsidDel="00000000" w:rsidP="00000000" w:rsidRDefault="00000000" w:rsidRPr="00000000" w14:paraId="000000F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7">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8">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9">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A">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0F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Cumple con los indicadores de calidad requeridos en la presentación del Proyecto APT de acuerdo a estándares definidos por la disciplina.</w:t>
            </w:r>
          </w:p>
        </w:tc>
        <w:tc>
          <w:tcPr>
            <w:shd w:fill="ffffff" w:val="clear"/>
            <w:vAlign w:val="center"/>
          </w:tcPr>
          <w:p w:rsidR="00000000" w:rsidDel="00000000" w:rsidP="00000000" w:rsidRDefault="00000000" w:rsidRPr="00000000" w14:paraId="000000FC">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FD">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E">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FF">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0">
            <w:pPr>
              <w:jc w:val="center"/>
              <w:rPr>
                <w:rFonts w:ascii="Calibri" w:cs="Calibri" w:eastAsia="Calibri" w:hAnsi="Calibri"/>
                <w:b w:val="1"/>
              </w:rPr>
            </w:pPr>
            <w:r w:rsidDel="00000000" w:rsidR="00000000" w:rsidRPr="00000000">
              <w:rPr>
                <w:rtl w:val="0"/>
              </w:rPr>
            </w:r>
          </w:p>
        </w:tc>
      </w:tr>
      <w:tr>
        <w:trPr>
          <w:cantSplit w:val="0"/>
          <w:trHeight w:val="416" w:hRule="atLeast"/>
          <w:tblHeader w:val="0"/>
        </w:trPr>
        <w:tc>
          <w:tcPr>
            <w:shd w:fill="ffffff" w:val="clear"/>
          </w:tcPr>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color w:val="000000"/>
                <w:sz w:val="20"/>
                <w:szCs w:val="20"/>
                <w:rtl w:val="0"/>
              </w:rPr>
              <w:t xml:space="preserve">6. Comunica de forma oral usando el idioma inglés en situaciones socio- laborales a un nivel intermedio alto en modalidad intensiva.</w:t>
            </w:r>
            <w:r w:rsidDel="00000000" w:rsidR="00000000" w:rsidRPr="00000000">
              <w:rPr>
                <w:rtl w:val="0"/>
              </w:rPr>
            </w:r>
          </w:p>
        </w:tc>
        <w:tc>
          <w:tcPr>
            <w:shd w:fill="ffffff" w:val="clear"/>
            <w:vAlign w:val="center"/>
          </w:tcPr>
          <w:p w:rsidR="00000000" w:rsidDel="00000000" w:rsidP="00000000" w:rsidRDefault="00000000" w:rsidRPr="00000000" w14:paraId="00000102">
            <w:pPr>
              <w:jc w:val="cente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3">
            <w:pPr>
              <w:widowControl w:val="0"/>
              <w:spacing w:before="0" w:line="276" w:lineRule="auto"/>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104">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5">
            <w:pPr>
              <w:widowControl w:val="0"/>
              <w:spacing w:before="0" w:line="276" w:lineRule="auto"/>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10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7">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Jvlh56b6Z3R00lsWsMzQqKjng==">CgMxLjAyCGguZ2pkZ3hzOAByITFwWUg3UlNWMV9VUW9uQ1BpN1FoVGpGY3Bsd2RERGRnSA==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