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7315" w14:textId="77777777" w:rsidR="00E20C0A" w:rsidRPr="00C76C81" w:rsidRDefault="00E20C0A" w:rsidP="002219DD">
      <w:pPr>
        <w:rPr>
          <w:b/>
          <w:szCs w:val="28"/>
        </w:rPr>
      </w:pPr>
    </w:p>
    <w:p w14:paraId="05C3ADAC" w14:textId="77777777" w:rsidR="00E20C0A" w:rsidRPr="00C76C81" w:rsidRDefault="00E20C0A" w:rsidP="00E20C0A">
      <w:pPr>
        <w:jc w:val="center"/>
        <w:rPr>
          <w:b/>
          <w:szCs w:val="28"/>
        </w:rPr>
      </w:pPr>
      <w:r w:rsidRPr="00C76C81">
        <w:rPr>
          <w:b/>
          <w:szCs w:val="28"/>
        </w:rPr>
        <w:t>БЕЛОРУ</w:t>
      </w:r>
      <w:r>
        <w:rPr>
          <w:b/>
          <w:szCs w:val="28"/>
        </w:rPr>
        <w:t>С</w:t>
      </w:r>
      <w:r w:rsidRPr="00C76C81">
        <w:rPr>
          <w:b/>
          <w:szCs w:val="28"/>
        </w:rPr>
        <w:t>СКИЙ ГОСУДАРСТВЕННЫЙ УНИВЕРСИТЕТ</w:t>
      </w:r>
    </w:p>
    <w:p w14:paraId="3EEA4613" w14:textId="77777777" w:rsidR="00E20C0A" w:rsidRPr="00C76C81" w:rsidRDefault="00E20C0A" w:rsidP="00E20C0A">
      <w:pPr>
        <w:jc w:val="center"/>
        <w:rPr>
          <w:b/>
          <w:szCs w:val="28"/>
        </w:rPr>
      </w:pPr>
      <w:r w:rsidRPr="00C76C81">
        <w:rPr>
          <w:b/>
          <w:szCs w:val="28"/>
        </w:rPr>
        <w:t>ФАКУЛЬТЕТ МЕЖДУНАРОДНЫХ ОТНОШЕНИЙ</w:t>
      </w:r>
    </w:p>
    <w:p w14:paraId="3C8F0F49" w14:textId="77777777" w:rsidR="00E20C0A" w:rsidRPr="000B2C86" w:rsidRDefault="00E20C0A" w:rsidP="00E20C0A">
      <w:pPr>
        <w:jc w:val="center"/>
        <w:rPr>
          <w:b/>
          <w:szCs w:val="28"/>
        </w:rPr>
      </w:pPr>
      <w:r w:rsidRPr="000B2C86">
        <w:rPr>
          <w:b/>
          <w:szCs w:val="28"/>
        </w:rPr>
        <w:t>КАФЕДРА ТАМОЖЕННОГО ДЕЛА</w:t>
      </w:r>
    </w:p>
    <w:p w14:paraId="574A28D4" w14:textId="77777777" w:rsidR="00E20C0A" w:rsidRPr="00C76C81" w:rsidRDefault="00E20C0A" w:rsidP="00E20C0A">
      <w:pPr>
        <w:rPr>
          <w:szCs w:val="28"/>
        </w:rPr>
      </w:pPr>
    </w:p>
    <w:p w14:paraId="530D2787" w14:textId="77777777" w:rsidR="00E20C0A" w:rsidRPr="00C76C81" w:rsidRDefault="00E20C0A" w:rsidP="00E20C0A">
      <w:pPr>
        <w:rPr>
          <w:szCs w:val="28"/>
        </w:rPr>
      </w:pPr>
    </w:p>
    <w:p w14:paraId="3AB25011" w14:textId="77777777" w:rsidR="00E20C0A" w:rsidRDefault="00E20C0A" w:rsidP="00E20C0A">
      <w:pPr>
        <w:rPr>
          <w:szCs w:val="28"/>
        </w:rPr>
      </w:pPr>
    </w:p>
    <w:p w14:paraId="444996BC" w14:textId="77777777" w:rsidR="002219DD" w:rsidRPr="00C76C81" w:rsidRDefault="002219DD" w:rsidP="00E20C0A">
      <w:pPr>
        <w:rPr>
          <w:szCs w:val="28"/>
        </w:rPr>
      </w:pPr>
    </w:p>
    <w:p w14:paraId="65B676D6" w14:textId="77777777" w:rsidR="00E20C0A" w:rsidRPr="00C76C81" w:rsidRDefault="00E20C0A" w:rsidP="00E20C0A">
      <w:pPr>
        <w:jc w:val="center"/>
        <w:rPr>
          <w:szCs w:val="28"/>
        </w:rPr>
      </w:pPr>
    </w:p>
    <w:p w14:paraId="23F9E7B4" w14:textId="77777777" w:rsidR="00E20C0A" w:rsidRPr="00C76C81" w:rsidRDefault="00E20C0A" w:rsidP="00E20C0A">
      <w:pPr>
        <w:jc w:val="center"/>
        <w:rPr>
          <w:b/>
          <w:szCs w:val="28"/>
        </w:rPr>
      </w:pPr>
      <w:r w:rsidRPr="00C76C81">
        <w:rPr>
          <w:b/>
          <w:szCs w:val="28"/>
        </w:rPr>
        <w:t>ОТЧЕТ</w:t>
      </w:r>
    </w:p>
    <w:p w14:paraId="453AB6D0" w14:textId="77777777" w:rsidR="00E20C0A" w:rsidRPr="00C76C81" w:rsidRDefault="00E20C0A" w:rsidP="00E20C0A">
      <w:pPr>
        <w:jc w:val="center"/>
        <w:rPr>
          <w:b/>
          <w:szCs w:val="28"/>
        </w:rPr>
      </w:pPr>
    </w:p>
    <w:p w14:paraId="78841BE8" w14:textId="20DB2BD2" w:rsidR="00E20C0A" w:rsidRPr="00C76C81" w:rsidRDefault="00E20C0A" w:rsidP="00E20C0A">
      <w:pPr>
        <w:jc w:val="center"/>
        <w:rPr>
          <w:b/>
          <w:szCs w:val="28"/>
        </w:rPr>
      </w:pPr>
      <w:r>
        <w:rPr>
          <w:b/>
          <w:szCs w:val="28"/>
        </w:rPr>
        <w:t xml:space="preserve">о прохождении </w:t>
      </w:r>
      <w:r w:rsidR="009F3DA9">
        <w:rPr>
          <w:b/>
          <w:szCs w:val="28"/>
        </w:rPr>
        <w:t>преддипломной</w:t>
      </w:r>
      <w:r>
        <w:rPr>
          <w:b/>
          <w:szCs w:val="28"/>
        </w:rPr>
        <w:t xml:space="preserve"> </w:t>
      </w:r>
      <w:r w:rsidRPr="00C76C81">
        <w:rPr>
          <w:b/>
          <w:szCs w:val="28"/>
        </w:rPr>
        <w:t>практики</w:t>
      </w:r>
    </w:p>
    <w:p w14:paraId="53D63EF8" w14:textId="77777777" w:rsidR="00A80202" w:rsidRDefault="00A80202" w:rsidP="00A80202">
      <w:pPr>
        <w:jc w:val="center"/>
        <w:rPr>
          <w:szCs w:val="28"/>
        </w:rPr>
      </w:pPr>
      <w:r>
        <w:rPr>
          <w:szCs w:val="28"/>
        </w:rPr>
        <w:t xml:space="preserve">в отделе таможенных операций и контроля №6 </w:t>
      </w:r>
    </w:p>
    <w:p w14:paraId="7C8ECCDD" w14:textId="5923F762" w:rsidR="00A80202" w:rsidRPr="006456A5" w:rsidRDefault="00A80202" w:rsidP="00A80202">
      <w:pPr>
        <w:jc w:val="center"/>
        <w:rPr>
          <w:szCs w:val="28"/>
        </w:rPr>
      </w:pPr>
      <w:r>
        <w:rPr>
          <w:szCs w:val="28"/>
        </w:rPr>
        <w:t xml:space="preserve">Минской региональной таможни </w:t>
      </w:r>
    </w:p>
    <w:p w14:paraId="2485D027" w14:textId="77777777" w:rsidR="00E20C0A" w:rsidRPr="00C76C81" w:rsidRDefault="00E20C0A" w:rsidP="00A80202">
      <w:pPr>
        <w:rPr>
          <w:b/>
          <w:szCs w:val="28"/>
        </w:rPr>
      </w:pPr>
    </w:p>
    <w:p w14:paraId="3C8F398A" w14:textId="77777777" w:rsidR="00E20C0A" w:rsidRPr="00C76C81" w:rsidRDefault="00E20C0A" w:rsidP="00E20C0A">
      <w:pPr>
        <w:jc w:val="center"/>
        <w:rPr>
          <w:b/>
          <w:szCs w:val="28"/>
        </w:rPr>
      </w:pPr>
    </w:p>
    <w:p w14:paraId="5D9F4703" w14:textId="77777777" w:rsidR="00E20C0A" w:rsidRDefault="00E20C0A" w:rsidP="00E20C0A">
      <w:pPr>
        <w:jc w:val="center"/>
        <w:rPr>
          <w:b/>
          <w:szCs w:val="28"/>
        </w:rPr>
      </w:pPr>
    </w:p>
    <w:p w14:paraId="5AB126A2" w14:textId="77777777" w:rsidR="00A80202" w:rsidRPr="00C76C81" w:rsidRDefault="00A80202" w:rsidP="00E20C0A">
      <w:pPr>
        <w:jc w:val="center"/>
        <w:rPr>
          <w:b/>
          <w:szCs w:val="28"/>
        </w:rPr>
      </w:pPr>
    </w:p>
    <w:p w14:paraId="42741CCD" w14:textId="77777777" w:rsidR="00E20C0A" w:rsidRPr="00C76C81" w:rsidRDefault="00E20C0A" w:rsidP="00E20C0A">
      <w:pPr>
        <w:jc w:val="center"/>
        <w:rPr>
          <w:b/>
          <w:szCs w:val="28"/>
        </w:rPr>
      </w:pPr>
    </w:p>
    <w:p w14:paraId="5DACB2DE" w14:textId="48BA6D2C" w:rsidR="009F3DA9" w:rsidRDefault="00E20C0A" w:rsidP="00A80202">
      <w:pPr>
        <w:ind w:left="5387" w:hanging="11"/>
        <w:rPr>
          <w:szCs w:val="28"/>
        </w:rPr>
      </w:pPr>
      <w:r>
        <w:rPr>
          <w:szCs w:val="28"/>
        </w:rPr>
        <w:t>Студент</w:t>
      </w:r>
      <w:r w:rsidR="008A6CAE">
        <w:rPr>
          <w:szCs w:val="28"/>
        </w:rPr>
        <w:t>ки</w:t>
      </w:r>
      <w:r>
        <w:rPr>
          <w:szCs w:val="28"/>
        </w:rPr>
        <w:t xml:space="preserve"> </w:t>
      </w:r>
      <w:r w:rsidR="00A80202">
        <w:rPr>
          <w:szCs w:val="28"/>
        </w:rPr>
        <w:t>4</w:t>
      </w:r>
      <w:r>
        <w:rPr>
          <w:szCs w:val="28"/>
        </w:rPr>
        <w:t xml:space="preserve"> курса, гр.1</w:t>
      </w:r>
      <w:r w:rsidR="008A6CAE" w:rsidRPr="008A6CAE">
        <w:rPr>
          <w:szCs w:val="28"/>
        </w:rPr>
        <w:t>3</w:t>
      </w:r>
      <w:r w:rsidRPr="00C76C81">
        <w:rPr>
          <w:szCs w:val="28"/>
        </w:rPr>
        <w:t xml:space="preserve">:    </w:t>
      </w:r>
    </w:p>
    <w:p w14:paraId="64B808FC" w14:textId="7AB7DA85" w:rsidR="009F3DA9" w:rsidRDefault="008A6CAE" w:rsidP="00A80202">
      <w:pPr>
        <w:ind w:left="5387" w:hanging="11"/>
        <w:rPr>
          <w:szCs w:val="28"/>
        </w:rPr>
      </w:pPr>
      <w:proofErr w:type="spellStart"/>
      <w:r>
        <w:rPr>
          <w:szCs w:val="28"/>
        </w:rPr>
        <w:t>Чебутаевой</w:t>
      </w:r>
      <w:proofErr w:type="spellEnd"/>
      <w:r w:rsidR="009F3DA9">
        <w:rPr>
          <w:szCs w:val="28"/>
        </w:rPr>
        <w:t xml:space="preserve"> </w:t>
      </w:r>
      <w:r>
        <w:rPr>
          <w:szCs w:val="28"/>
        </w:rPr>
        <w:t>Марии Сергеевны</w:t>
      </w:r>
      <w:r w:rsidR="00E20C0A">
        <w:rPr>
          <w:szCs w:val="28"/>
        </w:rPr>
        <w:t xml:space="preserve"> </w:t>
      </w:r>
    </w:p>
    <w:p w14:paraId="7B81AEB9" w14:textId="53A5D895" w:rsidR="00E20C0A" w:rsidRPr="00C76C81" w:rsidRDefault="00E20C0A" w:rsidP="00A80202">
      <w:pPr>
        <w:ind w:left="5387" w:hanging="11"/>
        <w:rPr>
          <w:szCs w:val="28"/>
        </w:rPr>
      </w:pPr>
      <w:r w:rsidRPr="00C76C81">
        <w:rPr>
          <w:szCs w:val="28"/>
        </w:rPr>
        <w:t>______________</w:t>
      </w:r>
      <w:r w:rsidR="00A80202">
        <w:rPr>
          <w:szCs w:val="28"/>
        </w:rPr>
        <w:t>_</w:t>
      </w:r>
    </w:p>
    <w:p w14:paraId="3918EFA3" w14:textId="77777777" w:rsidR="00E20C0A" w:rsidRPr="004E23FD" w:rsidRDefault="00E20C0A" w:rsidP="00A80202">
      <w:pPr>
        <w:ind w:left="5387" w:hanging="11"/>
        <w:rPr>
          <w:sz w:val="24"/>
          <w:szCs w:val="24"/>
        </w:rPr>
      </w:pPr>
      <w:r w:rsidRPr="004E23FD">
        <w:rPr>
          <w:sz w:val="24"/>
          <w:szCs w:val="24"/>
        </w:rPr>
        <w:t xml:space="preserve"> (Ф.И.О., подпись)</w:t>
      </w:r>
    </w:p>
    <w:p w14:paraId="0CAE0095" w14:textId="77777777" w:rsidR="00E20C0A" w:rsidRPr="004E23FD" w:rsidRDefault="00E20C0A" w:rsidP="00A80202">
      <w:pPr>
        <w:ind w:left="5387"/>
        <w:rPr>
          <w:sz w:val="24"/>
          <w:szCs w:val="24"/>
        </w:rPr>
      </w:pPr>
    </w:p>
    <w:p w14:paraId="12F4EC7D" w14:textId="77777777" w:rsidR="00A80202" w:rsidRDefault="00E20C0A" w:rsidP="00A80202">
      <w:pPr>
        <w:ind w:left="5387" w:hanging="11"/>
        <w:rPr>
          <w:szCs w:val="28"/>
        </w:rPr>
      </w:pPr>
      <w:r w:rsidRPr="00C76C81">
        <w:rPr>
          <w:szCs w:val="28"/>
        </w:rPr>
        <w:t>Руководитель</w:t>
      </w:r>
      <w:r w:rsidR="00A80202">
        <w:rPr>
          <w:szCs w:val="28"/>
        </w:rPr>
        <w:t xml:space="preserve"> </w:t>
      </w:r>
      <w:r w:rsidRPr="00C76C81">
        <w:rPr>
          <w:szCs w:val="28"/>
        </w:rPr>
        <w:t>от университета:</w:t>
      </w:r>
    </w:p>
    <w:p w14:paraId="428B4B64" w14:textId="621530DF" w:rsidR="00A80202" w:rsidRDefault="008A6CAE" w:rsidP="00A80202">
      <w:pPr>
        <w:ind w:left="5387" w:hanging="11"/>
        <w:rPr>
          <w:szCs w:val="28"/>
        </w:rPr>
      </w:pPr>
      <w:proofErr w:type="spellStart"/>
      <w:r>
        <w:rPr>
          <w:szCs w:val="28"/>
        </w:rPr>
        <w:t>Прокапович</w:t>
      </w:r>
      <w:proofErr w:type="spellEnd"/>
      <w:r>
        <w:rPr>
          <w:szCs w:val="28"/>
        </w:rPr>
        <w:t xml:space="preserve"> Татьяна Александровна</w:t>
      </w:r>
      <w:r w:rsidR="00A80202">
        <w:rPr>
          <w:szCs w:val="28"/>
        </w:rPr>
        <w:t xml:space="preserve">, </w:t>
      </w:r>
    </w:p>
    <w:p w14:paraId="14B0B50B" w14:textId="3D7C9C33" w:rsidR="00E20C0A" w:rsidRPr="00C76C81" w:rsidRDefault="00A80202" w:rsidP="00A80202">
      <w:pPr>
        <w:ind w:left="5387" w:hanging="11"/>
        <w:rPr>
          <w:szCs w:val="28"/>
        </w:rPr>
      </w:pPr>
      <w:r>
        <w:rPr>
          <w:szCs w:val="28"/>
        </w:rPr>
        <w:t>старший преподаватель</w:t>
      </w:r>
      <w:r w:rsidR="00E20C0A" w:rsidRPr="00C76C81">
        <w:rPr>
          <w:szCs w:val="28"/>
        </w:rPr>
        <w:t xml:space="preserve">    </w:t>
      </w:r>
      <w:r w:rsidR="00E20C0A">
        <w:rPr>
          <w:szCs w:val="28"/>
        </w:rPr>
        <w:t xml:space="preserve">                   </w:t>
      </w:r>
      <w:r w:rsidR="00E20C0A">
        <w:rPr>
          <w:szCs w:val="28"/>
        </w:rPr>
        <w:br/>
      </w:r>
      <w:r w:rsidR="00E20C0A" w:rsidRPr="00C76C81">
        <w:rPr>
          <w:szCs w:val="28"/>
        </w:rPr>
        <w:t>______________</w:t>
      </w:r>
    </w:p>
    <w:p w14:paraId="5A1E28EF" w14:textId="77777777" w:rsidR="00E20C0A" w:rsidRPr="004E23FD" w:rsidRDefault="00E20C0A" w:rsidP="00A80202">
      <w:pPr>
        <w:ind w:left="5387" w:hanging="11"/>
        <w:rPr>
          <w:sz w:val="24"/>
          <w:szCs w:val="24"/>
        </w:rPr>
      </w:pPr>
      <w:r w:rsidRPr="004E23FD">
        <w:rPr>
          <w:sz w:val="24"/>
          <w:szCs w:val="24"/>
        </w:rPr>
        <w:t xml:space="preserve"> (Ф.И.О., подпись)</w:t>
      </w:r>
    </w:p>
    <w:p w14:paraId="52152CAB" w14:textId="77777777" w:rsidR="00E20C0A" w:rsidRPr="00C76C81" w:rsidRDefault="00E20C0A" w:rsidP="00A80202">
      <w:pPr>
        <w:ind w:left="5387"/>
        <w:rPr>
          <w:szCs w:val="28"/>
        </w:rPr>
      </w:pPr>
    </w:p>
    <w:p w14:paraId="17B5BF1A" w14:textId="23D08604" w:rsidR="00E20C0A" w:rsidRDefault="00E20C0A" w:rsidP="00A80202">
      <w:pPr>
        <w:ind w:left="5387" w:hanging="11"/>
        <w:rPr>
          <w:szCs w:val="28"/>
        </w:rPr>
      </w:pPr>
      <w:r w:rsidRPr="00C76C81">
        <w:rPr>
          <w:szCs w:val="28"/>
        </w:rPr>
        <w:t>Руководитель</w:t>
      </w:r>
      <w:r w:rsidR="00A80202">
        <w:rPr>
          <w:szCs w:val="28"/>
        </w:rPr>
        <w:t xml:space="preserve"> </w:t>
      </w:r>
      <w:r w:rsidRPr="00C76C81">
        <w:rPr>
          <w:szCs w:val="28"/>
        </w:rPr>
        <w:t>от организации:</w:t>
      </w:r>
    </w:p>
    <w:p w14:paraId="57947CBD" w14:textId="36DDF96D" w:rsidR="005B4B06" w:rsidRDefault="005B4B06" w:rsidP="00A80202">
      <w:pPr>
        <w:ind w:left="5387" w:hanging="11"/>
        <w:rPr>
          <w:szCs w:val="28"/>
        </w:rPr>
      </w:pPr>
      <w:proofErr w:type="spellStart"/>
      <w:r>
        <w:rPr>
          <w:szCs w:val="28"/>
        </w:rPr>
        <w:t>Шумак</w:t>
      </w:r>
      <w:proofErr w:type="spellEnd"/>
      <w:r>
        <w:rPr>
          <w:szCs w:val="28"/>
        </w:rPr>
        <w:t xml:space="preserve"> Тарас Григорьевич</w:t>
      </w:r>
      <w:r w:rsidR="00A80202">
        <w:rPr>
          <w:szCs w:val="28"/>
        </w:rPr>
        <w:t>,</w:t>
      </w:r>
    </w:p>
    <w:p w14:paraId="050E9707" w14:textId="18C5FBF5" w:rsidR="00A80202" w:rsidRDefault="00A80202" w:rsidP="00A80202">
      <w:pPr>
        <w:ind w:left="5387" w:hanging="11"/>
        <w:rPr>
          <w:szCs w:val="28"/>
        </w:rPr>
      </w:pPr>
      <w:r>
        <w:rPr>
          <w:szCs w:val="28"/>
        </w:rPr>
        <w:t xml:space="preserve">начальник пункта таможенного оформления </w:t>
      </w:r>
      <w:r w:rsidRPr="00A80202">
        <w:rPr>
          <w:szCs w:val="28"/>
        </w:rPr>
        <w:t>№</w:t>
      </w:r>
      <w:r>
        <w:rPr>
          <w:szCs w:val="28"/>
        </w:rPr>
        <w:t xml:space="preserve"> 6</w:t>
      </w:r>
    </w:p>
    <w:p w14:paraId="3270F8B3" w14:textId="035C6295" w:rsidR="00E20C0A" w:rsidRPr="00C76C81" w:rsidRDefault="00E20C0A" w:rsidP="00A80202">
      <w:pPr>
        <w:ind w:left="5387" w:hanging="11"/>
        <w:rPr>
          <w:szCs w:val="28"/>
        </w:rPr>
      </w:pPr>
      <w:r w:rsidRPr="00C76C81">
        <w:rPr>
          <w:szCs w:val="28"/>
        </w:rPr>
        <w:t>______________</w:t>
      </w:r>
    </w:p>
    <w:p w14:paraId="3301C3F8" w14:textId="77777777" w:rsidR="00E20C0A" w:rsidRDefault="00E20C0A" w:rsidP="00A80202">
      <w:pPr>
        <w:ind w:left="5387" w:hanging="1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E23FD">
        <w:rPr>
          <w:sz w:val="24"/>
          <w:szCs w:val="24"/>
        </w:rPr>
        <w:t>(Ф.И.О., подпись)</w:t>
      </w:r>
    </w:p>
    <w:p w14:paraId="65C7CBDF" w14:textId="4279A978" w:rsidR="00E20C0A" w:rsidRPr="007F77DD" w:rsidRDefault="00E20C0A" w:rsidP="00A80202">
      <w:pPr>
        <w:ind w:left="5387" w:hanging="11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3CE50E7E" w14:textId="77777777" w:rsidR="00E20C0A" w:rsidRPr="00C76C81" w:rsidRDefault="00E20C0A" w:rsidP="00E20C0A">
      <w:pPr>
        <w:ind w:left="3600" w:hanging="198"/>
        <w:rPr>
          <w:b/>
          <w:szCs w:val="28"/>
        </w:rPr>
      </w:pPr>
    </w:p>
    <w:p w14:paraId="3A69C181" w14:textId="77777777" w:rsidR="00E20C0A" w:rsidRPr="00C76C81" w:rsidRDefault="00E20C0A" w:rsidP="00E20C0A">
      <w:pPr>
        <w:ind w:left="3600" w:hanging="198"/>
        <w:rPr>
          <w:b/>
          <w:szCs w:val="28"/>
        </w:rPr>
      </w:pPr>
    </w:p>
    <w:p w14:paraId="06314184" w14:textId="77777777" w:rsidR="00E20C0A" w:rsidRPr="00C76C81" w:rsidRDefault="00E20C0A" w:rsidP="00E20C0A">
      <w:pPr>
        <w:rPr>
          <w:b/>
          <w:szCs w:val="28"/>
        </w:rPr>
      </w:pPr>
    </w:p>
    <w:p w14:paraId="2AAB1BA7" w14:textId="77777777" w:rsidR="00E20C0A" w:rsidRDefault="00E20C0A" w:rsidP="00E20C0A">
      <w:pPr>
        <w:ind w:left="3600" w:hanging="198"/>
        <w:rPr>
          <w:b/>
          <w:szCs w:val="28"/>
        </w:rPr>
      </w:pPr>
    </w:p>
    <w:p w14:paraId="0150A013" w14:textId="77777777" w:rsidR="00E20C0A" w:rsidRDefault="00E20C0A" w:rsidP="00E20C0A">
      <w:pPr>
        <w:rPr>
          <w:b/>
          <w:szCs w:val="28"/>
        </w:rPr>
      </w:pPr>
    </w:p>
    <w:p w14:paraId="2F161E78" w14:textId="77777777" w:rsidR="00E20C0A" w:rsidRPr="00C76C81" w:rsidRDefault="00E20C0A" w:rsidP="00E20C0A">
      <w:pPr>
        <w:ind w:left="3600" w:hanging="198"/>
        <w:rPr>
          <w:b/>
          <w:szCs w:val="28"/>
        </w:rPr>
      </w:pPr>
    </w:p>
    <w:p w14:paraId="375CD3F8" w14:textId="53C1975A" w:rsidR="00E20C0A" w:rsidRPr="00C76C81" w:rsidRDefault="00E20C0A" w:rsidP="008A6CAE">
      <w:pPr>
        <w:jc w:val="center"/>
        <w:rPr>
          <w:szCs w:val="28"/>
        </w:rPr>
      </w:pPr>
      <w:r w:rsidRPr="00C76C81">
        <w:rPr>
          <w:szCs w:val="28"/>
        </w:rPr>
        <w:t>Минск</w:t>
      </w:r>
      <w:r w:rsidR="008A6CAE">
        <w:rPr>
          <w:szCs w:val="28"/>
        </w:rPr>
        <w:t xml:space="preserve"> </w:t>
      </w:r>
      <w:r>
        <w:rPr>
          <w:szCs w:val="28"/>
        </w:rPr>
        <w:t>202</w:t>
      </w:r>
      <w:r w:rsidR="005B4B06">
        <w:rPr>
          <w:szCs w:val="28"/>
        </w:rPr>
        <w:t>3</w:t>
      </w:r>
    </w:p>
    <w:p w14:paraId="7F3C8FF4" w14:textId="77777777" w:rsidR="00E20C0A" w:rsidRPr="004226C1" w:rsidRDefault="00E20C0A" w:rsidP="00E20C0A">
      <w:pPr>
        <w:jc w:val="both"/>
        <w:rPr>
          <w:szCs w:val="28"/>
          <w:lang w:val="be-BY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2"/>
          <w:lang w:eastAsia="en-US"/>
        </w:rPr>
        <w:id w:val="1263806078"/>
        <w:docPartObj>
          <w:docPartGallery w:val="Table of Contents"/>
          <w:docPartUnique/>
        </w:docPartObj>
      </w:sdtPr>
      <w:sdtContent>
        <w:p w14:paraId="516B930D" w14:textId="77777777" w:rsidR="001354DF" w:rsidRDefault="00AD64B9" w:rsidP="00AD64B9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AD64B9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26F54D0A" w14:textId="77777777" w:rsidR="00AD64B9" w:rsidRDefault="00AD64B9" w:rsidP="00AD64B9">
          <w:pPr>
            <w:rPr>
              <w:lang w:eastAsia="ru-RU"/>
            </w:rPr>
          </w:pPr>
        </w:p>
        <w:p w14:paraId="2B994104" w14:textId="77777777" w:rsidR="00AD64B9" w:rsidRPr="00AD64B9" w:rsidRDefault="00AD64B9" w:rsidP="00AD64B9">
          <w:pPr>
            <w:rPr>
              <w:lang w:eastAsia="ru-RU"/>
            </w:rPr>
          </w:pPr>
        </w:p>
        <w:p w14:paraId="607A0B21" w14:textId="2DA96D1B" w:rsidR="002219DD" w:rsidRDefault="001354DF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45268" w:history="1">
            <w:r w:rsidR="002219DD" w:rsidRPr="004F12D5">
              <w:rPr>
                <w:rStyle w:val="ab"/>
                <w:rFonts w:eastAsiaTheme="majorEastAsia"/>
                <w:noProof/>
              </w:rPr>
              <w:t>ПОЯСНИТЕЛЬНАЯ ЗАПИСКА</w:t>
            </w:r>
            <w:r w:rsidR="002219DD">
              <w:rPr>
                <w:noProof/>
                <w:webHidden/>
              </w:rPr>
              <w:tab/>
            </w:r>
            <w:r w:rsidR="002219DD">
              <w:rPr>
                <w:noProof/>
                <w:webHidden/>
              </w:rPr>
              <w:fldChar w:fldCharType="begin"/>
            </w:r>
            <w:r w:rsidR="002219DD">
              <w:rPr>
                <w:noProof/>
                <w:webHidden/>
              </w:rPr>
              <w:instrText xml:space="preserve"> PAGEREF _Toc132145268 \h </w:instrText>
            </w:r>
            <w:r w:rsidR="002219DD">
              <w:rPr>
                <w:noProof/>
                <w:webHidden/>
              </w:rPr>
            </w:r>
            <w:r w:rsidR="002219DD">
              <w:rPr>
                <w:noProof/>
                <w:webHidden/>
              </w:rPr>
              <w:fldChar w:fldCharType="separate"/>
            </w:r>
            <w:r w:rsidR="002219DD">
              <w:rPr>
                <w:noProof/>
                <w:webHidden/>
              </w:rPr>
              <w:t>3</w:t>
            </w:r>
            <w:r w:rsidR="002219DD">
              <w:rPr>
                <w:noProof/>
                <w:webHidden/>
              </w:rPr>
              <w:fldChar w:fldCharType="end"/>
            </w:r>
          </w:hyperlink>
        </w:p>
        <w:p w14:paraId="4509CAAD" w14:textId="4F69CFF6" w:rsidR="002219D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32145269" w:history="1">
            <w:r w:rsidR="002219DD" w:rsidRPr="004F12D5">
              <w:rPr>
                <w:rStyle w:val="ab"/>
                <w:rFonts w:eastAsiaTheme="majorEastAsia"/>
                <w:noProof/>
              </w:rPr>
              <w:t>ВВЕДЕНИЕ</w:t>
            </w:r>
            <w:r w:rsidR="002219DD">
              <w:rPr>
                <w:noProof/>
                <w:webHidden/>
              </w:rPr>
              <w:tab/>
            </w:r>
            <w:r w:rsidR="002219DD">
              <w:rPr>
                <w:noProof/>
                <w:webHidden/>
              </w:rPr>
              <w:fldChar w:fldCharType="begin"/>
            </w:r>
            <w:r w:rsidR="002219DD">
              <w:rPr>
                <w:noProof/>
                <w:webHidden/>
              </w:rPr>
              <w:instrText xml:space="preserve"> PAGEREF _Toc132145269 \h </w:instrText>
            </w:r>
            <w:r w:rsidR="002219DD">
              <w:rPr>
                <w:noProof/>
                <w:webHidden/>
              </w:rPr>
            </w:r>
            <w:r w:rsidR="002219DD">
              <w:rPr>
                <w:noProof/>
                <w:webHidden/>
              </w:rPr>
              <w:fldChar w:fldCharType="separate"/>
            </w:r>
            <w:r w:rsidR="002219DD">
              <w:rPr>
                <w:noProof/>
                <w:webHidden/>
              </w:rPr>
              <w:t>4</w:t>
            </w:r>
            <w:r w:rsidR="002219DD">
              <w:rPr>
                <w:noProof/>
                <w:webHidden/>
              </w:rPr>
              <w:fldChar w:fldCharType="end"/>
            </w:r>
          </w:hyperlink>
        </w:p>
        <w:p w14:paraId="23B138F3" w14:textId="3C65EC44" w:rsidR="002219D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32145270" w:history="1">
            <w:r w:rsidR="002219DD" w:rsidRPr="004F12D5">
              <w:rPr>
                <w:rStyle w:val="ab"/>
                <w:rFonts w:eastAsiaTheme="majorEastAsia"/>
                <w:noProof/>
              </w:rPr>
              <w:t>ГЛАВА 1</w:t>
            </w:r>
            <w:r w:rsidR="002219DD">
              <w:rPr>
                <w:noProof/>
                <w:webHidden/>
              </w:rPr>
              <w:tab/>
            </w:r>
            <w:r w:rsidR="002219DD">
              <w:rPr>
                <w:noProof/>
                <w:webHidden/>
              </w:rPr>
              <w:fldChar w:fldCharType="begin"/>
            </w:r>
            <w:r w:rsidR="002219DD">
              <w:rPr>
                <w:noProof/>
                <w:webHidden/>
              </w:rPr>
              <w:instrText xml:space="preserve"> PAGEREF _Toc132145270 \h </w:instrText>
            </w:r>
            <w:r w:rsidR="002219DD">
              <w:rPr>
                <w:noProof/>
                <w:webHidden/>
              </w:rPr>
            </w:r>
            <w:r w:rsidR="002219DD">
              <w:rPr>
                <w:noProof/>
                <w:webHidden/>
              </w:rPr>
              <w:fldChar w:fldCharType="separate"/>
            </w:r>
            <w:r w:rsidR="002219DD">
              <w:rPr>
                <w:noProof/>
                <w:webHidden/>
              </w:rPr>
              <w:t>6</w:t>
            </w:r>
            <w:r w:rsidR="002219DD">
              <w:rPr>
                <w:noProof/>
                <w:webHidden/>
              </w:rPr>
              <w:fldChar w:fldCharType="end"/>
            </w:r>
          </w:hyperlink>
        </w:p>
        <w:p w14:paraId="60E27D8B" w14:textId="43B47FDF" w:rsidR="002219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32145271" w:history="1">
            <w:r w:rsidR="002219DD" w:rsidRPr="004F12D5">
              <w:rPr>
                <w:rStyle w:val="ab"/>
                <w:rFonts w:eastAsiaTheme="majorEastAsia"/>
                <w:noProof/>
              </w:rPr>
              <w:t>1.1 Основные задачи пункта таможенных операций и контроля</w:t>
            </w:r>
            <w:r w:rsidR="002219DD">
              <w:rPr>
                <w:noProof/>
                <w:webHidden/>
              </w:rPr>
              <w:tab/>
            </w:r>
            <w:r w:rsidR="002219DD">
              <w:rPr>
                <w:noProof/>
                <w:webHidden/>
              </w:rPr>
              <w:fldChar w:fldCharType="begin"/>
            </w:r>
            <w:r w:rsidR="002219DD">
              <w:rPr>
                <w:noProof/>
                <w:webHidden/>
              </w:rPr>
              <w:instrText xml:space="preserve"> PAGEREF _Toc132145271 \h </w:instrText>
            </w:r>
            <w:r w:rsidR="002219DD">
              <w:rPr>
                <w:noProof/>
                <w:webHidden/>
              </w:rPr>
            </w:r>
            <w:r w:rsidR="002219DD">
              <w:rPr>
                <w:noProof/>
                <w:webHidden/>
              </w:rPr>
              <w:fldChar w:fldCharType="separate"/>
            </w:r>
            <w:r w:rsidR="002219DD">
              <w:rPr>
                <w:noProof/>
                <w:webHidden/>
              </w:rPr>
              <w:t>6</w:t>
            </w:r>
            <w:r w:rsidR="002219DD">
              <w:rPr>
                <w:noProof/>
                <w:webHidden/>
              </w:rPr>
              <w:fldChar w:fldCharType="end"/>
            </w:r>
          </w:hyperlink>
        </w:p>
        <w:p w14:paraId="6BF73155" w14:textId="6F632070" w:rsidR="002219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32145272" w:history="1">
            <w:r w:rsidR="002219DD" w:rsidRPr="004F12D5">
              <w:rPr>
                <w:rStyle w:val="ab"/>
                <w:rFonts w:eastAsiaTheme="majorEastAsia"/>
                <w:noProof/>
                <w:shd w:val="clear" w:color="auto" w:fill="FFFFFF"/>
              </w:rPr>
              <w:t xml:space="preserve">1.2 Основные функции </w:t>
            </w:r>
            <w:r w:rsidR="002219DD" w:rsidRPr="004F12D5">
              <w:rPr>
                <w:rStyle w:val="ab"/>
                <w:rFonts w:eastAsiaTheme="majorEastAsia"/>
                <w:noProof/>
              </w:rPr>
              <w:t>пункта таможенных операций и контроля</w:t>
            </w:r>
            <w:r w:rsidR="002219DD">
              <w:rPr>
                <w:noProof/>
                <w:webHidden/>
              </w:rPr>
              <w:tab/>
            </w:r>
            <w:r w:rsidR="002219DD">
              <w:rPr>
                <w:noProof/>
                <w:webHidden/>
              </w:rPr>
              <w:fldChar w:fldCharType="begin"/>
            </w:r>
            <w:r w:rsidR="002219DD">
              <w:rPr>
                <w:noProof/>
                <w:webHidden/>
              </w:rPr>
              <w:instrText xml:space="preserve"> PAGEREF _Toc132145272 \h </w:instrText>
            </w:r>
            <w:r w:rsidR="002219DD">
              <w:rPr>
                <w:noProof/>
                <w:webHidden/>
              </w:rPr>
            </w:r>
            <w:r w:rsidR="002219DD">
              <w:rPr>
                <w:noProof/>
                <w:webHidden/>
              </w:rPr>
              <w:fldChar w:fldCharType="separate"/>
            </w:r>
            <w:r w:rsidR="002219DD">
              <w:rPr>
                <w:noProof/>
                <w:webHidden/>
              </w:rPr>
              <w:t>7</w:t>
            </w:r>
            <w:r w:rsidR="002219DD">
              <w:rPr>
                <w:noProof/>
                <w:webHidden/>
              </w:rPr>
              <w:fldChar w:fldCharType="end"/>
            </w:r>
          </w:hyperlink>
        </w:p>
        <w:p w14:paraId="052C830B" w14:textId="0D517A7E" w:rsidR="002219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32145273" w:history="1">
            <w:r w:rsidR="002219DD" w:rsidRPr="004F12D5">
              <w:rPr>
                <w:rStyle w:val="ab"/>
                <w:rFonts w:eastAsiaTheme="majorEastAsia"/>
                <w:noProof/>
              </w:rPr>
              <w:t>1.3 Обязанности должностных лиц</w:t>
            </w:r>
            <w:r w:rsidR="002219DD">
              <w:rPr>
                <w:noProof/>
                <w:webHidden/>
              </w:rPr>
              <w:tab/>
            </w:r>
            <w:r w:rsidR="002219DD">
              <w:rPr>
                <w:noProof/>
                <w:webHidden/>
              </w:rPr>
              <w:fldChar w:fldCharType="begin"/>
            </w:r>
            <w:r w:rsidR="002219DD">
              <w:rPr>
                <w:noProof/>
                <w:webHidden/>
              </w:rPr>
              <w:instrText xml:space="preserve"> PAGEREF _Toc132145273 \h </w:instrText>
            </w:r>
            <w:r w:rsidR="002219DD">
              <w:rPr>
                <w:noProof/>
                <w:webHidden/>
              </w:rPr>
            </w:r>
            <w:r w:rsidR="002219DD">
              <w:rPr>
                <w:noProof/>
                <w:webHidden/>
              </w:rPr>
              <w:fldChar w:fldCharType="separate"/>
            </w:r>
            <w:r w:rsidR="002219DD">
              <w:rPr>
                <w:noProof/>
                <w:webHidden/>
              </w:rPr>
              <w:t>8</w:t>
            </w:r>
            <w:r w:rsidR="002219DD">
              <w:rPr>
                <w:noProof/>
                <w:webHidden/>
              </w:rPr>
              <w:fldChar w:fldCharType="end"/>
            </w:r>
          </w:hyperlink>
        </w:p>
        <w:p w14:paraId="17ABE589" w14:textId="76030365" w:rsidR="002219D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32145274" w:history="1">
            <w:r w:rsidR="002219DD" w:rsidRPr="004F12D5">
              <w:rPr>
                <w:rStyle w:val="ab"/>
                <w:rFonts w:eastAsiaTheme="majorEastAsia"/>
                <w:noProof/>
              </w:rPr>
              <w:t>ГЛАВА 2</w:t>
            </w:r>
            <w:r w:rsidR="002219DD">
              <w:rPr>
                <w:noProof/>
                <w:webHidden/>
              </w:rPr>
              <w:tab/>
            </w:r>
            <w:r w:rsidR="002219DD">
              <w:rPr>
                <w:noProof/>
                <w:webHidden/>
              </w:rPr>
              <w:fldChar w:fldCharType="begin"/>
            </w:r>
            <w:r w:rsidR="002219DD">
              <w:rPr>
                <w:noProof/>
                <w:webHidden/>
              </w:rPr>
              <w:instrText xml:space="preserve"> PAGEREF _Toc132145274 \h </w:instrText>
            </w:r>
            <w:r w:rsidR="002219DD">
              <w:rPr>
                <w:noProof/>
                <w:webHidden/>
              </w:rPr>
            </w:r>
            <w:r w:rsidR="002219DD">
              <w:rPr>
                <w:noProof/>
                <w:webHidden/>
              </w:rPr>
              <w:fldChar w:fldCharType="separate"/>
            </w:r>
            <w:r w:rsidR="002219DD">
              <w:rPr>
                <w:noProof/>
                <w:webHidden/>
              </w:rPr>
              <w:t>10</w:t>
            </w:r>
            <w:r w:rsidR="002219DD">
              <w:rPr>
                <w:noProof/>
                <w:webHidden/>
              </w:rPr>
              <w:fldChar w:fldCharType="end"/>
            </w:r>
          </w:hyperlink>
        </w:p>
        <w:p w14:paraId="38917683" w14:textId="0FB17FDB" w:rsidR="002219D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32145275" w:history="1">
            <w:r w:rsidR="002219DD" w:rsidRPr="004F12D5">
              <w:rPr>
                <w:rStyle w:val="ab"/>
                <w:rFonts w:eastAsiaTheme="majorEastAsia"/>
                <w:noProof/>
              </w:rPr>
              <w:t>ЗАКЛЮЧИТЕЛЬНАЯ</w:t>
            </w:r>
            <w:r w:rsidR="002219DD" w:rsidRPr="004F12D5">
              <w:rPr>
                <w:rStyle w:val="ab"/>
                <w:rFonts w:eastAsiaTheme="majorEastAsia"/>
                <w:noProof/>
                <w:lang w:val="be-BY"/>
              </w:rPr>
              <w:t xml:space="preserve"> ЧАСТЬ</w:t>
            </w:r>
            <w:r w:rsidR="002219DD">
              <w:rPr>
                <w:noProof/>
                <w:webHidden/>
              </w:rPr>
              <w:tab/>
            </w:r>
            <w:r w:rsidR="002219DD">
              <w:rPr>
                <w:noProof/>
                <w:webHidden/>
              </w:rPr>
              <w:fldChar w:fldCharType="begin"/>
            </w:r>
            <w:r w:rsidR="002219DD">
              <w:rPr>
                <w:noProof/>
                <w:webHidden/>
              </w:rPr>
              <w:instrText xml:space="preserve"> PAGEREF _Toc132145275 \h </w:instrText>
            </w:r>
            <w:r w:rsidR="002219DD">
              <w:rPr>
                <w:noProof/>
                <w:webHidden/>
              </w:rPr>
            </w:r>
            <w:r w:rsidR="002219DD">
              <w:rPr>
                <w:noProof/>
                <w:webHidden/>
              </w:rPr>
              <w:fldChar w:fldCharType="separate"/>
            </w:r>
            <w:r w:rsidR="002219DD">
              <w:rPr>
                <w:noProof/>
                <w:webHidden/>
              </w:rPr>
              <w:t>14</w:t>
            </w:r>
            <w:r w:rsidR="002219DD">
              <w:rPr>
                <w:noProof/>
                <w:webHidden/>
              </w:rPr>
              <w:fldChar w:fldCharType="end"/>
            </w:r>
          </w:hyperlink>
        </w:p>
        <w:p w14:paraId="3F7C4CD7" w14:textId="6C865E8E" w:rsidR="002219D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32145276" w:history="1">
            <w:r w:rsidR="002219DD" w:rsidRPr="004F12D5">
              <w:rPr>
                <w:rStyle w:val="ab"/>
                <w:rFonts w:eastAsiaTheme="majorEastAsia"/>
                <w:noProof/>
              </w:rPr>
              <w:t>СПИСОК ИСПОЛЬЗОВАННЫХ ИСТОЧНИКОВ</w:t>
            </w:r>
            <w:r w:rsidR="002219DD">
              <w:rPr>
                <w:noProof/>
                <w:webHidden/>
              </w:rPr>
              <w:tab/>
            </w:r>
            <w:r w:rsidR="002219DD">
              <w:rPr>
                <w:noProof/>
                <w:webHidden/>
              </w:rPr>
              <w:fldChar w:fldCharType="begin"/>
            </w:r>
            <w:r w:rsidR="002219DD">
              <w:rPr>
                <w:noProof/>
                <w:webHidden/>
              </w:rPr>
              <w:instrText xml:space="preserve"> PAGEREF _Toc132145276 \h </w:instrText>
            </w:r>
            <w:r w:rsidR="002219DD">
              <w:rPr>
                <w:noProof/>
                <w:webHidden/>
              </w:rPr>
            </w:r>
            <w:r w:rsidR="002219DD">
              <w:rPr>
                <w:noProof/>
                <w:webHidden/>
              </w:rPr>
              <w:fldChar w:fldCharType="separate"/>
            </w:r>
            <w:r w:rsidR="002219DD">
              <w:rPr>
                <w:noProof/>
                <w:webHidden/>
              </w:rPr>
              <w:t>15</w:t>
            </w:r>
            <w:r w:rsidR="002219DD">
              <w:rPr>
                <w:noProof/>
                <w:webHidden/>
              </w:rPr>
              <w:fldChar w:fldCharType="end"/>
            </w:r>
          </w:hyperlink>
        </w:p>
        <w:p w14:paraId="1E9CB85D" w14:textId="74ED496A" w:rsidR="002219D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32145277" w:history="1">
            <w:r w:rsidR="002219DD" w:rsidRPr="004F12D5">
              <w:rPr>
                <w:rStyle w:val="ab"/>
                <w:rFonts w:eastAsiaTheme="majorEastAsia"/>
                <w:noProof/>
              </w:rPr>
              <w:t>ПРИЛОЖЕНИЕ 1</w:t>
            </w:r>
            <w:r w:rsidR="002219DD">
              <w:rPr>
                <w:noProof/>
                <w:webHidden/>
              </w:rPr>
              <w:tab/>
            </w:r>
            <w:r w:rsidR="002219DD">
              <w:rPr>
                <w:noProof/>
                <w:webHidden/>
              </w:rPr>
              <w:fldChar w:fldCharType="begin"/>
            </w:r>
            <w:r w:rsidR="002219DD">
              <w:rPr>
                <w:noProof/>
                <w:webHidden/>
              </w:rPr>
              <w:instrText xml:space="preserve"> PAGEREF _Toc132145277 \h </w:instrText>
            </w:r>
            <w:r w:rsidR="002219DD">
              <w:rPr>
                <w:noProof/>
                <w:webHidden/>
              </w:rPr>
            </w:r>
            <w:r w:rsidR="002219DD">
              <w:rPr>
                <w:noProof/>
                <w:webHidden/>
              </w:rPr>
              <w:fldChar w:fldCharType="separate"/>
            </w:r>
            <w:r w:rsidR="002219DD">
              <w:rPr>
                <w:noProof/>
                <w:webHidden/>
              </w:rPr>
              <w:t>16</w:t>
            </w:r>
            <w:r w:rsidR="002219DD">
              <w:rPr>
                <w:noProof/>
                <w:webHidden/>
              </w:rPr>
              <w:fldChar w:fldCharType="end"/>
            </w:r>
          </w:hyperlink>
        </w:p>
        <w:p w14:paraId="7D597C9B" w14:textId="49FE1E50" w:rsidR="002219D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32145278" w:history="1">
            <w:r w:rsidR="002219DD" w:rsidRPr="004F12D5">
              <w:rPr>
                <w:rStyle w:val="ab"/>
                <w:rFonts w:eastAsiaTheme="majorEastAsia"/>
                <w:noProof/>
              </w:rPr>
              <w:t>ПРИЛОЖЕНИЕ 2</w:t>
            </w:r>
            <w:r w:rsidR="002219DD">
              <w:rPr>
                <w:noProof/>
                <w:webHidden/>
              </w:rPr>
              <w:tab/>
            </w:r>
            <w:r w:rsidR="002219DD">
              <w:rPr>
                <w:noProof/>
                <w:webHidden/>
              </w:rPr>
              <w:fldChar w:fldCharType="begin"/>
            </w:r>
            <w:r w:rsidR="002219DD">
              <w:rPr>
                <w:noProof/>
                <w:webHidden/>
              </w:rPr>
              <w:instrText xml:space="preserve"> PAGEREF _Toc132145278 \h </w:instrText>
            </w:r>
            <w:r w:rsidR="002219DD">
              <w:rPr>
                <w:noProof/>
                <w:webHidden/>
              </w:rPr>
            </w:r>
            <w:r w:rsidR="002219DD">
              <w:rPr>
                <w:noProof/>
                <w:webHidden/>
              </w:rPr>
              <w:fldChar w:fldCharType="separate"/>
            </w:r>
            <w:r w:rsidR="002219DD">
              <w:rPr>
                <w:noProof/>
                <w:webHidden/>
              </w:rPr>
              <w:t>17</w:t>
            </w:r>
            <w:r w:rsidR="002219DD">
              <w:rPr>
                <w:noProof/>
                <w:webHidden/>
              </w:rPr>
              <w:fldChar w:fldCharType="end"/>
            </w:r>
          </w:hyperlink>
        </w:p>
        <w:p w14:paraId="6D0E48AE" w14:textId="61FEE937" w:rsidR="002219D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32145279" w:history="1">
            <w:r w:rsidR="002219DD" w:rsidRPr="004F12D5">
              <w:rPr>
                <w:rStyle w:val="ab"/>
                <w:rFonts w:eastAsiaTheme="majorEastAsia"/>
                <w:noProof/>
                <w:lang w:eastAsia="ru-RU"/>
              </w:rPr>
              <w:t>ПРИЛОЖЕНИЕ 3</w:t>
            </w:r>
            <w:r w:rsidR="002219DD">
              <w:rPr>
                <w:noProof/>
                <w:webHidden/>
              </w:rPr>
              <w:tab/>
            </w:r>
            <w:r w:rsidR="002219DD">
              <w:rPr>
                <w:noProof/>
                <w:webHidden/>
              </w:rPr>
              <w:fldChar w:fldCharType="begin"/>
            </w:r>
            <w:r w:rsidR="002219DD">
              <w:rPr>
                <w:noProof/>
                <w:webHidden/>
              </w:rPr>
              <w:instrText xml:space="preserve"> PAGEREF _Toc132145279 \h </w:instrText>
            </w:r>
            <w:r w:rsidR="002219DD">
              <w:rPr>
                <w:noProof/>
                <w:webHidden/>
              </w:rPr>
            </w:r>
            <w:r w:rsidR="002219DD">
              <w:rPr>
                <w:noProof/>
                <w:webHidden/>
              </w:rPr>
              <w:fldChar w:fldCharType="separate"/>
            </w:r>
            <w:r w:rsidR="002219DD">
              <w:rPr>
                <w:noProof/>
                <w:webHidden/>
              </w:rPr>
              <w:t>18</w:t>
            </w:r>
            <w:r w:rsidR="002219DD">
              <w:rPr>
                <w:noProof/>
                <w:webHidden/>
              </w:rPr>
              <w:fldChar w:fldCharType="end"/>
            </w:r>
          </w:hyperlink>
        </w:p>
        <w:p w14:paraId="2113E6EB" w14:textId="58073D83" w:rsidR="001354DF" w:rsidRDefault="001354DF">
          <w:r>
            <w:rPr>
              <w:b/>
              <w:bCs/>
            </w:rPr>
            <w:fldChar w:fldCharType="end"/>
          </w:r>
        </w:p>
      </w:sdtContent>
    </w:sdt>
    <w:p w14:paraId="138E8643" w14:textId="77777777" w:rsidR="00E20C0A" w:rsidRDefault="00E20C0A" w:rsidP="00E20C0A">
      <w:pPr>
        <w:pStyle w:val="a9"/>
        <w:spacing w:line="360" w:lineRule="exact"/>
        <w:ind w:firstLine="709"/>
        <w:jc w:val="center"/>
        <w:outlineLvl w:val="0"/>
        <w:rPr>
          <w:b/>
          <w:sz w:val="32"/>
          <w:szCs w:val="28"/>
        </w:rPr>
      </w:pPr>
    </w:p>
    <w:p w14:paraId="5DC1775A" w14:textId="77777777" w:rsidR="00E20C0A" w:rsidRDefault="00E20C0A" w:rsidP="00E20C0A">
      <w:pPr>
        <w:pStyle w:val="a9"/>
        <w:spacing w:line="360" w:lineRule="exact"/>
        <w:ind w:firstLine="709"/>
        <w:jc w:val="center"/>
        <w:outlineLvl w:val="0"/>
        <w:rPr>
          <w:b/>
          <w:sz w:val="32"/>
          <w:szCs w:val="28"/>
        </w:rPr>
      </w:pPr>
    </w:p>
    <w:p w14:paraId="620CAEAE" w14:textId="77777777" w:rsidR="00E20C0A" w:rsidRDefault="00E20C0A" w:rsidP="00E20C0A">
      <w:pPr>
        <w:pStyle w:val="a9"/>
        <w:spacing w:line="360" w:lineRule="exact"/>
        <w:ind w:firstLine="709"/>
        <w:jc w:val="center"/>
        <w:outlineLvl w:val="0"/>
        <w:rPr>
          <w:b/>
          <w:sz w:val="32"/>
          <w:szCs w:val="28"/>
        </w:rPr>
      </w:pPr>
    </w:p>
    <w:p w14:paraId="1B963423" w14:textId="77777777" w:rsidR="00E20C0A" w:rsidRDefault="00E20C0A" w:rsidP="00E20C0A">
      <w:pPr>
        <w:pStyle w:val="a9"/>
        <w:spacing w:line="360" w:lineRule="exact"/>
        <w:ind w:firstLine="709"/>
        <w:jc w:val="center"/>
        <w:outlineLvl w:val="0"/>
        <w:rPr>
          <w:b/>
          <w:sz w:val="32"/>
          <w:szCs w:val="28"/>
        </w:rPr>
      </w:pPr>
    </w:p>
    <w:p w14:paraId="6C5ADDE8" w14:textId="77777777" w:rsidR="00E20C0A" w:rsidRDefault="00E20C0A" w:rsidP="00E20C0A">
      <w:pPr>
        <w:pStyle w:val="a9"/>
        <w:spacing w:line="360" w:lineRule="exact"/>
        <w:ind w:firstLine="709"/>
        <w:jc w:val="center"/>
        <w:outlineLvl w:val="0"/>
        <w:rPr>
          <w:b/>
          <w:sz w:val="32"/>
          <w:szCs w:val="28"/>
        </w:rPr>
      </w:pPr>
    </w:p>
    <w:p w14:paraId="74FFFA26" w14:textId="77777777" w:rsidR="00E20C0A" w:rsidRDefault="00E20C0A" w:rsidP="00E20C0A">
      <w:pPr>
        <w:pStyle w:val="a9"/>
        <w:spacing w:line="360" w:lineRule="exact"/>
        <w:ind w:firstLine="709"/>
        <w:jc w:val="center"/>
        <w:outlineLvl w:val="0"/>
        <w:rPr>
          <w:b/>
          <w:sz w:val="32"/>
          <w:szCs w:val="28"/>
        </w:rPr>
      </w:pPr>
    </w:p>
    <w:p w14:paraId="1B2C812A" w14:textId="77777777" w:rsidR="00E20C0A" w:rsidRDefault="00E20C0A" w:rsidP="00E20C0A">
      <w:pPr>
        <w:pStyle w:val="a9"/>
        <w:spacing w:line="360" w:lineRule="exact"/>
        <w:ind w:firstLine="709"/>
        <w:jc w:val="center"/>
        <w:outlineLvl w:val="0"/>
        <w:rPr>
          <w:b/>
          <w:sz w:val="32"/>
          <w:szCs w:val="28"/>
        </w:rPr>
      </w:pPr>
    </w:p>
    <w:p w14:paraId="1563D764" w14:textId="77777777" w:rsidR="00E20C0A" w:rsidRDefault="00E20C0A" w:rsidP="00E20C0A">
      <w:pPr>
        <w:pStyle w:val="a9"/>
        <w:spacing w:line="360" w:lineRule="exact"/>
        <w:ind w:firstLine="709"/>
        <w:jc w:val="center"/>
        <w:outlineLvl w:val="0"/>
        <w:rPr>
          <w:b/>
          <w:sz w:val="32"/>
          <w:szCs w:val="28"/>
        </w:rPr>
      </w:pPr>
    </w:p>
    <w:p w14:paraId="05D3264C" w14:textId="77777777" w:rsidR="00A80202" w:rsidRDefault="00A80202" w:rsidP="00A80202">
      <w:pPr>
        <w:pStyle w:val="2"/>
        <w:jc w:val="center"/>
      </w:pPr>
    </w:p>
    <w:p w14:paraId="55634FCB" w14:textId="77777777" w:rsidR="002219DD" w:rsidRDefault="002219DD" w:rsidP="00A80202">
      <w:pPr>
        <w:pStyle w:val="2"/>
        <w:jc w:val="center"/>
      </w:pPr>
    </w:p>
    <w:p w14:paraId="324AD479" w14:textId="1254AC51" w:rsidR="00A80202" w:rsidRPr="002219DD" w:rsidRDefault="00A80202" w:rsidP="002219DD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132145268"/>
      <w:r w:rsidRPr="002219D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ПОЯСНИТЕЛЬНАЯ ЗАПИСКА</w:t>
      </w:r>
      <w:bookmarkEnd w:id="0"/>
    </w:p>
    <w:p w14:paraId="5CF301EC" w14:textId="77777777" w:rsidR="00A94D91" w:rsidRDefault="00A94D91" w:rsidP="0000431A">
      <w:pPr>
        <w:jc w:val="both"/>
        <w:rPr>
          <w:b/>
          <w:sz w:val="32"/>
          <w:szCs w:val="28"/>
        </w:rPr>
      </w:pPr>
    </w:p>
    <w:p w14:paraId="01368F53" w14:textId="32FB0774" w:rsidR="00A94D91" w:rsidRPr="00A94D91" w:rsidRDefault="00A94D91" w:rsidP="0000431A">
      <w:pPr>
        <w:ind w:firstLine="708"/>
        <w:jc w:val="both"/>
        <w:rPr>
          <w:bCs/>
          <w:szCs w:val="28"/>
        </w:rPr>
      </w:pPr>
      <w:r w:rsidRPr="00A94D91">
        <w:rPr>
          <w:bCs/>
          <w:szCs w:val="28"/>
        </w:rPr>
        <w:t xml:space="preserve">Я, </w:t>
      </w:r>
      <w:proofErr w:type="spellStart"/>
      <w:r w:rsidR="008A6CAE">
        <w:rPr>
          <w:bCs/>
          <w:szCs w:val="28"/>
        </w:rPr>
        <w:t>Чебутаева</w:t>
      </w:r>
      <w:proofErr w:type="spellEnd"/>
      <w:r w:rsidR="008A6CAE">
        <w:rPr>
          <w:bCs/>
          <w:szCs w:val="28"/>
        </w:rPr>
        <w:t xml:space="preserve"> Мария Сергеевна</w:t>
      </w:r>
      <w:r w:rsidRPr="00A94D91">
        <w:rPr>
          <w:bCs/>
          <w:szCs w:val="28"/>
        </w:rPr>
        <w:t>, студент</w:t>
      </w:r>
      <w:r w:rsidR="008A6CAE">
        <w:rPr>
          <w:bCs/>
          <w:szCs w:val="28"/>
        </w:rPr>
        <w:t>ка</w:t>
      </w:r>
      <w:r w:rsidRPr="00A94D91">
        <w:rPr>
          <w:bCs/>
          <w:szCs w:val="28"/>
        </w:rPr>
        <w:t xml:space="preserve"> 4 курса специальности «Таможенное дело» факультета международных отношений Белорусского государственного университета, в период с 6 февраля 2023 г. по 15 апреля 2023 г. проходил</w:t>
      </w:r>
      <w:r w:rsidR="008A6CAE">
        <w:rPr>
          <w:bCs/>
          <w:szCs w:val="28"/>
        </w:rPr>
        <w:t>а</w:t>
      </w:r>
      <w:r w:rsidRPr="00A94D91">
        <w:rPr>
          <w:bCs/>
          <w:szCs w:val="28"/>
        </w:rPr>
        <w:t xml:space="preserve"> </w:t>
      </w:r>
      <w:r>
        <w:rPr>
          <w:bCs/>
          <w:szCs w:val="28"/>
        </w:rPr>
        <w:t>преддипломную</w:t>
      </w:r>
      <w:r w:rsidRPr="00A94D91">
        <w:rPr>
          <w:bCs/>
          <w:szCs w:val="28"/>
        </w:rPr>
        <w:t xml:space="preserve"> практику в отделе таможенных операций и контроля №6 Минской региональной таможни</w:t>
      </w:r>
      <w:r>
        <w:rPr>
          <w:bCs/>
          <w:szCs w:val="28"/>
        </w:rPr>
        <w:t>.</w:t>
      </w:r>
    </w:p>
    <w:p w14:paraId="25250639" w14:textId="57153638" w:rsidR="00A94D91" w:rsidRPr="00A94D91" w:rsidRDefault="00A94D91" w:rsidP="0000431A">
      <w:pPr>
        <w:ind w:firstLine="708"/>
        <w:jc w:val="both"/>
        <w:rPr>
          <w:bCs/>
          <w:szCs w:val="28"/>
        </w:rPr>
      </w:pPr>
      <w:r w:rsidRPr="00A94D91">
        <w:rPr>
          <w:bCs/>
          <w:szCs w:val="28"/>
        </w:rPr>
        <w:t>Руководитель практики от кафедры таможенного дела – старший преподаватель</w:t>
      </w:r>
      <w:r w:rsidR="008A6CAE">
        <w:rPr>
          <w:bCs/>
          <w:szCs w:val="28"/>
        </w:rPr>
        <w:t xml:space="preserve"> </w:t>
      </w:r>
      <w:proofErr w:type="spellStart"/>
      <w:r w:rsidR="008A6CAE">
        <w:rPr>
          <w:szCs w:val="28"/>
        </w:rPr>
        <w:t>Прокапович</w:t>
      </w:r>
      <w:proofErr w:type="spellEnd"/>
      <w:r w:rsidR="008A6CAE">
        <w:rPr>
          <w:szCs w:val="28"/>
        </w:rPr>
        <w:t xml:space="preserve"> Татьяна Александровна</w:t>
      </w:r>
      <w:r w:rsidRPr="00A94D91">
        <w:rPr>
          <w:bCs/>
          <w:szCs w:val="28"/>
        </w:rPr>
        <w:t>.</w:t>
      </w:r>
    </w:p>
    <w:p w14:paraId="186C6C7D" w14:textId="32613C73" w:rsidR="00A94D91" w:rsidRPr="00A94D91" w:rsidRDefault="00A94D91" w:rsidP="0000431A">
      <w:pPr>
        <w:ind w:firstLine="708"/>
        <w:jc w:val="both"/>
        <w:rPr>
          <w:bCs/>
          <w:szCs w:val="28"/>
        </w:rPr>
      </w:pPr>
      <w:r w:rsidRPr="00A94D91">
        <w:rPr>
          <w:bCs/>
          <w:szCs w:val="28"/>
        </w:rPr>
        <w:t>Руководитель практики от таможенного органа – начальник отдел</w:t>
      </w:r>
      <w:r>
        <w:rPr>
          <w:bCs/>
          <w:szCs w:val="28"/>
        </w:rPr>
        <w:t xml:space="preserve">а </w:t>
      </w:r>
      <w:r w:rsidRPr="00A94D91">
        <w:rPr>
          <w:bCs/>
          <w:szCs w:val="28"/>
        </w:rPr>
        <w:t xml:space="preserve">таможенных операций и контроля №6 Минской региональной таможни </w:t>
      </w:r>
      <w:proofErr w:type="spellStart"/>
      <w:r>
        <w:rPr>
          <w:szCs w:val="28"/>
        </w:rPr>
        <w:t>Шумак</w:t>
      </w:r>
      <w:proofErr w:type="spellEnd"/>
      <w:r>
        <w:rPr>
          <w:szCs w:val="28"/>
        </w:rPr>
        <w:t xml:space="preserve"> Тарас Григорьевич</w:t>
      </w:r>
      <w:r w:rsidRPr="00A94D91">
        <w:rPr>
          <w:bCs/>
          <w:szCs w:val="28"/>
        </w:rPr>
        <w:t>.</w:t>
      </w:r>
    </w:p>
    <w:p w14:paraId="128AA3BC" w14:textId="77777777" w:rsidR="00A94D91" w:rsidRPr="00A94D91" w:rsidRDefault="00A94D91" w:rsidP="0000431A">
      <w:pPr>
        <w:ind w:firstLine="708"/>
        <w:jc w:val="both"/>
        <w:rPr>
          <w:bCs/>
          <w:szCs w:val="28"/>
        </w:rPr>
      </w:pPr>
      <w:r w:rsidRPr="00A94D91">
        <w:rPr>
          <w:bCs/>
          <w:szCs w:val="28"/>
        </w:rPr>
        <w:t>Основным методическим документом, регламентирующим работу на практике, является программа практики.</w:t>
      </w:r>
    </w:p>
    <w:p w14:paraId="6BB8147C" w14:textId="62365E75" w:rsidR="00A94D91" w:rsidRPr="00A94D91" w:rsidRDefault="00A94D91" w:rsidP="0000431A">
      <w:pPr>
        <w:ind w:firstLine="708"/>
        <w:jc w:val="both"/>
        <w:rPr>
          <w:bCs/>
          <w:szCs w:val="28"/>
        </w:rPr>
      </w:pPr>
      <w:r w:rsidRPr="00A94D91">
        <w:rPr>
          <w:bCs/>
          <w:szCs w:val="28"/>
        </w:rPr>
        <w:t xml:space="preserve">Целью </w:t>
      </w:r>
      <w:r>
        <w:rPr>
          <w:bCs/>
          <w:szCs w:val="28"/>
        </w:rPr>
        <w:t>преддипломной</w:t>
      </w:r>
      <w:r w:rsidRPr="00A94D91">
        <w:rPr>
          <w:bCs/>
          <w:szCs w:val="28"/>
        </w:rPr>
        <w:t xml:space="preserve"> практики является освоение всех видов профессиональной деятельности по специальности, формирование компетенций, приобретение необходимых умений и опыта практической работы.  </w:t>
      </w:r>
    </w:p>
    <w:p w14:paraId="0FF6CF8D" w14:textId="13DF1C75" w:rsidR="00A94D91" w:rsidRPr="00A94D91" w:rsidRDefault="00A94D91" w:rsidP="0000431A">
      <w:pPr>
        <w:ind w:firstLine="708"/>
        <w:jc w:val="both"/>
        <w:rPr>
          <w:bCs/>
          <w:szCs w:val="28"/>
        </w:rPr>
      </w:pPr>
      <w:r w:rsidRPr="00A94D91">
        <w:rPr>
          <w:bCs/>
          <w:szCs w:val="28"/>
        </w:rPr>
        <w:t xml:space="preserve">Поскольку условия </w:t>
      </w:r>
      <w:r>
        <w:rPr>
          <w:bCs/>
          <w:szCs w:val="28"/>
        </w:rPr>
        <w:t>преддипломной</w:t>
      </w:r>
      <w:r w:rsidRPr="00A94D91">
        <w:rPr>
          <w:bCs/>
          <w:szCs w:val="28"/>
        </w:rPr>
        <w:t xml:space="preserve"> практики максимально приближены к будущей профессиональной деятельности, основные задачи практики состоят в следующем:</w:t>
      </w:r>
    </w:p>
    <w:p w14:paraId="0A84FEB6" w14:textId="77777777" w:rsidR="00A94D91" w:rsidRPr="00A94D91" w:rsidRDefault="00A94D91" w:rsidP="0000431A">
      <w:pPr>
        <w:ind w:firstLine="708"/>
        <w:jc w:val="both"/>
        <w:rPr>
          <w:bCs/>
          <w:szCs w:val="28"/>
        </w:rPr>
      </w:pPr>
      <w:r w:rsidRPr="00A94D91">
        <w:rPr>
          <w:bCs/>
          <w:szCs w:val="28"/>
        </w:rPr>
        <w:t>1) ознакомление с организационной структурой таможенного органа;</w:t>
      </w:r>
    </w:p>
    <w:p w14:paraId="2B2C3F38" w14:textId="77777777" w:rsidR="00A94D91" w:rsidRPr="00A94D91" w:rsidRDefault="00A94D91" w:rsidP="0000431A">
      <w:pPr>
        <w:ind w:firstLine="708"/>
        <w:jc w:val="both"/>
        <w:rPr>
          <w:bCs/>
          <w:szCs w:val="28"/>
        </w:rPr>
      </w:pPr>
      <w:r w:rsidRPr="00A94D91">
        <w:rPr>
          <w:bCs/>
          <w:szCs w:val="28"/>
        </w:rPr>
        <w:t>2) ознакомление с нормативными правовыми актами и документацией, на основании которых функционирует таможенный орган;</w:t>
      </w:r>
    </w:p>
    <w:p w14:paraId="5B821C89" w14:textId="77777777" w:rsidR="00A94D91" w:rsidRPr="00A94D91" w:rsidRDefault="00A94D91" w:rsidP="0000431A">
      <w:pPr>
        <w:ind w:firstLine="708"/>
        <w:jc w:val="both"/>
        <w:rPr>
          <w:bCs/>
          <w:szCs w:val="28"/>
        </w:rPr>
      </w:pPr>
      <w:r w:rsidRPr="00A94D91">
        <w:rPr>
          <w:bCs/>
          <w:szCs w:val="28"/>
        </w:rPr>
        <w:t>3) ознакомление с программными продуктами, используемыми в деятельности таможенного органа;</w:t>
      </w:r>
    </w:p>
    <w:p w14:paraId="298DA1C4" w14:textId="77777777" w:rsidR="00A94D91" w:rsidRPr="00A94D91" w:rsidRDefault="00A94D91" w:rsidP="0000431A">
      <w:pPr>
        <w:ind w:firstLine="708"/>
        <w:jc w:val="both"/>
        <w:rPr>
          <w:bCs/>
          <w:szCs w:val="28"/>
        </w:rPr>
      </w:pPr>
      <w:r w:rsidRPr="00A94D91">
        <w:rPr>
          <w:bCs/>
          <w:szCs w:val="28"/>
        </w:rPr>
        <w:t>4) применение полученных знаний на практике в качестве помощника сотрудника отдела;</w:t>
      </w:r>
    </w:p>
    <w:p w14:paraId="3983A88E" w14:textId="29329EFF" w:rsidR="00A94D91" w:rsidRPr="00A94D91" w:rsidRDefault="00A94D91" w:rsidP="0000431A">
      <w:pPr>
        <w:ind w:firstLine="708"/>
        <w:jc w:val="both"/>
      </w:pPr>
      <w:r w:rsidRPr="00A94D91">
        <w:rPr>
          <w:bCs/>
          <w:szCs w:val="28"/>
        </w:rPr>
        <w:t>5) проведение сбора, обработки, анализа информации, необходимой для написания дипломной работы на тему «</w:t>
      </w:r>
      <w:r>
        <w:t>Цифровая трансформация таможенной сферы в государствах членах ЕАЭС</w:t>
      </w:r>
      <w:r w:rsidRPr="00A94D91">
        <w:rPr>
          <w:bCs/>
          <w:szCs w:val="28"/>
        </w:rPr>
        <w:t>».</w:t>
      </w:r>
    </w:p>
    <w:p w14:paraId="7BC5E1D2" w14:textId="57715F99" w:rsidR="00E20C0A" w:rsidRDefault="00A94D91" w:rsidP="0000431A">
      <w:pPr>
        <w:ind w:firstLine="708"/>
        <w:jc w:val="both"/>
        <w:rPr>
          <w:b/>
          <w:sz w:val="32"/>
          <w:szCs w:val="28"/>
          <w:lang w:eastAsia="ru-RU"/>
        </w:rPr>
      </w:pPr>
      <w:r w:rsidRPr="00A94D91">
        <w:rPr>
          <w:bCs/>
          <w:szCs w:val="28"/>
        </w:rPr>
        <w:t>Следовательно, за период прохождения практики я ознаком</w:t>
      </w:r>
      <w:r>
        <w:rPr>
          <w:bCs/>
          <w:szCs w:val="28"/>
        </w:rPr>
        <w:t>ил</w:t>
      </w:r>
      <w:r w:rsidR="008A6CAE">
        <w:rPr>
          <w:bCs/>
          <w:szCs w:val="28"/>
        </w:rPr>
        <w:t>ась</w:t>
      </w:r>
      <w:r w:rsidRPr="00A94D91">
        <w:rPr>
          <w:bCs/>
          <w:szCs w:val="28"/>
        </w:rPr>
        <w:t xml:space="preserve"> с организационной структурой таможенного органа, нормативно-правов</w:t>
      </w:r>
      <w:r>
        <w:rPr>
          <w:bCs/>
          <w:szCs w:val="28"/>
        </w:rPr>
        <w:t>ой</w:t>
      </w:r>
      <w:r w:rsidRPr="00A94D91">
        <w:rPr>
          <w:bCs/>
          <w:szCs w:val="28"/>
        </w:rPr>
        <w:t xml:space="preserve"> баз</w:t>
      </w:r>
      <w:r>
        <w:rPr>
          <w:bCs/>
          <w:szCs w:val="28"/>
        </w:rPr>
        <w:t>ой</w:t>
      </w:r>
      <w:r w:rsidRPr="00A94D91">
        <w:rPr>
          <w:bCs/>
          <w:szCs w:val="28"/>
        </w:rPr>
        <w:t xml:space="preserve"> в сфере таможенного дела, а также</w:t>
      </w:r>
      <w:r>
        <w:rPr>
          <w:bCs/>
          <w:szCs w:val="28"/>
        </w:rPr>
        <w:t xml:space="preserve"> </w:t>
      </w:r>
      <w:r w:rsidRPr="00A94D91">
        <w:rPr>
          <w:bCs/>
          <w:szCs w:val="28"/>
        </w:rPr>
        <w:t>ознаком</w:t>
      </w:r>
      <w:r>
        <w:rPr>
          <w:bCs/>
          <w:szCs w:val="28"/>
        </w:rPr>
        <w:t>ился</w:t>
      </w:r>
      <w:r w:rsidRPr="00A94D91">
        <w:rPr>
          <w:bCs/>
          <w:szCs w:val="28"/>
        </w:rPr>
        <w:t xml:space="preserve"> с программными продуктами, используемыми в деятельности таможенного органа. Кроме</w:t>
      </w:r>
      <w:r>
        <w:rPr>
          <w:bCs/>
          <w:szCs w:val="28"/>
        </w:rPr>
        <w:t xml:space="preserve"> </w:t>
      </w:r>
      <w:r w:rsidRPr="00A94D91">
        <w:rPr>
          <w:bCs/>
          <w:szCs w:val="28"/>
        </w:rPr>
        <w:t>того, в качестве помощника сотрудника отдела я ознакомил</w:t>
      </w:r>
      <w:r w:rsidR="008A6CAE">
        <w:rPr>
          <w:bCs/>
          <w:szCs w:val="28"/>
        </w:rPr>
        <w:t>ась</w:t>
      </w:r>
      <w:r w:rsidRPr="00A94D91">
        <w:rPr>
          <w:bCs/>
          <w:szCs w:val="28"/>
        </w:rPr>
        <w:t xml:space="preserve"> с</w:t>
      </w:r>
      <w:r>
        <w:rPr>
          <w:bCs/>
          <w:szCs w:val="28"/>
        </w:rPr>
        <w:t xml:space="preserve"> </w:t>
      </w:r>
      <w:r w:rsidRPr="00A94D91">
        <w:rPr>
          <w:bCs/>
          <w:szCs w:val="28"/>
        </w:rPr>
        <w:t>функциональными и должностными обязанностями сотрудников отдела.</w:t>
      </w:r>
      <w:r w:rsidR="00A80202">
        <w:rPr>
          <w:b/>
          <w:sz w:val="32"/>
          <w:szCs w:val="28"/>
        </w:rPr>
        <w:br w:type="page"/>
      </w:r>
    </w:p>
    <w:p w14:paraId="71753A82" w14:textId="77777777" w:rsidR="00E20C0A" w:rsidRPr="002219DD" w:rsidRDefault="00E20C0A" w:rsidP="002219DD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132145269"/>
      <w:r w:rsidRPr="002219D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1"/>
      <w:r w:rsidRPr="002219DD">
        <w:rPr>
          <w:rFonts w:ascii="Times New Roman" w:hAnsi="Times New Roman" w:cs="Times New Roman"/>
          <w:sz w:val="32"/>
          <w:szCs w:val="32"/>
        </w:rPr>
        <w:br/>
      </w:r>
    </w:p>
    <w:p w14:paraId="3CB85451" w14:textId="77777777" w:rsidR="005B4B06" w:rsidRDefault="005B4B06" w:rsidP="005B4B06">
      <w:pPr>
        <w:ind w:firstLine="567"/>
        <w:jc w:val="both"/>
        <w:rPr>
          <w:szCs w:val="28"/>
        </w:rPr>
      </w:pPr>
      <w:r>
        <w:rPr>
          <w:i/>
          <w:szCs w:val="28"/>
        </w:rPr>
        <w:t>Преддипломная практика</w:t>
      </w:r>
      <w:r>
        <w:rPr>
          <w:szCs w:val="28"/>
        </w:rPr>
        <w:t xml:space="preserve"> является важнейшим этапом учебного процесса, в процессе которого осуществляется подготовка студента к профессиональной деятельности, в основном, путем самостоятельного решения предусмотренных программой задач, направленных на развитие коммуникативных и профессиональных компетенций студентов.</w:t>
      </w:r>
    </w:p>
    <w:p w14:paraId="06878132" w14:textId="1CFCA873" w:rsidR="005B4B06" w:rsidRDefault="005B4B06" w:rsidP="0000431A">
      <w:pPr>
        <w:ind w:firstLine="567"/>
        <w:jc w:val="both"/>
        <w:rPr>
          <w:szCs w:val="28"/>
        </w:rPr>
      </w:pPr>
      <w:r>
        <w:rPr>
          <w:szCs w:val="28"/>
        </w:rPr>
        <w:t xml:space="preserve">В период с 06 февраля по 15 апреля 2023 года </w:t>
      </w:r>
      <w:proofErr w:type="spellStart"/>
      <w:r w:rsidR="008A6CAE">
        <w:rPr>
          <w:szCs w:val="28"/>
        </w:rPr>
        <w:t>Чебутаевой</w:t>
      </w:r>
      <w:proofErr w:type="spellEnd"/>
      <w:r w:rsidR="008A6CAE">
        <w:rPr>
          <w:szCs w:val="28"/>
        </w:rPr>
        <w:t xml:space="preserve"> Марии Сергеевны</w:t>
      </w:r>
      <w:r>
        <w:rPr>
          <w:szCs w:val="28"/>
        </w:rPr>
        <w:t>, студент</w:t>
      </w:r>
      <w:r w:rsidR="008A6CAE">
        <w:rPr>
          <w:szCs w:val="28"/>
        </w:rPr>
        <w:t>кой</w:t>
      </w:r>
      <w:r>
        <w:rPr>
          <w:szCs w:val="28"/>
        </w:rPr>
        <w:t xml:space="preserve"> факультета международных отношений Белорусского государственного университета специальности «Таможенное дело», была пройдена преддипломная практика на базе</w:t>
      </w:r>
      <w:r w:rsidR="0000431A">
        <w:rPr>
          <w:szCs w:val="28"/>
        </w:rPr>
        <w:t xml:space="preserve"> </w:t>
      </w:r>
      <w:r w:rsidR="0000431A" w:rsidRPr="0000431A">
        <w:rPr>
          <w:szCs w:val="28"/>
        </w:rPr>
        <w:t>отдел</w:t>
      </w:r>
      <w:r w:rsidR="0000431A">
        <w:rPr>
          <w:szCs w:val="28"/>
        </w:rPr>
        <w:t>а</w:t>
      </w:r>
      <w:r w:rsidR="0000431A" w:rsidRPr="0000431A">
        <w:rPr>
          <w:szCs w:val="28"/>
        </w:rPr>
        <w:t xml:space="preserve"> таможенных операций и контроля №6 Минской региональной таможни</w:t>
      </w:r>
      <w:r>
        <w:rPr>
          <w:szCs w:val="28"/>
        </w:rPr>
        <w:t>.</w:t>
      </w:r>
    </w:p>
    <w:p w14:paraId="57A4684C" w14:textId="77777777" w:rsidR="00E20C0A" w:rsidRPr="005B4B06" w:rsidRDefault="00E20C0A" w:rsidP="00E20C0A">
      <w:pPr>
        <w:spacing w:line="360" w:lineRule="exact"/>
        <w:ind w:firstLine="708"/>
        <w:jc w:val="both"/>
      </w:pPr>
      <w:r w:rsidRPr="00A94D91">
        <w:rPr>
          <w:szCs w:val="28"/>
          <w:shd w:val="clear" w:color="auto" w:fill="FFFFFF"/>
        </w:rPr>
        <w:t xml:space="preserve">Целью прохождения практики явилось получение профессиональных умений и навыков в сфере таможенного дела, а также ознакомится с обязанностями сотрудников и документооборотом, </w:t>
      </w:r>
      <w:r w:rsidRPr="00A94D91">
        <w:t>осуществляющимся в рамках деятельности таможни.</w:t>
      </w:r>
    </w:p>
    <w:p w14:paraId="49DD2F93" w14:textId="4576F032" w:rsidR="00A94D91" w:rsidRDefault="00E20C0A" w:rsidP="00A94D91">
      <w:pPr>
        <w:spacing w:line="360" w:lineRule="exact"/>
        <w:ind w:firstLine="708"/>
        <w:jc w:val="both"/>
      </w:pPr>
      <w:r>
        <w:t xml:space="preserve">Объектом практики является - </w:t>
      </w:r>
      <w:r w:rsidR="00A94D91">
        <w:t xml:space="preserve">отдел таможенных операций и контроля №6 Минской региональной таможни </w:t>
      </w:r>
    </w:p>
    <w:p w14:paraId="7C0D4914" w14:textId="74050A29" w:rsidR="00E20C0A" w:rsidRPr="005B4B06" w:rsidRDefault="00E20C0A" w:rsidP="00A94D91">
      <w:pPr>
        <w:spacing w:line="360" w:lineRule="exact"/>
        <w:ind w:firstLine="708"/>
        <w:jc w:val="both"/>
      </w:pPr>
      <w:r>
        <w:t xml:space="preserve">Предметом исследования является - деятельность отдела таможенных операций и контроля </w:t>
      </w:r>
      <w:r w:rsidR="00A94D91">
        <w:t>№6 М</w:t>
      </w:r>
      <w:r>
        <w:t>инской региональной таможни.</w:t>
      </w:r>
    </w:p>
    <w:p w14:paraId="24B977CF" w14:textId="77777777" w:rsidR="00E20C0A" w:rsidRDefault="00E20C0A" w:rsidP="00DF2B85">
      <w:pPr>
        <w:spacing w:line="360" w:lineRule="exact"/>
        <w:ind w:firstLine="709"/>
        <w:jc w:val="both"/>
        <w:rPr>
          <w:color w:val="000000"/>
          <w:szCs w:val="28"/>
          <w:shd w:val="clear" w:color="auto" w:fill="FFFFFF"/>
        </w:rPr>
      </w:pPr>
      <w:r w:rsidRPr="00EA3E4A">
        <w:rPr>
          <w:color w:val="000000"/>
          <w:szCs w:val="28"/>
          <w:shd w:val="clear" w:color="auto" w:fill="FFFFFF"/>
        </w:rPr>
        <w:t>Для достижения цели были поставлены и последовательно решены следующие задачи:</w:t>
      </w:r>
    </w:p>
    <w:p w14:paraId="7A35F745" w14:textId="0948DEB7" w:rsidR="00E20C0A" w:rsidRPr="00EA3E4A" w:rsidRDefault="00E20C0A" w:rsidP="00DF2B85">
      <w:pPr>
        <w:spacing w:line="360" w:lineRule="exact"/>
        <w:ind w:left="708"/>
        <w:jc w:val="both"/>
        <w:rPr>
          <w:szCs w:val="28"/>
        </w:rPr>
      </w:pPr>
      <w:r>
        <w:rPr>
          <w:szCs w:val="28"/>
        </w:rPr>
        <w:t>-</w:t>
      </w:r>
      <w:r>
        <w:rPr>
          <w:szCs w:val="28"/>
        </w:rPr>
        <w:tab/>
      </w:r>
      <w:r w:rsidR="005B4B06">
        <w:rPr>
          <w:szCs w:val="28"/>
        </w:rPr>
        <w:t xml:space="preserve">Ознакомиться со структурой и задачами по деятельности </w:t>
      </w:r>
      <w:r w:rsidR="00DF2B85">
        <w:rPr>
          <w:szCs w:val="28"/>
        </w:rPr>
        <w:t>ПТО</w:t>
      </w:r>
      <w:r>
        <w:rPr>
          <w:szCs w:val="28"/>
        </w:rPr>
        <w:t>;</w:t>
      </w:r>
    </w:p>
    <w:p w14:paraId="035BFF51" w14:textId="54AFE029" w:rsidR="00E20C0A" w:rsidRDefault="00E20C0A" w:rsidP="00E20C0A">
      <w:pPr>
        <w:spacing w:line="360" w:lineRule="exact"/>
        <w:ind w:left="720"/>
        <w:jc w:val="both"/>
      </w:pPr>
      <w:r>
        <w:t>-</w:t>
      </w:r>
      <w:r>
        <w:tab/>
      </w:r>
      <w:r w:rsidR="005B4B06">
        <w:t xml:space="preserve">Изучить нормативно-правовые источники, относящиеся к деятельности </w:t>
      </w:r>
      <w:r w:rsidR="00DF2B85">
        <w:t>пункта</w:t>
      </w:r>
      <w:r>
        <w:t>;</w:t>
      </w:r>
    </w:p>
    <w:p w14:paraId="7185EF73" w14:textId="25B27BDD" w:rsidR="00E20C0A" w:rsidRDefault="00E20C0A" w:rsidP="007863C4">
      <w:pPr>
        <w:spacing w:line="360" w:lineRule="exact"/>
        <w:ind w:left="720"/>
        <w:jc w:val="both"/>
      </w:pPr>
      <w:r>
        <w:t>-</w:t>
      </w:r>
      <w:r>
        <w:tab/>
      </w:r>
      <w:r w:rsidR="00DF2B85">
        <w:t>Ознакомиться со служебным функционалом подразделения</w:t>
      </w:r>
      <w:r>
        <w:t xml:space="preserve">; </w:t>
      </w:r>
    </w:p>
    <w:p w14:paraId="7BF2AE0D" w14:textId="1C725DA9" w:rsidR="00DF2B85" w:rsidRDefault="00DF2B85" w:rsidP="00E20C0A">
      <w:pPr>
        <w:spacing w:line="360" w:lineRule="exact"/>
        <w:ind w:left="708"/>
        <w:jc w:val="both"/>
      </w:pPr>
      <w:r>
        <w:t xml:space="preserve">- </w:t>
      </w:r>
      <w:r>
        <w:tab/>
        <w:t>Ознакомиться с порядком составления служебной документации;</w:t>
      </w:r>
    </w:p>
    <w:p w14:paraId="46A283E5" w14:textId="5D3529A0" w:rsidR="00E20C0A" w:rsidRPr="00DF2B85" w:rsidRDefault="00E20C0A" w:rsidP="00DF2B85">
      <w:pPr>
        <w:spacing w:line="360" w:lineRule="exact"/>
        <w:ind w:left="720"/>
        <w:jc w:val="both"/>
      </w:pPr>
      <w:r>
        <w:t>-</w:t>
      </w:r>
      <w:r>
        <w:tab/>
      </w:r>
      <w:r w:rsidR="00DF2B85">
        <w:t>Получить навыки анализа и обобщения информации в рамках деятельности отдела</w:t>
      </w:r>
      <w:r>
        <w:t>.</w:t>
      </w:r>
    </w:p>
    <w:p w14:paraId="49688F79" w14:textId="2A2C4C39" w:rsidR="00DF2B85" w:rsidRDefault="00DF2B85" w:rsidP="00DF2B85">
      <w:pPr>
        <w:ind w:firstLine="709"/>
        <w:jc w:val="both"/>
        <w:rPr>
          <w:szCs w:val="28"/>
        </w:rPr>
      </w:pPr>
      <w:r>
        <w:rPr>
          <w:szCs w:val="28"/>
        </w:rPr>
        <w:t xml:space="preserve">В процессе прохождения преддипломной практики предполагалось изучение нормативно-правовых актов и иных документов, регулирующих сферу деятельности </w:t>
      </w:r>
      <w:r w:rsidR="0000431A" w:rsidRPr="0000431A">
        <w:rPr>
          <w:szCs w:val="28"/>
        </w:rPr>
        <w:t>отдел</w:t>
      </w:r>
      <w:r w:rsidR="0000431A">
        <w:rPr>
          <w:szCs w:val="28"/>
        </w:rPr>
        <w:t>а</w:t>
      </w:r>
      <w:r w:rsidR="0000431A" w:rsidRPr="0000431A">
        <w:rPr>
          <w:szCs w:val="28"/>
        </w:rPr>
        <w:t xml:space="preserve"> таможенных операций и контроля №6 </w:t>
      </w:r>
      <w:r w:rsidR="0000431A">
        <w:rPr>
          <w:szCs w:val="28"/>
        </w:rPr>
        <w:t xml:space="preserve"> </w:t>
      </w:r>
      <w:r w:rsidR="0000431A" w:rsidRPr="0000431A">
        <w:rPr>
          <w:szCs w:val="28"/>
        </w:rPr>
        <w:t>Минской региональной таможни</w:t>
      </w:r>
      <w:r>
        <w:rPr>
          <w:szCs w:val="28"/>
        </w:rPr>
        <w:t>, а также получение практических навыков и умений, необходимых для осуществления должностных обязанностей сотрудников таможенных органов, в том числе при осуществлении таможенного оформления товаров, проведении таможенного осмотра и досмотра транспортных средств, а также работе с современными программными продуктами, используемыми в таможенных органах.</w:t>
      </w:r>
    </w:p>
    <w:p w14:paraId="4B54ED72" w14:textId="77777777" w:rsidR="00DF2B85" w:rsidRDefault="00DF2B85" w:rsidP="00DF2B85">
      <w:pPr>
        <w:ind w:firstLine="567"/>
        <w:jc w:val="both"/>
        <w:rPr>
          <w:szCs w:val="28"/>
        </w:rPr>
      </w:pPr>
      <w:r>
        <w:rPr>
          <w:i/>
          <w:szCs w:val="28"/>
        </w:rPr>
        <w:t>Содержание преддипломной практики</w:t>
      </w:r>
      <w:r>
        <w:rPr>
          <w:szCs w:val="28"/>
        </w:rPr>
        <w:t xml:space="preserve"> включало в себя:</w:t>
      </w:r>
    </w:p>
    <w:p w14:paraId="14261C1D" w14:textId="77777777" w:rsidR="00DF2B85" w:rsidRDefault="00DF2B85" w:rsidP="00DF2B85">
      <w:pPr>
        <w:pStyle w:val="ac"/>
        <w:numPr>
          <w:ilvl w:val="0"/>
          <w:numId w:val="1"/>
        </w:numPr>
        <w:spacing w:after="0" w:line="240" w:lineRule="auto"/>
        <w:ind w:hanging="57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подготовительный период</w:t>
      </w:r>
      <w:r>
        <w:rPr>
          <w:rFonts w:ascii="Times New Roman" w:hAnsi="Times New Roman"/>
          <w:sz w:val="28"/>
          <w:szCs w:val="28"/>
        </w:rPr>
        <w:t xml:space="preserve"> преддипломной практики предусматривает ознакомление с целью и задачами практики, порядком ее прохождения, требованиями к выполнению </w:t>
      </w:r>
      <w:r>
        <w:rPr>
          <w:rFonts w:ascii="Times New Roman" w:hAnsi="Times New Roman"/>
          <w:sz w:val="28"/>
          <w:szCs w:val="28"/>
        </w:rPr>
        <w:lastRenderedPageBreak/>
        <w:t>практических заданий, получение индивидуального задания, прохождение инструктажа по вопросам охраны труда;</w:t>
      </w:r>
    </w:p>
    <w:p w14:paraId="15113504" w14:textId="77777777" w:rsidR="00DF2B85" w:rsidRDefault="00DF2B85" w:rsidP="00DF2B85">
      <w:pPr>
        <w:pStyle w:val="ac"/>
        <w:numPr>
          <w:ilvl w:val="0"/>
          <w:numId w:val="1"/>
        </w:numPr>
        <w:spacing w:after="0" w:line="240" w:lineRule="auto"/>
        <w:ind w:hanging="57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рабочий период</w:t>
      </w:r>
      <w:r>
        <w:rPr>
          <w:rFonts w:ascii="Times New Roman" w:hAnsi="Times New Roman"/>
          <w:sz w:val="28"/>
          <w:szCs w:val="28"/>
        </w:rPr>
        <w:t xml:space="preserve"> включает самостоятельную работу студентов по приобретению практических навыков в исследуемой области (выполнение индивидуальных заданий, выполнение поручений руководителя практики от организации);</w:t>
      </w:r>
    </w:p>
    <w:p w14:paraId="502BA1EF" w14:textId="77777777" w:rsidR="00DF2B85" w:rsidRDefault="00DF2B85" w:rsidP="00DF2B85">
      <w:pPr>
        <w:pStyle w:val="ac"/>
        <w:numPr>
          <w:ilvl w:val="0"/>
          <w:numId w:val="1"/>
        </w:numPr>
        <w:spacing w:after="0" w:line="240" w:lineRule="auto"/>
        <w:ind w:hanging="57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отчетный период</w:t>
      </w:r>
      <w:r>
        <w:rPr>
          <w:rFonts w:ascii="Times New Roman" w:hAnsi="Times New Roman"/>
          <w:sz w:val="28"/>
          <w:szCs w:val="28"/>
        </w:rPr>
        <w:t xml:space="preserve"> предусматривает подготовку и оформление письменного отчета о выполнении программы практики. Проверка отчетов преподавателем. Дифференцированный зачет.</w:t>
      </w:r>
    </w:p>
    <w:p w14:paraId="63AACDF1" w14:textId="44D226CF" w:rsidR="00E20C0A" w:rsidRDefault="00E20C0A" w:rsidP="00E20C0A">
      <w:pPr>
        <w:spacing w:line="360" w:lineRule="exact"/>
        <w:ind w:firstLine="708"/>
        <w:jc w:val="both"/>
        <w:rPr>
          <w:color w:val="000000"/>
          <w:szCs w:val="28"/>
          <w:shd w:val="clear" w:color="auto" w:fill="FFFFFF"/>
        </w:rPr>
      </w:pPr>
      <w:r w:rsidRPr="001F360B">
        <w:rPr>
          <w:color w:val="000000"/>
          <w:szCs w:val="28"/>
          <w:shd w:val="clear" w:color="auto" w:fill="FFFFFF"/>
        </w:rPr>
        <w:t xml:space="preserve">Информационной основой представленного отчета </w:t>
      </w:r>
      <w:r>
        <w:rPr>
          <w:color w:val="000000"/>
          <w:szCs w:val="28"/>
          <w:shd w:val="clear" w:color="auto" w:fill="FFFFFF"/>
        </w:rPr>
        <w:t xml:space="preserve">являются нормативно – правовые акты, </w:t>
      </w:r>
      <w:r w:rsidRPr="001F360B">
        <w:rPr>
          <w:color w:val="000000"/>
          <w:szCs w:val="28"/>
          <w:shd w:val="clear" w:color="auto" w:fill="FFFFFF"/>
        </w:rPr>
        <w:t xml:space="preserve">статистические данные, </w:t>
      </w:r>
      <w:r w:rsidRPr="001B1D78">
        <w:rPr>
          <w:color w:val="000000" w:themeColor="text1"/>
          <w:szCs w:val="28"/>
        </w:rPr>
        <w:t>труды отечественных и зарубежных ученых</w:t>
      </w:r>
      <w:r>
        <w:rPr>
          <w:color w:val="000000" w:themeColor="text1"/>
          <w:szCs w:val="28"/>
        </w:rPr>
        <w:t>,</w:t>
      </w:r>
      <w:r w:rsidRPr="001F360B">
        <w:rPr>
          <w:color w:val="000000"/>
          <w:szCs w:val="28"/>
          <w:shd w:val="clear" w:color="auto" w:fill="FFFFFF"/>
        </w:rPr>
        <w:t xml:space="preserve"> а также данные организации, в которой осуществлялось прохождение практики.</w:t>
      </w:r>
    </w:p>
    <w:p w14:paraId="2AAB8A04" w14:textId="77777777" w:rsidR="00E20C0A" w:rsidRPr="001B1D78" w:rsidRDefault="00E20C0A" w:rsidP="00E20C0A">
      <w:pPr>
        <w:spacing w:line="360" w:lineRule="exact"/>
        <w:ind w:firstLine="708"/>
        <w:jc w:val="both"/>
        <w:rPr>
          <w:color w:val="000000"/>
          <w:szCs w:val="28"/>
          <w:shd w:val="clear" w:color="auto" w:fill="FFFFFF"/>
        </w:rPr>
      </w:pPr>
      <w:r w:rsidRPr="001B1D78">
        <w:rPr>
          <w:color w:val="000000" w:themeColor="text1"/>
          <w:szCs w:val="28"/>
        </w:rPr>
        <w:t>Методы исследования</w:t>
      </w:r>
      <w:r>
        <w:rPr>
          <w:color w:val="000000" w:themeColor="text1"/>
          <w:szCs w:val="28"/>
        </w:rPr>
        <w:t>, примененные</w:t>
      </w:r>
      <w:r w:rsidRPr="001B1D78">
        <w:rPr>
          <w:color w:val="000000" w:themeColor="text1"/>
          <w:szCs w:val="28"/>
        </w:rPr>
        <w:t xml:space="preserve"> в </w:t>
      </w:r>
      <w:r>
        <w:rPr>
          <w:color w:val="000000" w:themeColor="text1"/>
          <w:szCs w:val="28"/>
        </w:rPr>
        <w:t>данном отчете</w:t>
      </w:r>
      <w:r w:rsidRPr="001B1D78">
        <w:rPr>
          <w:color w:val="000000" w:themeColor="text1"/>
          <w:szCs w:val="28"/>
        </w:rPr>
        <w:t xml:space="preserve">: </w:t>
      </w:r>
      <w:r w:rsidRPr="001B1D78">
        <w:rPr>
          <w:color w:val="000000" w:themeColor="text1"/>
          <w:szCs w:val="28"/>
          <w:shd w:val="clear" w:color="auto" w:fill="FFFFFF"/>
        </w:rPr>
        <w:t>анализ теоретических источников и нормативно-правовых источников; сравнение; обобщение; анализ документов.</w:t>
      </w:r>
    </w:p>
    <w:p w14:paraId="78493354" w14:textId="3AAA0C4A" w:rsidR="00E20C0A" w:rsidRPr="00DF2B85" w:rsidRDefault="00E20C0A" w:rsidP="00DF2B85">
      <w:pPr>
        <w:spacing w:line="360" w:lineRule="exact"/>
        <w:jc w:val="both"/>
        <w:rPr>
          <w:szCs w:val="28"/>
        </w:rPr>
      </w:pPr>
    </w:p>
    <w:p w14:paraId="759A90BB" w14:textId="77777777" w:rsidR="007A4D6F" w:rsidRDefault="007A4D6F" w:rsidP="001354DF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3DE8D7" w14:textId="77777777" w:rsidR="007A4D6F" w:rsidRDefault="007A4D6F" w:rsidP="001354DF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E34C2F6" w14:textId="77777777" w:rsidR="007A4D6F" w:rsidRDefault="007A4D6F" w:rsidP="001354DF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0BA1701" w14:textId="5E115D86" w:rsidR="00A94D91" w:rsidRDefault="00A94D91">
      <w:pPr>
        <w:spacing w:after="200" w:line="276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14:paraId="2B43169A" w14:textId="57728DE3" w:rsidR="00E20C0A" w:rsidRPr="00AD64B9" w:rsidRDefault="00E20C0A" w:rsidP="001354DF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bookmarkStart w:id="2" w:name="_Toc132145270"/>
      <w:r w:rsidRPr="00AD64B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ГЛАВА 1</w:t>
      </w:r>
      <w:bookmarkEnd w:id="2"/>
    </w:p>
    <w:p w14:paraId="3A38EC50" w14:textId="77777777" w:rsidR="0000431A" w:rsidRDefault="00E20C0A" w:rsidP="00E20C0A">
      <w:pPr>
        <w:spacing w:line="360" w:lineRule="exact"/>
        <w:ind w:left="357"/>
        <w:jc w:val="center"/>
        <w:rPr>
          <w:sz w:val="32"/>
          <w:szCs w:val="32"/>
        </w:rPr>
      </w:pPr>
      <w:r w:rsidRPr="009451F4">
        <w:rPr>
          <w:sz w:val="32"/>
          <w:szCs w:val="32"/>
        </w:rPr>
        <w:t>ОТДЕЛ ТАМОЖЕННЫХ ОПЕРАЦИЙ И КОНТРОЛЯ</w:t>
      </w:r>
      <w:r>
        <w:rPr>
          <w:sz w:val="32"/>
          <w:szCs w:val="32"/>
        </w:rPr>
        <w:t xml:space="preserve"> №6</w:t>
      </w:r>
    </w:p>
    <w:p w14:paraId="329E6EBB" w14:textId="5ACD8170" w:rsidR="00E20C0A" w:rsidRPr="0000431A" w:rsidRDefault="00E20C0A" w:rsidP="0000431A">
      <w:pPr>
        <w:spacing w:line="360" w:lineRule="exact"/>
        <w:ind w:left="357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(ПТО «КОЛЯДИЧИ»)</w:t>
      </w:r>
      <w:r w:rsidRPr="009451F4">
        <w:rPr>
          <w:sz w:val="32"/>
          <w:szCs w:val="32"/>
        </w:rPr>
        <w:t xml:space="preserve"> </w:t>
      </w:r>
    </w:p>
    <w:p w14:paraId="6705DE80" w14:textId="52A904AC" w:rsidR="0000431A" w:rsidRPr="0000431A" w:rsidRDefault="0000431A" w:rsidP="0000431A">
      <w:pPr>
        <w:pStyle w:val="2"/>
        <w:rPr>
          <w:sz w:val="28"/>
          <w:szCs w:val="28"/>
        </w:rPr>
      </w:pPr>
      <w:bookmarkStart w:id="3" w:name="_Toc132145271"/>
      <w:r w:rsidRPr="0000431A">
        <w:rPr>
          <w:sz w:val="28"/>
          <w:szCs w:val="28"/>
        </w:rPr>
        <w:t>1.1 Основные задачи пункта таможенн</w:t>
      </w:r>
      <w:r>
        <w:rPr>
          <w:sz w:val="28"/>
          <w:szCs w:val="28"/>
        </w:rPr>
        <w:t>ых операций и контроля</w:t>
      </w:r>
      <w:bookmarkEnd w:id="3"/>
      <w:r w:rsidRPr="0000431A">
        <w:rPr>
          <w:sz w:val="28"/>
          <w:szCs w:val="28"/>
        </w:rPr>
        <w:t xml:space="preserve"> </w:t>
      </w:r>
    </w:p>
    <w:p w14:paraId="5064ADDC" w14:textId="77777777" w:rsidR="00E20C0A" w:rsidRPr="001B466B" w:rsidRDefault="00E20C0A" w:rsidP="00E20C0A">
      <w:pPr>
        <w:spacing w:line="360" w:lineRule="exact"/>
        <w:ind w:firstLine="709"/>
        <w:jc w:val="both"/>
        <w:rPr>
          <w:color w:val="000000" w:themeColor="text1"/>
          <w:szCs w:val="28"/>
        </w:rPr>
      </w:pPr>
      <w:r w:rsidRPr="001B466B">
        <w:rPr>
          <w:color w:val="000000" w:themeColor="text1"/>
          <w:szCs w:val="28"/>
          <w:shd w:val="clear" w:color="auto" w:fill="FFFFFF"/>
        </w:rPr>
        <w:t xml:space="preserve">В настоящее время </w:t>
      </w:r>
      <w:r>
        <w:rPr>
          <w:color w:val="000000" w:themeColor="text1"/>
          <w:szCs w:val="28"/>
          <w:shd w:val="clear" w:color="auto" w:fill="FFFFFF"/>
        </w:rPr>
        <w:t xml:space="preserve">передвижение </w:t>
      </w:r>
      <w:r w:rsidRPr="001B466B">
        <w:rPr>
          <w:color w:val="000000" w:themeColor="text1"/>
          <w:szCs w:val="28"/>
          <w:shd w:val="clear" w:color="auto" w:fill="FFFFFF"/>
        </w:rPr>
        <w:t>товаров через границу имеет огромные объемы, так как в первую очередь внешнеэкономическая деятельность осуществляется через торговлю этими товарами. Это влечет за собой таможенные операции – действия, необходимые для защиты экономических интересов государства при ввозе или вывозе товаров, а так же строгий таможенный контроль</w:t>
      </w:r>
      <w:r>
        <w:rPr>
          <w:color w:val="000000" w:themeColor="text1"/>
          <w:szCs w:val="28"/>
          <w:shd w:val="clear" w:color="auto" w:fill="FFFFFF"/>
        </w:rPr>
        <w:t>, требуемый</w:t>
      </w:r>
      <w:r w:rsidRPr="001B466B">
        <w:rPr>
          <w:color w:val="000000" w:themeColor="text1"/>
          <w:szCs w:val="28"/>
          <w:shd w:val="clear" w:color="auto" w:fill="FFFFFF"/>
        </w:rPr>
        <w:t xml:space="preserve"> для предотвращения п</w:t>
      </w:r>
      <w:r>
        <w:rPr>
          <w:color w:val="000000" w:themeColor="text1"/>
          <w:szCs w:val="28"/>
          <w:shd w:val="clear" w:color="auto" w:fill="FFFFFF"/>
        </w:rPr>
        <w:t xml:space="preserve">ровоза контрафактной продукции. Исходя из вышеизложенного, можно сделать вывод, что </w:t>
      </w:r>
      <w:r>
        <w:rPr>
          <w:szCs w:val="28"/>
        </w:rPr>
        <w:t>отдел</w:t>
      </w:r>
      <w:r w:rsidRPr="00ED0E77">
        <w:rPr>
          <w:szCs w:val="28"/>
        </w:rPr>
        <w:t xml:space="preserve"> </w:t>
      </w:r>
      <w:r>
        <w:rPr>
          <w:szCs w:val="28"/>
        </w:rPr>
        <w:t xml:space="preserve">таможенных операций и контроля играет важную роль </w:t>
      </w:r>
      <w:r w:rsidRPr="00ED0E77">
        <w:rPr>
          <w:szCs w:val="28"/>
        </w:rPr>
        <w:t>в общей структуре</w:t>
      </w:r>
      <w:r>
        <w:rPr>
          <w:szCs w:val="28"/>
        </w:rPr>
        <w:t xml:space="preserve"> минской региональной</w:t>
      </w:r>
      <w:r w:rsidRPr="00ED0E77">
        <w:rPr>
          <w:szCs w:val="28"/>
        </w:rPr>
        <w:t xml:space="preserve"> таможни</w:t>
      </w:r>
      <w:r>
        <w:rPr>
          <w:szCs w:val="28"/>
        </w:rPr>
        <w:t>.</w:t>
      </w:r>
    </w:p>
    <w:p w14:paraId="416EC43D" w14:textId="77777777" w:rsidR="00E20C0A" w:rsidRDefault="00E20C0A" w:rsidP="00E20C0A">
      <w:pPr>
        <w:spacing w:line="360" w:lineRule="exact"/>
        <w:ind w:firstLine="709"/>
        <w:jc w:val="both"/>
      </w:pPr>
      <w:r>
        <w:t>Отдел организации таможенных операций и</w:t>
      </w:r>
      <w:r w:rsidRPr="00CF3AEE">
        <w:t xml:space="preserve"> контроля занимается разработкой и внедрением технологий таможенного контроля и таможенного оформления, консультирует юридических лиц по вопросам таможенного законодательства, оказывает методическую помощь таможенным агентам и контролирует их деятельность, изучает возможности и необходимость открытия таможенных складов, прорабатывает вопросы развития таможенной инфраструктуры таможни.</w:t>
      </w:r>
    </w:p>
    <w:p w14:paraId="516B378B" w14:textId="77777777" w:rsidR="00E20C0A" w:rsidRDefault="00E20C0A" w:rsidP="00E20C0A">
      <w:pPr>
        <w:spacing w:line="360" w:lineRule="exact"/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В специализацию </w:t>
      </w:r>
      <w:r w:rsidRPr="00ED0E77">
        <w:rPr>
          <w:szCs w:val="28"/>
        </w:rPr>
        <w:t xml:space="preserve">отдела </w:t>
      </w:r>
      <w:r>
        <w:rPr>
          <w:szCs w:val="28"/>
        </w:rPr>
        <w:t>таможенных операций  и контроля №6</w:t>
      </w:r>
      <w:r>
        <w:rPr>
          <w:color w:val="000000"/>
          <w:szCs w:val="28"/>
          <w:shd w:val="clear" w:color="auto" w:fill="FFFFFF"/>
        </w:rPr>
        <w:t xml:space="preserve"> входят   т</w:t>
      </w:r>
      <w:r w:rsidRPr="00575A76">
        <w:rPr>
          <w:color w:val="000000"/>
          <w:szCs w:val="28"/>
          <w:shd w:val="clear" w:color="auto" w:fill="FFFFFF"/>
        </w:rPr>
        <w:t>аможен</w:t>
      </w:r>
      <w:r w:rsidRPr="00CF3AEE">
        <w:rPr>
          <w:color w:val="000000"/>
          <w:szCs w:val="28"/>
          <w:shd w:val="clear" w:color="auto" w:fill="FFFFFF"/>
        </w:rPr>
        <w:t>ны</w:t>
      </w:r>
      <w:r w:rsidRPr="00575A76">
        <w:rPr>
          <w:color w:val="000000"/>
          <w:szCs w:val="28"/>
          <w:shd w:val="clear" w:color="auto" w:fill="FFFFFF"/>
        </w:rPr>
        <w:t>е операции в отношении товаров:</w:t>
      </w:r>
    </w:p>
    <w:p w14:paraId="193EB21B" w14:textId="029A2A94" w:rsidR="00E20C0A" w:rsidRDefault="00E20C0A" w:rsidP="00E20C0A">
      <w:pPr>
        <w:spacing w:line="360" w:lineRule="exact"/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-</w:t>
      </w:r>
      <w:r>
        <w:rPr>
          <w:color w:val="000000"/>
          <w:szCs w:val="28"/>
          <w:shd w:val="clear" w:color="auto" w:fill="FFFFFF"/>
        </w:rPr>
        <w:tab/>
      </w:r>
      <w:r w:rsidRPr="00575A76">
        <w:rPr>
          <w:color w:val="000000"/>
          <w:szCs w:val="28"/>
          <w:shd w:val="clear" w:color="auto" w:fill="FFFFFF"/>
        </w:rPr>
        <w:t>перемещаемых через таможенную границу контрейлерными перевозками, железнодорожным транспортом, автомобильным транспортом для целей перегрузки на железнодорожный транспорт, а также товаров, перегружаемых с железнодорожного транспорта на автомобильный при их комбинированной перевозке, за исключением товаров для личного пользования, перемещаемых автомобильным транспортом;</w:t>
      </w:r>
    </w:p>
    <w:p w14:paraId="15436AC9" w14:textId="77777777" w:rsidR="00E20C0A" w:rsidRDefault="00E20C0A" w:rsidP="00E20C0A">
      <w:pPr>
        <w:spacing w:line="360" w:lineRule="exact"/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-</w:t>
      </w:r>
      <w:r>
        <w:rPr>
          <w:color w:val="000000"/>
          <w:szCs w:val="28"/>
          <w:shd w:val="clear" w:color="auto" w:fill="FFFFFF"/>
        </w:rPr>
        <w:tab/>
      </w:r>
      <w:r w:rsidRPr="00575A76">
        <w:rPr>
          <w:color w:val="000000"/>
          <w:szCs w:val="28"/>
          <w:shd w:val="clear" w:color="auto" w:fill="FFFFFF"/>
        </w:rPr>
        <w:t>нефти и нефтепродуктов, облагаемых вывозными таможенными пошлинами, при помещении под таможенную процедуру экспорта.</w:t>
      </w:r>
    </w:p>
    <w:p w14:paraId="5664649B" w14:textId="77777777" w:rsidR="00E20C0A" w:rsidRPr="00575A76" w:rsidRDefault="00E20C0A" w:rsidP="00E20C0A">
      <w:pPr>
        <w:spacing w:line="360" w:lineRule="exact"/>
        <w:ind w:firstLine="708"/>
        <w:jc w:val="both"/>
        <w:rPr>
          <w:szCs w:val="28"/>
        </w:rPr>
      </w:pPr>
      <w:r>
        <w:t>Работа отдела строится на основе планов работы таможни и службы, сочетания принципа единоначалия при решении вопросов служебной деятельности и персональной ответственности каждого должностного лица отдела за состояние дел на порученном участке и за выполнение отдельных поручений. План работы отдела утверждается начальником таможни. Отдел решает возложенные на него задачи как непосредственно, так и во взаимодействии с другими структурными подразделениями таможни и подчиненными таможенными постами.</w:t>
      </w:r>
    </w:p>
    <w:p w14:paraId="29AB5D63" w14:textId="4A89032A" w:rsidR="004A033B" w:rsidRDefault="00E20C0A" w:rsidP="004A033B">
      <w:pPr>
        <w:spacing w:line="360" w:lineRule="exact"/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szCs w:val="28"/>
        </w:rPr>
        <w:lastRenderedPageBreak/>
        <w:t>З</w:t>
      </w:r>
      <w:r w:rsidRPr="001B466B">
        <w:rPr>
          <w:szCs w:val="28"/>
        </w:rPr>
        <w:t>адачи</w:t>
      </w:r>
      <w:r>
        <w:rPr>
          <w:szCs w:val="28"/>
        </w:rPr>
        <w:t xml:space="preserve">, осуществляемые отделом таможенных операций и контроля, </w:t>
      </w:r>
      <w:r w:rsidRPr="001B466B">
        <w:rPr>
          <w:szCs w:val="28"/>
        </w:rPr>
        <w:t xml:space="preserve">направлены на достижение единой цели – защиты экономических интересов нашей страны. </w:t>
      </w:r>
      <w:r w:rsidRPr="00F64F98">
        <w:rPr>
          <w:color w:val="000000"/>
          <w:szCs w:val="28"/>
          <w:shd w:val="clear" w:color="auto" w:fill="FFFFFF"/>
        </w:rPr>
        <w:t>Открытость границ, свобода перемещения граждан, обширное движение товаров и услуг создают благоприятные условия для роста преступности на канале внешнеэкономической деятельности. Под воздействием негативных тенденций, роста правонарушений происходит усложнение процедур таможенного оформления, ужесточение таможенного контроля.</w:t>
      </w:r>
      <w:r>
        <w:rPr>
          <w:color w:val="000000"/>
          <w:szCs w:val="28"/>
          <w:shd w:val="clear" w:color="auto" w:fill="FFFFFF"/>
        </w:rPr>
        <w:t xml:space="preserve"> </w:t>
      </w:r>
      <w:r w:rsidRPr="00F64F98">
        <w:rPr>
          <w:color w:val="000000"/>
          <w:szCs w:val="28"/>
          <w:shd w:val="clear" w:color="auto" w:fill="FFFFFF"/>
        </w:rPr>
        <w:t xml:space="preserve">Анализ </w:t>
      </w:r>
      <w:r w:rsidRPr="004A033B">
        <w:rPr>
          <w:color w:val="000000" w:themeColor="text1"/>
          <w:szCs w:val="28"/>
          <w:shd w:val="clear" w:color="auto" w:fill="FFFFFF"/>
        </w:rPr>
        <w:t xml:space="preserve">работы таможенных органов показал, что их эффективный таможенный контроль зависит от четко смоделированной </w:t>
      </w:r>
      <w:r w:rsidRPr="00F64F98">
        <w:rPr>
          <w:color w:val="000000"/>
          <w:szCs w:val="28"/>
          <w:shd w:val="clear" w:color="auto" w:fill="FFFFFF"/>
        </w:rPr>
        <w:t>системы управления, включающей в себя соответствие правовой базы, применяемой при осуществлении операций таможенного контроля, единообразного применения и толкования нормативных положений, целенаправленной организации современных методов, а также систему управления рисками как принципа организации таможенного контроля.</w:t>
      </w:r>
    </w:p>
    <w:p w14:paraId="2B80CA01" w14:textId="07094B82" w:rsidR="004A033B" w:rsidRDefault="004A033B" w:rsidP="004A033B">
      <w:pPr>
        <w:pStyle w:val="2"/>
        <w:rPr>
          <w:sz w:val="28"/>
          <w:szCs w:val="28"/>
        </w:rPr>
      </w:pPr>
      <w:bookmarkStart w:id="4" w:name="_Toc132145272"/>
      <w:r w:rsidRPr="004A033B">
        <w:rPr>
          <w:color w:val="000000"/>
          <w:sz w:val="28"/>
          <w:szCs w:val="28"/>
          <w:shd w:val="clear" w:color="auto" w:fill="FFFFFF"/>
        </w:rPr>
        <w:t xml:space="preserve">1.2 Основные функции </w:t>
      </w:r>
      <w:r w:rsidRPr="004A033B">
        <w:rPr>
          <w:sz w:val="28"/>
          <w:szCs w:val="28"/>
        </w:rPr>
        <w:t>пункта таможенных операций и контроля</w:t>
      </w:r>
      <w:bookmarkEnd w:id="4"/>
    </w:p>
    <w:p w14:paraId="39BD530A" w14:textId="5589FC10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Пункт таможенн</w:t>
      </w:r>
      <w:r>
        <w:t xml:space="preserve">ых операций и контроля </w:t>
      </w:r>
      <w:r w:rsidRPr="004A033B">
        <w:rPr>
          <w:lang w:val="ru-BY"/>
        </w:rPr>
        <w:t>в соответствии с возложенными на него задачами:</w:t>
      </w:r>
    </w:p>
    <w:p w14:paraId="2F2771F0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1. разрабатывает и вносит на рассмотрение предложения по совершенствованию таможенного регулирования;</w:t>
      </w:r>
    </w:p>
    <w:p w14:paraId="174ACCB9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2. в пределах своей компетенции обеспечивает выполнение международных обязательств Республики Беларусь в части, касающейся таможенного регулирования;</w:t>
      </w:r>
    </w:p>
    <w:p w14:paraId="2B9C8217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3. в регионе деятельности совершает таможенные операции и проводит таможенный контроль;</w:t>
      </w:r>
    </w:p>
    <w:p w14:paraId="2E377EA1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4. обеспечивает соблюдение порядка перемещения товаров через таможенную границу;</w:t>
      </w:r>
    </w:p>
    <w:p w14:paraId="2201AAE6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5. подтверждает фактический вывоз товаров с таможенной территории ЕАЭС через белорусский участок внешней границы железнодорожным транспортом;</w:t>
      </w:r>
    </w:p>
    <w:p w14:paraId="35060D2D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6. обеспечивает соблюдение мер таможенно-тарифного регулирования, запретов н ограничений в отношении товаров, перемещаемых через таможенную границу ЕАЭС, и при совершении таможенных операций, связанных с выпуском товаров;</w:t>
      </w:r>
    </w:p>
    <w:p w14:paraId="44344619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7. проводит таможенный контроль временного ввоза (вывоза) транспортных средств международной перевозки и транспортных средств для личного пользования;</w:t>
      </w:r>
    </w:p>
    <w:p w14:paraId="24720340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8. в случаях, установленных законодательством, производит задержание товаров и документов на них;</w:t>
      </w:r>
    </w:p>
    <w:p w14:paraId="44F383BE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 xml:space="preserve">9. осуществляет в пределах своей компетенции санитарно-карантинный контроль и иные виды контроля, право на осуществление которых или на </w:t>
      </w:r>
      <w:r w:rsidRPr="004A033B">
        <w:rPr>
          <w:lang w:val="ru-BY"/>
        </w:rPr>
        <w:lastRenderedPageBreak/>
        <w:t>участие в осуществлении которых предоставлено таможенным органам в соответствии с законодательством;</w:t>
      </w:r>
    </w:p>
    <w:p w14:paraId="4D11F387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10. осуществляет выпуск товаров либо отказывает в выпуске таких товаров;</w:t>
      </w:r>
    </w:p>
    <w:p w14:paraId="44B86446" w14:textId="12CFCB22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11. применяет систему управления рисками, анализирует результаты её применения, вносит предложения по совершенствованию такой системы;</w:t>
      </w:r>
    </w:p>
    <w:p w14:paraId="70EBB049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12. вносит предложения по совершенствованию электронного декларирования;</w:t>
      </w:r>
    </w:p>
    <w:p w14:paraId="1CD6DF13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13. обеспечивает в пределах своей компетенции защиту прав на объекты интеллектуальной собственности;</w:t>
      </w:r>
    </w:p>
    <w:p w14:paraId="7A38ADCC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14. обеспечивает защиту, сохранность и работоспособность информационных ресурсов и информационных систем;</w:t>
      </w:r>
    </w:p>
    <w:p w14:paraId="6B705967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15. использует при совершении таможенных операций и проведении таможенного контроля информационные технологии и технические средства таможенного контроля, обеспечивает содержание технических средств таможенного контроля в исправном состоянии;</w:t>
      </w:r>
    </w:p>
    <w:p w14:paraId="5022ACA4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16. взимает таможенные платежи, иные платежи, взимание которых возложено на таможенные органы, контролирует правильность исчисления и своевременность уплаты указанных платежей;</w:t>
      </w:r>
    </w:p>
    <w:p w14:paraId="5D4602E4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17. осуществляют контроль за применением обеспечения ушаты таможенных пошлин, налогов;</w:t>
      </w:r>
    </w:p>
    <w:p w14:paraId="61E9D392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18. в установленных случаях принимают решение о таможенном сопровождении транспортных средств, перевозящих товары в соответствии с таможенной процедурой таможенною транзита;</w:t>
      </w:r>
    </w:p>
    <w:p w14:paraId="626673B6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19. контролирует правильность классификации товаров, определения таможенной стоимости и страны происхождения товаров;</w:t>
      </w:r>
    </w:p>
    <w:p w14:paraId="0F71E7A2" w14:textId="77777777" w:rsidR="004A033B" w:rsidRP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20. обеспечивает конфиденциальность информации, полученной для таможенных целей;</w:t>
      </w:r>
    </w:p>
    <w:p w14:paraId="501D512A" w14:textId="1FCFF584" w:rsidR="004A033B" w:rsidRDefault="004A033B" w:rsidP="004A033B">
      <w:pPr>
        <w:ind w:firstLine="708"/>
        <w:jc w:val="both"/>
        <w:rPr>
          <w:lang w:val="ru-BY"/>
        </w:rPr>
      </w:pPr>
      <w:r w:rsidRPr="004A033B">
        <w:rPr>
          <w:lang w:val="ru-BY"/>
        </w:rPr>
        <w:t>21. ведет борьбу с контрабандой и иными преступлениями, административными правонарушениями, производство по делам о которых отнесено к компетенции таможенных органов, пресекает незаконный оборот через таможенную границу наркотических средств, оружия, культурных ценностей, радиоактивных веществ, видов животных и растений, находящихся под угрозой исчезновения, их частей и дериватов, объектов интеллектуальной собственности, других товаров, а также оказывает содействие в борьбе с международным терроризмом;</w:t>
      </w:r>
    </w:p>
    <w:p w14:paraId="501583C3" w14:textId="5F7E0552" w:rsidR="004A033B" w:rsidRDefault="004A033B" w:rsidP="004A033B">
      <w:pPr>
        <w:pStyle w:val="2"/>
        <w:rPr>
          <w:sz w:val="28"/>
          <w:szCs w:val="28"/>
        </w:rPr>
      </w:pPr>
      <w:bookmarkStart w:id="5" w:name="_Toc132145273"/>
      <w:r w:rsidRPr="004A033B">
        <w:rPr>
          <w:sz w:val="28"/>
          <w:szCs w:val="28"/>
        </w:rPr>
        <w:t>1.3 Обязанности должностных лиц</w:t>
      </w:r>
      <w:bookmarkEnd w:id="5"/>
    </w:p>
    <w:p w14:paraId="7F198EDA" w14:textId="189B40D9" w:rsidR="00E20C0A" w:rsidRPr="002C5E51" w:rsidRDefault="00E20C0A" w:rsidP="002219DD">
      <w:pPr>
        <w:ind w:firstLine="708"/>
        <w:rPr>
          <w:lang w:eastAsia="ru-RU"/>
        </w:rPr>
      </w:pPr>
      <w:bookmarkStart w:id="6" w:name="_Toc76842968"/>
      <w:r w:rsidRPr="002C5E51">
        <w:rPr>
          <w:lang w:eastAsia="ru-RU"/>
        </w:rPr>
        <w:t>Если сформировать базовый вариант миссии рядовых работников таможни,</w:t>
      </w:r>
      <w:r w:rsidRPr="002147E4">
        <w:rPr>
          <w:lang w:eastAsia="ru-RU"/>
        </w:rPr>
        <w:t xml:space="preserve"> которые проводят таможенные досмотры,</w:t>
      </w:r>
      <w:r w:rsidRPr="002C5E51">
        <w:rPr>
          <w:lang w:eastAsia="ru-RU"/>
        </w:rPr>
        <w:t xml:space="preserve"> то он заключается:</w:t>
      </w:r>
      <w:bookmarkEnd w:id="6"/>
    </w:p>
    <w:p w14:paraId="128A4DB0" w14:textId="77777777" w:rsidR="00E20C0A" w:rsidRPr="002147E4" w:rsidRDefault="00E20C0A" w:rsidP="00E20C0A">
      <w:pPr>
        <w:spacing w:line="360" w:lineRule="exact"/>
        <w:rPr>
          <w:color w:val="000000"/>
          <w:szCs w:val="28"/>
          <w:lang w:eastAsia="ru-RU"/>
        </w:rPr>
      </w:pPr>
      <w:r>
        <w:rPr>
          <w:szCs w:val="28"/>
        </w:rPr>
        <w:t>-</w:t>
      </w:r>
      <w:r>
        <w:rPr>
          <w:szCs w:val="28"/>
        </w:rPr>
        <w:tab/>
      </w:r>
      <w:r w:rsidRPr="002C5E51">
        <w:rPr>
          <w:color w:val="000000"/>
          <w:szCs w:val="28"/>
          <w:lang w:eastAsia="ru-RU"/>
        </w:rPr>
        <w:t>в досмотре грузов, транспортируемых через границу, их проверке согла</w:t>
      </w:r>
      <w:r>
        <w:rPr>
          <w:color w:val="000000"/>
          <w:szCs w:val="28"/>
          <w:lang w:eastAsia="ru-RU"/>
        </w:rPr>
        <w:t>сно представленным документам;</w:t>
      </w:r>
      <w:r>
        <w:rPr>
          <w:color w:val="000000"/>
          <w:szCs w:val="28"/>
          <w:lang w:eastAsia="ru-RU"/>
        </w:rPr>
        <w:br/>
      </w:r>
      <w:r>
        <w:rPr>
          <w:szCs w:val="28"/>
        </w:rPr>
        <w:lastRenderedPageBreak/>
        <w:t>-</w:t>
      </w:r>
      <w:r>
        <w:rPr>
          <w:szCs w:val="28"/>
        </w:rPr>
        <w:tab/>
      </w:r>
      <w:r w:rsidRPr="002C5E51">
        <w:rPr>
          <w:color w:val="000000"/>
          <w:szCs w:val="28"/>
          <w:lang w:eastAsia="ru-RU"/>
        </w:rPr>
        <w:t>в оценке степени достоверности и правильности составленных на них документов;</w:t>
      </w:r>
    </w:p>
    <w:p w14:paraId="5ED32297" w14:textId="77777777" w:rsidR="00E20C0A" w:rsidRPr="002147E4" w:rsidRDefault="00E20C0A" w:rsidP="00E20C0A">
      <w:pPr>
        <w:spacing w:line="360" w:lineRule="exact"/>
        <w:rPr>
          <w:color w:val="000000"/>
          <w:szCs w:val="28"/>
          <w:lang w:eastAsia="ru-RU"/>
        </w:rPr>
      </w:pPr>
      <w:r>
        <w:rPr>
          <w:szCs w:val="28"/>
        </w:rPr>
        <w:t>-</w:t>
      </w:r>
      <w:r>
        <w:rPr>
          <w:szCs w:val="28"/>
        </w:rPr>
        <w:tab/>
      </w:r>
      <w:r w:rsidRPr="002C5E51">
        <w:rPr>
          <w:color w:val="000000"/>
          <w:szCs w:val="28"/>
          <w:lang w:eastAsia="ru-RU"/>
        </w:rPr>
        <w:t>в оформлении разрешительных документов, внесении сведений о товарах в реестры;</w:t>
      </w:r>
    </w:p>
    <w:p w14:paraId="64E2E9E6" w14:textId="77777777" w:rsidR="00E20C0A" w:rsidRPr="002C5E51" w:rsidRDefault="00E20C0A" w:rsidP="00E20C0A">
      <w:pPr>
        <w:spacing w:line="360" w:lineRule="exact"/>
        <w:rPr>
          <w:color w:val="000000"/>
          <w:szCs w:val="28"/>
          <w:lang w:eastAsia="ru-RU"/>
        </w:rPr>
      </w:pPr>
      <w:r>
        <w:rPr>
          <w:szCs w:val="28"/>
        </w:rPr>
        <w:t>-</w:t>
      </w:r>
      <w:r>
        <w:rPr>
          <w:szCs w:val="28"/>
        </w:rPr>
        <w:tab/>
      </w:r>
      <w:r w:rsidRPr="002C5E51">
        <w:rPr>
          <w:color w:val="000000"/>
          <w:szCs w:val="28"/>
          <w:lang w:eastAsia="ru-RU"/>
        </w:rPr>
        <w:t>в выявлении фактов противозаконной перевозки предметов, конфискации запрещенных товаров, их учете и последующей утилизации;</w:t>
      </w:r>
      <w:r w:rsidRPr="002C5E51">
        <w:rPr>
          <w:color w:val="000000"/>
          <w:szCs w:val="28"/>
          <w:lang w:eastAsia="ru-RU"/>
        </w:rPr>
        <w:br/>
      </w:r>
      <w:r>
        <w:rPr>
          <w:szCs w:val="28"/>
        </w:rPr>
        <w:t>-</w:t>
      </w:r>
      <w:r>
        <w:rPr>
          <w:szCs w:val="28"/>
        </w:rPr>
        <w:tab/>
      </w:r>
      <w:r w:rsidRPr="002C5E51">
        <w:rPr>
          <w:color w:val="000000"/>
          <w:szCs w:val="28"/>
          <w:lang w:eastAsia="ru-RU"/>
        </w:rPr>
        <w:t>в организации и соблюдении ритмичной работы таможенного подразделени</w:t>
      </w:r>
      <w:r w:rsidRPr="002147E4">
        <w:rPr>
          <w:color w:val="000000"/>
          <w:szCs w:val="28"/>
          <w:lang w:eastAsia="ru-RU"/>
        </w:rPr>
        <w:t>я.</w:t>
      </w:r>
    </w:p>
    <w:p w14:paraId="7033FDBC" w14:textId="77777777" w:rsidR="00E20C0A" w:rsidRPr="002147E4" w:rsidRDefault="00E20C0A" w:rsidP="00E20C0A">
      <w:pPr>
        <w:pStyle w:val="0414043E043A0443043C0435043D0442044B"/>
        <w:spacing w:line="276" w:lineRule="auto"/>
        <w:ind w:left="0" w:right="-1" w:firstLine="708"/>
        <w:rPr>
          <w:rFonts w:ascii="Times New Roman" w:hAnsi="Times New Roman" w:cs="Times New Roman"/>
          <w:sz w:val="28"/>
          <w:szCs w:val="28"/>
        </w:rPr>
      </w:pPr>
      <w:r w:rsidRPr="002147E4">
        <w:rPr>
          <w:rFonts w:ascii="Times New Roman" w:hAnsi="Times New Roman" w:cs="Times New Roman"/>
          <w:sz w:val="28"/>
          <w:szCs w:val="28"/>
        </w:rPr>
        <w:t>Функциональными и должностными обязанностями сотрудников-декларантов являются знание и применение:</w:t>
      </w:r>
    </w:p>
    <w:p w14:paraId="159A05B1" w14:textId="77777777" w:rsidR="00E20C0A" w:rsidRPr="00C24E43" w:rsidRDefault="00E20C0A" w:rsidP="00E20C0A">
      <w:pPr>
        <w:pStyle w:val="0414043E043A0443043C0435043D0442044B"/>
        <w:spacing w:line="276" w:lineRule="auto"/>
        <w:ind w:left="0" w:right="-1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нормативных</w:t>
      </w:r>
      <w:r w:rsidRPr="00C24E43">
        <w:rPr>
          <w:rFonts w:ascii="Times New Roman" w:hAnsi="Times New Roman" w:cs="Times New Roman"/>
          <w:sz w:val="28"/>
          <w:szCs w:val="28"/>
        </w:rPr>
        <w:t xml:space="preserve"> правовые акт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24E43">
        <w:rPr>
          <w:rFonts w:ascii="Times New Roman" w:hAnsi="Times New Roman" w:cs="Times New Roman"/>
          <w:sz w:val="28"/>
          <w:szCs w:val="28"/>
        </w:rPr>
        <w:t>, други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24E43">
        <w:rPr>
          <w:rFonts w:ascii="Times New Roman" w:hAnsi="Times New Roman" w:cs="Times New Roman"/>
          <w:sz w:val="28"/>
          <w:szCs w:val="28"/>
        </w:rPr>
        <w:t xml:space="preserve"> руководящи</w:t>
      </w:r>
      <w:r>
        <w:rPr>
          <w:rFonts w:ascii="Times New Roman" w:hAnsi="Times New Roman" w:cs="Times New Roman"/>
          <w:sz w:val="28"/>
          <w:szCs w:val="28"/>
        </w:rPr>
        <w:t>х материалов</w:t>
      </w:r>
      <w:r w:rsidRPr="00C24E43">
        <w:rPr>
          <w:rFonts w:ascii="Times New Roman" w:hAnsi="Times New Roman" w:cs="Times New Roman"/>
          <w:sz w:val="28"/>
          <w:szCs w:val="28"/>
        </w:rPr>
        <w:t xml:space="preserve"> и документ</w:t>
      </w:r>
      <w:r>
        <w:rPr>
          <w:rFonts w:ascii="Times New Roman" w:hAnsi="Times New Roman" w:cs="Times New Roman"/>
          <w:sz w:val="28"/>
          <w:szCs w:val="28"/>
        </w:rPr>
        <w:t>ов, регламентирующих</w:t>
      </w:r>
      <w:r w:rsidRPr="00C24E43">
        <w:rPr>
          <w:rFonts w:ascii="Times New Roman" w:hAnsi="Times New Roman" w:cs="Times New Roman"/>
          <w:sz w:val="28"/>
          <w:szCs w:val="28"/>
        </w:rPr>
        <w:t xml:space="preserve"> порядок </w:t>
      </w:r>
      <w:r>
        <w:rPr>
          <w:rFonts w:ascii="Times New Roman" w:hAnsi="Times New Roman" w:cs="Times New Roman"/>
          <w:sz w:val="28"/>
          <w:szCs w:val="28"/>
        </w:rPr>
        <w:t>таможенного оформления и условий</w:t>
      </w:r>
      <w:r w:rsidRPr="00C24E43">
        <w:rPr>
          <w:rFonts w:ascii="Times New Roman" w:hAnsi="Times New Roman" w:cs="Times New Roman"/>
          <w:sz w:val="28"/>
          <w:szCs w:val="28"/>
        </w:rPr>
        <w:t xml:space="preserve"> перемещения товаров (вещей) через таможенную границу;</w:t>
      </w:r>
    </w:p>
    <w:p w14:paraId="50D91C75" w14:textId="77777777" w:rsidR="00E20C0A" w:rsidRPr="00C24E43" w:rsidRDefault="00E20C0A" w:rsidP="00E20C0A">
      <w:pPr>
        <w:pStyle w:val="0414043E043A0443043C0435043D0442044B"/>
        <w:spacing w:line="276" w:lineRule="auto"/>
        <w:ind w:left="0" w:right="-1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C24E43">
        <w:rPr>
          <w:rFonts w:ascii="Times New Roman" w:hAnsi="Times New Roman" w:cs="Times New Roman"/>
          <w:sz w:val="28"/>
          <w:szCs w:val="28"/>
        </w:rPr>
        <w:t>мер государственного регулирования внешнеэкономической деятельности;</w:t>
      </w:r>
    </w:p>
    <w:p w14:paraId="3425A772" w14:textId="77777777" w:rsidR="00E20C0A" w:rsidRPr="00C24E43" w:rsidRDefault="00E20C0A" w:rsidP="00E20C0A">
      <w:pPr>
        <w:pStyle w:val="0414043E043A0443043C0435043D0442044B"/>
        <w:spacing w:line="276" w:lineRule="auto"/>
        <w:ind w:left="0" w:right="-1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прав, обязанностей и ответственности</w:t>
      </w:r>
      <w:r w:rsidRPr="00C24E43">
        <w:rPr>
          <w:rFonts w:ascii="Times New Roman" w:hAnsi="Times New Roman" w:cs="Times New Roman"/>
          <w:sz w:val="28"/>
          <w:szCs w:val="28"/>
        </w:rPr>
        <w:t xml:space="preserve"> таможенного агента (посредника), декларанта;</w:t>
      </w:r>
    </w:p>
    <w:p w14:paraId="23958C52" w14:textId="77777777" w:rsidR="00E20C0A" w:rsidRPr="00C24E43" w:rsidRDefault="00E20C0A" w:rsidP="00E20C0A">
      <w:pPr>
        <w:pStyle w:val="0414043E043A0443043C0435043D0442044B"/>
        <w:spacing w:line="276" w:lineRule="auto"/>
        <w:ind w:left="0" w:right="-1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мер</w:t>
      </w:r>
      <w:r w:rsidRPr="00C24E43">
        <w:rPr>
          <w:rFonts w:ascii="Times New Roman" w:hAnsi="Times New Roman" w:cs="Times New Roman"/>
          <w:sz w:val="28"/>
          <w:szCs w:val="28"/>
        </w:rPr>
        <w:t xml:space="preserve"> ответственности за преступления и правонарушения в сфере таможенного дела;</w:t>
      </w:r>
    </w:p>
    <w:p w14:paraId="3B34D957" w14:textId="77777777" w:rsidR="00E20C0A" w:rsidRPr="00C24E43" w:rsidRDefault="00E20C0A" w:rsidP="00E20C0A">
      <w:pPr>
        <w:pStyle w:val="0414043E043A0443043C0435043D0442044B"/>
        <w:spacing w:line="276" w:lineRule="auto"/>
        <w:ind w:left="0" w:right="-1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порядка</w:t>
      </w:r>
      <w:r w:rsidRPr="00C24E43">
        <w:rPr>
          <w:rFonts w:ascii="Times New Roman" w:hAnsi="Times New Roman" w:cs="Times New Roman"/>
          <w:sz w:val="28"/>
          <w:szCs w:val="28"/>
        </w:rPr>
        <w:t xml:space="preserve"> декларирования, форм</w:t>
      </w:r>
      <w:r>
        <w:rPr>
          <w:rFonts w:ascii="Times New Roman" w:hAnsi="Times New Roman" w:cs="Times New Roman"/>
          <w:sz w:val="28"/>
          <w:szCs w:val="28"/>
        </w:rPr>
        <w:t xml:space="preserve"> и видов</w:t>
      </w:r>
      <w:r w:rsidRPr="00C24E43">
        <w:rPr>
          <w:rFonts w:ascii="Times New Roman" w:hAnsi="Times New Roman" w:cs="Times New Roman"/>
          <w:sz w:val="28"/>
          <w:szCs w:val="28"/>
        </w:rPr>
        <w:t xml:space="preserve"> таможенных деклараций;</w:t>
      </w:r>
    </w:p>
    <w:p w14:paraId="7582B73E" w14:textId="77777777" w:rsidR="00E20C0A" w:rsidRPr="00C24E43" w:rsidRDefault="00E20C0A" w:rsidP="00E20C0A">
      <w:pPr>
        <w:pStyle w:val="0414043E043A0443043C0435043D0442044B"/>
        <w:spacing w:line="276" w:lineRule="auto"/>
        <w:ind w:left="0" w:right="-1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C24E43">
        <w:rPr>
          <w:rFonts w:ascii="Times New Roman" w:hAnsi="Times New Roman" w:cs="Times New Roman"/>
          <w:sz w:val="28"/>
          <w:szCs w:val="28"/>
        </w:rPr>
        <w:t>порядк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24E43">
        <w:rPr>
          <w:rFonts w:ascii="Times New Roman" w:hAnsi="Times New Roman" w:cs="Times New Roman"/>
          <w:sz w:val="28"/>
          <w:szCs w:val="28"/>
        </w:rPr>
        <w:t xml:space="preserve"> заполнения таможенных документов;</w:t>
      </w:r>
    </w:p>
    <w:p w14:paraId="32BCC128" w14:textId="77777777" w:rsidR="00E20C0A" w:rsidRPr="00C24E43" w:rsidRDefault="00E20C0A" w:rsidP="00E20C0A">
      <w:pPr>
        <w:pStyle w:val="0414043E043A0443043C0435043D0442044B"/>
        <w:spacing w:line="276" w:lineRule="auto"/>
        <w:ind w:left="0" w:right="-1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C24E43">
        <w:rPr>
          <w:rFonts w:ascii="Times New Roman" w:hAnsi="Times New Roman" w:cs="Times New Roman"/>
          <w:sz w:val="28"/>
          <w:szCs w:val="28"/>
        </w:rPr>
        <w:t>классификаци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24E43">
        <w:rPr>
          <w:rFonts w:ascii="Times New Roman" w:hAnsi="Times New Roman" w:cs="Times New Roman"/>
          <w:sz w:val="28"/>
          <w:szCs w:val="28"/>
        </w:rPr>
        <w:t xml:space="preserve"> товаров для таможенных целей в соответствии с ТН ВЭД РБ;</w:t>
      </w:r>
    </w:p>
    <w:p w14:paraId="0E4AEA49" w14:textId="26FB91D8" w:rsidR="00E20C0A" w:rsidRPr="00C24E43" w:rsidRDefault="00E20C0A" w:rsidP="00E20C0A">
      <w:pPr>
        <w:pStyle w:val="0414043E043A0443043C0435043D0442044B"/>
        <w:spacing w:line="276" w:lineRule="auto"/>
        <w:ind w:left="0" w:right="-1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219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видов</w:t>
      </w:r>
      <w:r w:rsidRPr="00C24E43">
        <w:rPr>
          <w:rFonts w:ascii="Times New Roman" w:hAnsi="Times New Roman" w:cs="Times New Roman"/>
          <w:sz w:val="28"/>
          <w:szCs w:val="28"/>
        </w:rPr>
        <w:t xml:space="preserve"> там</w:t>
      </w:r>
      <w:r>
        <w:rPr>
          <w:rFonts w:ascii="Times New Roman" w:hAnsi="Times New Roman" w:cs="Times New Roman"/>
          <w:sz w:val="28"/>
          <w:szCs w:val="28"/>
        </w:rPr>
        <w:t>оженных платежей, поряд</w:t>
      </w:r>
      <w:r w:rsidRPr="00C24E4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24E43">
        <w:rPr>
          <w:rFonts w:ascii="Times New Roman" w:hAnsi="Times New Roman" w:cs="Times New Roman"/>
          <w:sz w:val="28"/>
          <w:szCs w:val="28"/>
        </w:rPr>
        <w:t xml:space="preserve"> исчисления и уплаты таможенных платежей;</w:t>
      </w:r>
    </w:p>
    <w:p w14:paraId="6B0AA252" w14:textId="77777777" w:rsidR="00E20C0A" w:rsidRPr="00C24E43" w:rsidRDefault="00E20C0A" w:rsidP="00E20C0A">
      <w:pPr>
        <w:pStyle w:val="0414043E043A0443043C0435043D0442044B"/>
        <w:spacing w:line="276" w:lineRule="auto"/>
        <w:ind w:left="0" w:right="-1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правил</w:t>
      </w:r>
      <w:r w:rsidRPr="00C24E43">
        <w:rPr>
          <w:rFonts w:ascii="Times New Roman" w:hAnsi="Times New Roman" w:cs="Times New Roman"/>
          <w:sz w:val="28"/>
          <w:szCs w:val="28"/>
        </w:rPr>
        <w:t xml:space="preserve"> определения таможенной стоимости товаров, а также страны происхождения товаров, перемещаемых через таможенную границу;</w:t>
      </w:r>
    </w:p>
    <w:p w14:paraId="12021FA6" w14:textId="77777777" w:rsidR="00E20C0A" w:rsidRPr="00C24E43" w:rsidRDefault="00E20C0A" w:rsidP="00E20C0A">
      <w:pPr>
        <w:pStyle w:val="0414043E043A0443043C0435043D0442044B"/>
        <w:spacing w:line="276" w:lineRule="auto"/>
        <w:ind w:left="0" w:right="-1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правил</w:t>
      </w:r>
      <w:r w:rsidRPr="00C24E43">
        <w:rPr>
          <w:rFonts w:ascii="Times New Roman" w:hAnsi="Times New Roman" w:cs="Times New Roman"/>
          <w:sz w:val="28"/>
          <w:szCs w:val="28"/>
        </w:rPr>
        <w:t xml:space="preserve"> ведения установленной отчетности;</w:t>
      </w:r>
    </w:p>
    <w:p w14:paraId="7684E085" w14:textId="77777777" w:rsidR="00E20C0A" w:rsidRPr="00C24E43" w:rsidRDefault="00E20C0A" w:rsidP="00E20C0A">
      <w:pPr>
        <w:pStyle w:val="0414043E043A0443043C0435043D0442044B"/>
        <w:spacing w:line="276" w:lineRule="auto"/>
        <w:ind w:left="0" w:right="-1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основ</w:t>
      </w:r>
      <w:r w:rsidRPr="00C24E43">
        <w:rPr>
          <w:rFonts w:ascii="Times New Roman" w:hAnsi="Times New Roman" w:cs="Times New Roman"/>
          <w:sz w:val="28"/>
          <w:szCs w:val="28"/>
        </w:rPr>
        <w:t xml:space="preserve"> экономики, организации труда, психологии и культуры делового общения;</w:t>
      </w:r>
    </w:p>
    <w:p w14:paraId="1DAC9DB2" w14:textId="4991891F" w:rsidR="00E20C0A" w:rsidRDefault="00E20C0A" w:rsidP="002219DD">
      <w:pPr>
        <w:pStyle w:val="0414043E043A0443043C0435043D0442044B"/>
        <w:spacing w:line="276" w:lineRule="auto"/>
        <w:ind w:left="0" w:right="-1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правил</w:t>
      </w:r>
      <w:r w:rsidRPr="00C24E43">
        <w:rPr>
          <w:rFonts w:ascii="Times New Roman" w:hAnsi="Times New Roman" w:cs="Times New Roman"/>
          <w:sz w:val="28"/>
          <w:szCs w:val="28"/>
        </w:rPr>
        <w:t xml:space="preserve"> пользования современными средствами вычи</w:t>
      </w:r>
      <w:r>
        <w:rPr>
          <w:rFonts w:ascii="Times New Roman" w:hAnsi="Times New Roman" w:cs="Times New Roman"/>
          <w:sz w:val="28"/>
          <w:szCs w:val="28"/>
        </w:rPr>
        <w:t>слительной техники и программ</w:t>
      </w:r>
      <w:r w:rsidRPr="00C24E43">
        <w:rPr>
          <w:rFonts w:ascii="Times New Roman" w:hAnsi="Times New Roman" w:cs="Times New Roman"/>
          <w:sz w:val="28"/>
          <w:szCs w:val="28"/>
        </w:rPr>
        <w:t>ным обеспеч</w:t>
      </w:r>
      <w:r>
        <w:rPr>
          <w:rFonts w:ascii="Times New Roman" w:hAnsi="Times New Roman" w:cs="Times New Roman"/>
          <w:sz w:val="28"/>
          <w:szCs w:val="28"/>
        </w:rPr>
        <w:t>ением при таможенном оформлении.</w:t>
      </w:r>
    </w:p>
    <w:p w14:paraId="4DD51873" w14:textId="77777777" w:rsidR="004A033B" w:rsidRDefault="00E20C0A" w:rsidP="004A033B">
      <w:pPr>
        <w:pStyle w:val="0414043E043A0443043C0435043D0442044B"/>
        <w:spacing w:line="276" w:lineRule="auto"/>
        <w:ind w:left="0" w:right="-1" w:firstLine="851"/>
        <w:rPr>
          <w:rFonts w:ascii="Times New Roman" w:hAnsi="Times New Roman" w:cs="Times New Roman"/>
          <w:sz w:val="28"/>
          <w:szCs w:val="28"/>
        </w:rPr>
      </w:pPr>
      <w:r w:rsidRPr="009523AA">
        <w:rPr>
          <w:rFonts w:ascii="Times New Roman" w:hAnsi="Times New Roman" w:cs="Times New Roman"/>
          <w:sz w:val="28"/>
          <w:szCs w:val="28"/>
        </w:rPr>
        <w:t>В своей деятельности специалист</w:t>
      </w:r>
      <w:r>
        <w:rPr>
          <w:rFonts w:ascii="Times New Roman" w:hAnsi="Times New Roman" w:cs="Times New Roman"/>
          <w:sz w:val="28"/>
          <w:szCs w:val="28"/>
        </w:rPr>
        <w:t xml:space="preserve">, работающий в данном отделе таможни должен руководствоваться </w:t>
      </w:r>
      <w:r w:rsidRPr="009523AA">
        <w:rPr>
          <w:rFonts w:ascii="Times New Roman" w:hAnsi="Times New Roman" w:cs="Times New Roman"/>
          <w:sz w:val="28"/>
          <w:szCs w:val="28"/>
        </w:rPr>
        <w:t>нормативными правовыми актами, другими руководящими материалами и документами</w:t>
      </w:r>
      <w:r>
        <w:rPr>
          <w:rFonts w:ascii="Times New Roman" w:hAnsi="Times New Roman" w:cs="Times New Roman"/>
          <w:sz w:val="28"/>
          <w:szCs w:val="28"/>
        </w:rPr>
        <w:t xml:space="preserve"> по вопросам выполняемой работы, </w:t>
      </w:r>
      <w:r w:rsidRPr="009523AA">
        <w:rPr>
          <w:rFonts w:ascii="Times New Roman" w:hAnsi="Times New Roman" w:cs="Times New Roman"/>
          <w:sz w:val="28"/>
          <w:szCs w:val="28"/>
        </w:rPr>
        <w:t>приказами и распоряже</w:t>
      </w:r>
      <w:r>
        <w:rPr>
          <w:rFonts w:ascii="Times New Roman" w:hAnsi="Times New Roman" w:cs="Times New Roman"/>
          <w:sz w:val="28"/>
          <w:szCs w:val="28"/>
        </w:rPr>
        <w:t xml:space="preserve">ниями руководителя организации, </w:t>
      </w:r>
      <w:r w:rsidRPr="009523AA">
        <w:rPr>
          <w:rFonts w:ascii="Times New Roman" w:hAnsi="Times New Roman" w:cs="Times New Roman"/>
          <w:sz w:val="28"/>
          <w:szCs w:val="28"/>
        </w:rPr>
        <w:t>уставом организации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182DFC" w14:textId="77777777" w:rsidR="004A033B" w:rsidRDefault="004A033B" w:rsidP="004A033B">
      <w:pPr>
        <w:pStyle w:val="0414043E043A0443043C0435043D0442044B"/>
        <w:spacing w:line="276" w:lineRule="auto"/>
        <w:ind w:left="0" w:right="-1" w:firstLine="851"/>
        <w:rPr>
          <w:rFonts w:ascii="Times New Roman" w:hAnsi="Times New Roman" w:cs="Times New Roman"/>
          <w:sz w:val="28"/>
          <w:szCs w:val="28"/>
        </w:rPr>
      </w:pPr>
    </w:p>
    <w:p w14:paraId="7D3B30F2" w14:textId="29A62995" w:rsidR="00E20C0A" w:rsidRPr="004A033B" w:rsidRDefault="00E20C0A" w:rsidP="004A033B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132145274"/>
      <w:r w:rsidRPr="004A033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ГЛАВА </w:t>
      </w:r>
      <w:r w:rsidR="002219DD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bookmarkEnd w:id="7"/>
    </w:p>
    <w:p w14:paraId="62D1A4D4" w14:textId="187E166C" w:rsidR="00E20C0A" w:rsidRDefault="00E20C0A" w:rsidP="00E20C0A">
      <w:pPr>
        <w:ind w:left="360"/>
        <w:jc w:val="center"/>
        <w:rPr>
          <w:sz w:val="32"/>
          <w:szCs w:val="32"/>
        </w:rPr>
      </w:pPr>
      <w:r w:rsidRPr="00ED736F">
        <w:rPr>
          <w:sz w:val="32"/>
          <w:szCs w:val="32"/>
        </w:rPr>
        <w:t xml:space="preserve">АНАЛИЗ ОБЩЕГО ДОКУМЕНТООБОРОТА, ОСУЩЕСТВЛЯЕМОГО В РАМКАХ ДЕЯТЕЛЬНОСТИ ТАМОЖНИ </w:t>
      </w:r>
      <w:r w:rsidRPr="009659A2">
        <w:rPr>
          <w:sz w:val="32"/>
          <w:szCs w:val="32"/>
        </w:rPr>
        <w:t>ОТДЕЛА ТАМОЖЕННЫХ ОПЕРАЦИЙ И КОНТРОЛЯ №6 (ПТО «КОЛЯДИЧИ</w:t>
      </w:r>
      <w:r w:rsidR="002219DD">
        <w:rPr>
          <w:sz w:val="32"/>
          <w:szCs w:val="32"/>
        </w:rPr>
        <w:t xml:space="preserve"> </w:t>
      </w:r>
      <w:proofErr w:type="spellStart"/>
      <w:r w:rsidR="002219DD">
        <w:rPr>
          <w:sz w:val="32"/>
          <w:szCs w:val="32"/>
        </w:rPr>
        <w:t>ж.д</w:t>
      </w:r>
      <w:proofErr w:type="spellEnd"/>
      <w:r w:rsidR="002219DD">
        <w:rPr>
          <w:sz w:val="32"/>
          <w:szCs w:val="32"/>
        </w:rPr>
        <w:t>.</w:t>
      </w:r>
      <w:r w:rsidRPr="009659A2">
        <w:rPr>
          <w:sz w:val="32"/>
          <w:szCs w:val="32"/>
        </w:rPr>
        <w:t>»)</w:t>
      </w:r>
    </w:p>
    <w:p w14:paraId="1FAD4F08" w14:textId="77777777" w:rsidR="00E20C0A" w:rsidRPr="00A462BD" w:rsidRDefault="00E20C0A" w:rsidP="00E20C0A">
      <w:pPr>
        <w:ind w:left="360"/>
        <w:jc w:val="center"/>
        <w:rPr>
          <w:szCs w:val="28"/>
        </w:rPr>
      </w:pPr>
    </w:p>
    <w:p w14:paraId="56BD9C9A" w14:textId="77777777" w:rsidR="00E20C0A" w:rsidRDefault="00E20C0A" w:rsidP="00E20C0A">
      <w:pPr>
        <w:pStyle w:val="0414043E043A0443043C0435043D0442044B"/>
        <w:spacing w:line="276" w:lineRule="auto"/>
        <w:ind w:left="0" w:right="-1"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62BD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Организация работы с документами влияет на качество работы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всего отдела</w:t>
      </w:r>
      <w:r w:rsidRPr="00A462BD">
        <w:rPr>
          <w:rFonts w:ascii="Times New Roman" w:hAnsi="Times New Roman" w:cs="Times New Roman"/>
          <w:sz w:val="28"/>
          <w:szCs w:val="28"/>
          <w:shd w:val="clear" w:color="auto" w:fill="FFFFFF"/>
        </w:rPr>
        <w:t>, от того, насколько профессионально ведется документация, зависит успех деятельности в целом. Все этапы организационной работы обычно документируются. Работа с документами требует специальных знаний и навыков. Документы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многообразны и каждый документ</w:t>
      </w:r>
      <w:r w:rsidRPr="00A462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свои особенности и правила работы с ними.</w:t>
      </w:r>
    </w:p>
    <w:p w14:paraId="432DB0B6" w14:textId="77777777" w:rsidR="00E20C0A" w:rsidRDefault="00E20C0A" w:rsidP="00E20C0A">
      <w:pPr>
        <w:pStyle w:val="0414043E043A0443043C0435043D0442044B"/>
        <w:spacing w:line="276" w:lineRule="auto"/>
        <w:ind w:left="0" w:right="-1"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62BD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 документа трудно переоценить. Инфо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рмация, зафиксированная в докум</w:t>
      </w:r>
      <w:r w:rsidRPr="00A462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ентах, является отражением деятельности организации и составляет основу любого бизнеса. Большую часть производственной информации работники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отдела </w:t>
      </w:r>
      <w:r w:rsidRPr="00A462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получают посредством документов. В каждой организации на составление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 и на работу с ним ухо</w:t>
      </w:r>
      <w:r w:rsidRPr="00A462BD">
        <w:rPr>
          <w:rFonts w:ascii="Times New Roman" w:hAnsi="Times New Roman" w:cs="Times New Roman"/>
          <w:sz w:val="28"/>
          <w:szCs w:val="28"/>
          <w:shd w:val="clear" w:color="auto" w:fill="FFFFFF"/>
        </w:rPr>
        <w:t>дит в среднем до 60% времени.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462BD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Практика</w:t>
      </w:r>
      <w:r w:rsidRPr="00A462BD">
        <w:rPr>
          <w:rFonts w:ascii="Times New Roman" w:hAnsi="Times New Roman" w:cs="Times New Roman"/>
          <w:sz w:val="28"/>
          <w:szCs w:val="28"/>
        </w:rPr>
        <w:t xml:space="preserve"> </w:t>
      </w:r>
      <w:r w:rsidRPr="00A462BD">
        <w:rPr>
          <w:rFonts w:ascii="Times New Roman" w:hAnsi="Times New Roman" w:cs="Times New Roman"/>
          <w:sz w:val="28"/>
          <w:szCs w:val="28"/>
          <w:shd w:val="clear" w:color="auto" w:fill="FFFFFF"/>
        </w:rPr>
        <w:t>ведения документооборота в таможенных органах вырабатывалась годами.</w:t>
      </w:r>
    </w:p>
    <w:p w14:paraId="4AE11E1E" w14:textId="77777777" w:rsidR="00E20C0A" w:rsidRPr="00A462BD" w:rsidRDefault="00E20C0A" w:rsidP="00E20C0A">
      <w:pPr>
        <w:pStyle w:val="0414043E043A0443043C0435043D0442044B"/>
        <w:spacing w:line="276" w:lineRule="auto"/>
        <w:ind w:left="0" w:right="-1" w:firstLine="851"/>
        <w:rPr>
          <w:rFonts w:ascii="Times New Roman" w:hAnsi="Times New Roman" w:cs="Times New Roman"/>
          <w:sz w:val="28"/>
          <w:szCs w:val="28"/>
        </w:rPr>
      </w:pPr>
      <w:r w:rsidRPr="00A462BD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Документооборот представляет собой постоянно возобновляемый</w:t>
      </w:r>
      <w:r w:rsidRPr="00A462BD">
        <w:rPr>
          <w:rFonts w:ascii="Times New Roman" w:hAnsi="Times New Roman" w:cs="Times New Roman"/>
          <w:sz w:val="28"/>
          <w:szCs w:val="28"/>
        </w:rPr>
        <w:br/>
      </w:r>
      <w:r w:rsidRPr="00A462BD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 движения документов в таможенном органе с момента их создания</w:t>
      </w:r>
      <w:r w:rsidRPr="00A462BD">
        <w:rPr>
          <w:rFonts w:ascii="Times New Roman" w:hAnsi="Times New Roman" w:cs="Times New Roman"/>
          <w:sz w:val="28"/>
          <w:szCs w:val="28"/>
        </w:rPr>
        <w:t xml:space="preserve"> </w:t>
      </w:r>
      <w:r w:rsidRPr="00A462BD">
        <w:rPr>
          <w:rFonts w:ascii="Times New Roman" w:hAnsi="Times New Roman" w:cs="Times New Roman"/>
          <w:sz w:val="28"/>
          <w:szCs w:val="28"/>
          <w:shd w:val="clear" w:color="auto" w:fill="FFFFFF"/>
        </w:rPr>
        <w:t>(получения) и до завершения исполнения (отправки адресату).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94D433C" w14:textId="77777777" w:rsidR="00E20C0A" w:rsidRDefault="00E20C0A" w:rsidP="00BA1235">
      <w:pPr>
        <w:pStyle w:val="a9"/>
        <w:shd w:val="clear" w:color="auto" w:fill="FFFFFF"/>
        <w:spacing w:before="0" w:beforeAutospacing="0" w:after="120" w:afterAutospacing="0" w:line="276" w:lineRule="auto"/>
        <w:ind w:firstLine="851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B4372">
        <w:rPr>
          <w:color w:val="000000" w:themeColor="text1"/>
          <w:sz w:val="28"/>
          <w:szCs w:val="28"/>
        </w:rPr>
        <w:t xml:space="preserve">Перевозка грузов оформляется едиными для всех участников перевозочного процесса на железнодорожном транспорте перевозочными документами. </w:t>
      </w:r>
      <w:r w:rsidRPr="007B4372">
        <w:rPr>
          <w:color w:val="000000" w:themeColor="text1"/>
          <w:sz w:val="28"/>
          <w:szCs w:val="28"/>
          <w:shd w:val="clear" w:color="auto" w:fill="FFFFFF"/>
        </w:rPr>
        <w:t>Согласно Таможенному кодексу Евразийского экономического союза</w:t>
      </w:r>
      <w:hyperlink r:id="rId8" w:anchor="cite_note-2" w:history="1"/>
      <w:r w:rsidRPr="007B4372">
        <w:rPr>
          <w:color w:val="000000" w:themeColor="text1"/>
          <w:sz w:val="28"/>
          <w:szCs w:val="28"/>
          <w:shd w:val="clear" w:color="auto" w:fill="FFFFFF"/>
        </w:rPr>
        <w:t xml:space="preserve"> под транспортными (перевозочными) документами понимаются документы, подтверждающие наличие договора перевозки товаров и сопровождающие их при такой перевозке (коносамент, накладная, документ, подтверждающий заключение договора транспортной экспедиции, и иные документы). Таким образом, железнодорожная накладная относится к группе транспортных (перевозочных) документов. </w:t>
      </w:r>
    </w:p>
    <w:p w14:paraId="64192292" w14:textId="77777777" w:rsidR="00E20C0A" w:rsidRPr="007B4372" w:rsidRDefault="00E20C0A" w:rsidP="00BA1235">
      <w:pPr>
        <w:pStyle w:val="a9"/>
        <w:shd w:val="clear" w:color="auto" w:fill="FFFFFF"/>
        <w:spacing w:after="120" w:line="276" w:lineRule="auto"/>
        <w:ind w:firstLine="851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57B18">
        <w:rPr>
          <w:color w:val="000000" w:themeColor="text1"/>
          <w:sz w:val="28"/>
          <w:szCs w:val="28"/>
          <w:shd w:val="clear" w:color="auto" w:fill="FFFFFF"/>
        </w:rPr>
        <w:t>Железнодорожная накладная — это документ, который имеет силу и свидетельствует о заключении и условиях договора перевозки и приеме груза перевозчиком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757B18">
        <w:rPr>
          <w:color w:val="000000" w:themeColor="text1"/>
          <w:sz w:val="28"/>
          <w:szCs w:val="28"/>
          <w:shd w:val="clear" w:color="auto" w:fill="FFFFFF"/>
        </w:rPr>
        <w:t>Железнодорожная накладная применяется при перевозке грузов железнодорожным транспортом (аналогична CMR — при автомобильных перевозках, коносаменту — при перевозке морским видом транспорта, авианакладной — при перевозке грузов воздушным видом транспорта).</w:t>
      </w:r>
    </w:p>
    <w:p w14:paraId="335029B6" w14:textId="77777777" w:rsidR="00E20C0A" w:rsidRPr="007B4372" w:rsidRDefault="00E20C0A" w:rsidP="00E20C0A">
      <w:pPr>
        <w:pStyle w:val="a9"/>
        <w:shd w:val="clear" w:color="auto" w:fill="FFFFFF"/>
        <w:spacing w:before="0" w:beforeAutospacing="0" w:after="12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7B4372">
        <w:rPr>
          <w:color w:val="000000" w:themeColor="text1"/>
          <w:sz w:val="28"/>
          <w:szCs w:val="28"/>
        </w:rPr>
        <w:lastRenderedPageBreak/>
        <w:t>Железнодорожная накладная составляется для каждой отправки. Предметом одной железнодорожной накладной может быть только груз, размещенный в одном вагоне.</w:t>
      </w:r>
    </w:p>
    <w:p w14:paraId="255CE976" w14:textId="77777777" w:rsidR="00E20C0A" w:rsidRPr="007B4372" w:rsidRDefault="00E20C0A" w:rsidP="00E20C0A">
      <w:pPr>
        <w:shd w:val="clear" w:color="auto" w:fill="FFFFFF"/>
        <w:spacing w:after="120"/>
        <w:ind w:firstLine="851"/>
        <w:jc w:val="both"/>
        <w:rPr>
          <w:color w:val="000000" w:themeColor="text1"/>
          <w:szCs w:val="28"/>
          <w:lang w:eastAsia="ru-RU"/>
        </w:rPr>
      </w:pPr>
      <w:r w:rsidRPr="007B4372">
        <w:rPr>
          <w:color w:val="000000" w:themeColor="text1"/>
          <w:szCs w:val="28"/>
          <w:lang w:eastAsia="ru-RU"/>
        </w:rPr>
        <w:t>Железнодорожная накладная, включая дубликат, может составляться в форме электронной регистрации данных, которые могут преобразовываться в читаемые письменные знаки.</w:t>
      </w:r>
    </w:p>
    <w:p w14:paraId="78750C23" w14:textId="77777777" w:rsidR="00E20C0A" w:rsidRDefault="00E20C0A" w:rsidP="00E20C0A">
      <w:pPr>
        <w:shd w:val="clear" w:color="auto" w:fill="FFFFFF"/>
        <w:spacing w:after="120"/>
        <w:ind w:firstLine="851"/>
        <w:jc w:val="both"/>
        <w:rPr>
          <w:color w:val="000000" w:themeColor="text1"/>
          <w:szCs w:val="28"/>
          <w:lang w:eastAsia="ru-RU"/>
        </w:rPr>
      </w:pPr>
      <w:r w:rsidRPr="007B4372">
        <w:rPr>
          <w:color w:val="000000" w:themeColor="text1"/>
          <w:szCs w:val="28"/>
          <w:lang w:eastAsia="ru-RU"/>
        </w:rPr>
        <w:t>Железнодорожная накладная должна быть подписана отправителем и перевозчиком. Подпись может быть заменена оттиском календарного штемпеля, заполненной машиной отметкой об учете или отметкой, нанесенной любым другим соответствующим способом.</w:t>
      </w:r>
    </w:p>
    <w:p w14:paraId="3D5F845D" w14:textId="77777777" w:rsidR="00E20C0A" w:rsidRPr="0069776B" w:rsidRDefault="00E20C0A" w:rsidP="00E20C0A">
      <w:pPr>
        <w:pStyle w:val="0414043E043A0443043C0435043D0442044B"/>
        <w:spacing w:line="276" w:lineRule="auto"/>
        <w:ind w:left="0" w:right="-1" w:firstLine="851"/>
        <w:rPr>
          <w:rFonts w:ascii="Times New Roman" w:hAnsi="Times New Roman" w:cs="Times New Roman"/>
          <w:sz w:val="28"/>
          <w:szCs w:val="28"/>
        </w:rPr>
      </w:pPr>
      <w:r w:rsidRPr="0069776B">
        <w:rPr>
          <w:rFonts w:ascii="Times New Roman" w:hAnsi="Times New Roman" w:cs="Times New Roman"/>
          <w:sz w:val="28"/>
          <w:szCs w:val="28"/>
        </w:rPr>
        <w:t>Не допускается оформление одним перевозочным документом перевозок:</w:t>
      </w:r>
    </w:p>
    <w:p w14:paraId="1465C21F" w14:textId="77777777" w:rsidR="00E20C0A" w:rsidRPr="0069776B" w:rsidRDefault="00E20C0A" w:rsidP="00E20C0A">
      <w:pPr>
        <w:pStyle w:val="0414043E043A0443043C0435043D0442044B"/>
        <w:spacing w:line="276" w:lineRule="auto"/>
        <w:ind w:left="0" w:right="-1" w:firstLine="851"/>
        <w:rPr>
          <w:rFonts w:ascii="Times New Roman" w:hAnsi="Times New Roman" w:cs="Times New Roman"/>
          <w:sz w:val="28"/>
          <w:szCs w:val="28"/>
        </w:rPr>
      </w:pPr>
      <w:r w:rsidRPr="0069776B">
        <w:rPr>
          <w:rFonts w:ascii="Times New Roman" w:hAnsi="Times New Roman" w:cs="Times New Roman"/>
          <w:sz w:val="28"/>
          <w:szCs w:val="28"/>
        </w:rPr>
        <w:t>- грузов, которые по своим свойствам не допускаются к совместной перевозке в одном вагоне;</w:t>
      </w:r>
    </w:p>
    <w:p w14:paraId="1ED4ED0A" w14:textId="77777777" w:rsidR="00E20C0A" w:rsidRPr="0069776B" w:rsidRDefault="00E20C0A" w:rsidP="00E20C0A">
      <w:pPr>
        <w:pStyle w:val="0414043E043A0443043C0435043D0442044B"/>
        <w:spacing w:line="276" w:lineRule="auto"/>
        <w:ind w:left="0" w:right="-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57B18">
        <w:rPr>
          <w:rFonts w:ascii="Times New Roman" w:hAnsi="Times New Roman" w:cs="Times New Roman"/>
          <w:sz w:val="28"/>
          <w:szCs w:val="28"/>
        </w:rPr>
        <w:t xml:space="preserve"> </w:t>
      </w:r>
      <w:r w:rsidRPr="0069776B">
        <w:rPr>
          <w:rFonts w:ascii="Times New Roman" w:hAnsi="Times New Roman" w:cs="Times New Roman"/>
          <w:sz w:val="28"/>
          <w:szCs w:val="28"/>
        </w:rPr>
        <w:t>грузов, требующих при перевозке соблюдения особых мер предосторожности с грузами, которые не требуют таких мер;</w:t>
      </w:r>
    </w:p>
    <w:p w14:paraId="699660F0" w14:textId="77777777" w:rsidR="00E20C0A" w:rsidRPr="0069776B" w:rsidRDefault="00E20C0A" w:rsidP="00E20C0A">
      <w:pPr>
        <w:pStyle w:val="0414043E043A0443043C0435043D0442044B"/>
        <w:spacing w:line="276" w:lineRule="auto"/>
        <w:ind w:left="0" w:right="-1" w:firstLine="851"/>
        <w:rPr>
          <w:rFonts w:ascii="Times New Roman" w:hAnsi="Times New Roman" w:cs="Times New Roman"/>
          <w:sz w:val="28"/>
          <w:szCs w:val="28"/>
        </w:rPr>
      </w:pPr>
      <w:r w:rsidRPr="0069776B">
        <w:rPr>
          <w:rFonts w:ascii="Times New Roman" w:hAnsi="Times New Roman" w:cs="Times New Roman"/>
          <w:sz w:val="28"/>
          <w:szCs w:val="28"/>
        </w:rPr>
        <w:t>- грузов, требующих соблюдения санитарных, ветеринарных, иных</w:t>
      </w:r>
    </w:p>
    <w:p w14:paraId="4911BBE4" w14:textId="77777777" w:rsidR="00E20C0A" w:rsidRPr="00757B18" w:rsidRDefault="00E20C0A" w:rsidP="00E20C0A">
      <w:pPr>
        <w:pStyle w:val="0414043E043A0443043C0435043D0442044B"/>
        <w:spacing w:line="276" w:lineRule="auto"/>
        <w:ind w:left="0" w:right="-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9776B">
        <w:rPr>
          <w:rFonts w:ascii="Times New Roman" w:hAnsi="Times New Roman" w:cs="Times New Roman"/>
          <w:sz w:val="28"/>
          <w:szCs w:val="28"/>
        </w:rPr>
        <w:t xml:space="preserve">собых норм и правил с грузами, </w:t>
      </w:r>
      <w:r>
        <w:rPr>
          <w:rFonts w:ascii="Times New Roman" w:hAnsi="Times New Roman" w:cs="Times New Roman"/>
          <w:sz w:val="28"/>
          <w:szCs w:val="28"/>
        </w:rPr>
        <w:t>не требующими соблюдения таких н</w:t>
      </w:r>
      <w:r w:rsidRPr="0069776B">
        <w:rPr>
          <w:rFonts w:ascii="Times New Roman" w:hAnsi="Times New Roman" w:cs="Times New Roman"/>
          <w:sz w:val="28"/>
          <w:szCs w:val="28"/>
        </w:rPr>
        <w:t>орм и правил.</w:t>
      </w:r>
    </w:p>
    <w:p w14:paraId="4861F876" w14:textId="77777777" w:rsidR="00E20C0A" w:rsidRDefault="00E20C0A" w:rsidP="00E20C0A">
      <w:pPr>
        <w:pStyle w:val="0414043E043A0443043C0435043D0442044B"/>
        <w:spacing w:line="276" w:lineRule="auto"/>
        <w:ind w:left="0" w:right="-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Перевозочный документ -</w:t>
      </w:r>
      <w:r w:rsidRPr="0069776B">
        <w:rPr>
          <w:rFonts w:ascii="Times New Roman" w:hAnsi="Times New Roman" w:cs="Times New Roman"/>
          <w:sz w:val="28"/>
          <w:szCs w:val="28"/>
        </w:rPr>
        <w:t xml:space="preserve"> транспортная железнодорожная накладная состоит из четырех листов: </w:t>
      </w:r>
    </w:p>
    <w:p w14:paraId="7185B083" w14:textId="77777777" w:rsidR="00E20C0A" w:rsidRDefault="00E20C0A" w:rsidP="00E20C0A">
      <w:pPr>
        <w:pStyle w:val="0414043E043A0443043C0435043D0442044B"/>
        <w:spacing w:line="276" w:lineRule="auto"/>
        <w:ind w:left="0" w:right="-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</w:t>
      </w:r>
      <w:r w:rsidRPr="00C26BE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1 -</w:t>
      </w:r>
      <w:r w:rsidRPr="00C26BE5">
        <w:rPr>
          <w:rFonts w:ascii="Times New Roman" w:hAnsi="Times New Roman" w:cs="Times New Roman"/>
          <w:sz w:val="28"/>
          <w:szCs w:val="28"/>
        </w:rPr>
        <w:tab/>
      </w:r>
      <w:r w:rsidRPr="0069776B">
        <w:rPr>
          <w:rFonts w:ascii="Times New Roman" w:hAnsi="Times New Roman" w:cs="Times New Roman"/>
          <w:sz w:val="28"/>
          <w:szCs w:val="28"/>
        </w:rPr>
        <w:t xml:space="preserve">оригинал накладной (выдается перевозчиком грузополучателю); </w:t>
      </w:r>
    </w:p>
    <w:p w14:paraId="30D19624" w14:textId="77777777" w:rsidR="00E20C0A" w:rsidRPr="00C26BE5" w:rsidRDefault="00E20C0A" w:rsidP="00E20C0A">
      <w:pPr>
        <w:pStyle w:val="0414043E043A0443043C0435043D0442044B"/>
        <w:spacing w:line="276" w:lineRule="auto"/>
        <w:ind w:left="0" w:right="-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 </w:t>
      </w:r>
      <w:r w:rsidRPr="00C26BE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2 -</w:t>
      </w:r>
      <w:r w:rsidRPr="00C26BE5">
        <w:rPr>
          <w:rFonts w:ascii="Times New Roman" w:hAnsi="Times New Roman" w:cs="Times New Roman"/>
          <w:sz w:val="28"/>
          <w:szCs w:val="28"/>
        </w:rPr>
        <w:tab/>
      </w:r>
      <w:r w:rsidRPr="0069776B">
        <w:rPr>
          <w:rFonts w:ascii="Times New Roman" w:hAnsi="Times New Roman" w:cs="Times New Roman"/>
          <w:sz w:val="28"/>
          <w:szCs w:val="28"/>
        </w:rPr>
        <w:t>дорожная ведомость (составляется в необходимом количестве экземпляров для перевозчика и уча</w:t>
      </w:r>
      <w:r>
        <w:rPr>
          <w:rFonts w:ascii="Times New Roman" w:hAnsi="Times New Roman" w:cs="Times New Roman"/>
          <w:sz w:val="28"/>
          <w:szCs w:val="28"/>
        </w:rPr>
        <w:t>стников перевозочного процесса)</w:t>
      </w:r>
      <w:r w:rsidRPr="00C26BE5">
        <w:rPr>
          <w:rFonts w:ascii="Times New Roman" w:hAnsi="Times New Roman" w:cs="Times New Roman"/>
          <w:sz w:val="28"/>
          <w:szCs w:val="28"/>
        </w:rPr>
        <w:t>;</w:t>
      </w:r>
    </w:p>
    <w:p w14:paraId="7379A2FD" w14:textId="77777777" w:rsidR="00E20C0A" w:rsidRPr="00C26BE5" w:rsidRDefault="00E20C0A" w:rsidP="00E20C0A">
      <w:pPr>
        <w:pStyle w:val="0414043E043A0443043C0435043D0442044B"/>
        <w:spacing w:line="276" w:lineRule="auto"/>
        <w:ind w:left="851" w:right="-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</w:t>
      </w:r>
      <w:r w:rsidRPr="00C26BE5">
        <w:rPr>
          <w:rFonts w:ascii="Times New Roman" w:hAnsi="Times New Roman" w:cs="Times New Roman"/>
          <w:sz w:val="28"/>
          <w:szCs w:val="28"/>
        </w:rPr>
        <w:tab/>
      </w:r>
      <w:r w:rsidRPr="00C26BE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3 -</w:t>
      </w:r>
      <w:r w:rsidRPr="0069776B">
        <w:rPr>
          <w:rFonts w:ascii="Times New Roman" w:hAnsi="Times New Roman" w:cs="Times New Roman"/>
          <w:sz w:val="28"/>
          <w:szCs w:val="28"/>
        </w:rPr>
        <w:t xml:space="preserve"> </w:t>
      </w:r>
      <w:r w:rsidRPr="00C26BE5">
        <w:rPr>
          <w:rFonts w:ascii="Times New Roman" w:hAnsi="Times New Roman" w:cs="Times New Roman"/>
          <w:sz w:val="28"/>
          <w:szCs w:val="28"/>
        </w:rPr>
        <w:tab/>
      </w:r>
      <w:r w:rsidRPr="0069776B">
        <w:rPr>
          <w:rFonts w:ascii="Times New Roman" w:hAnsi="Times New Roman" w:cs="Times New Roman"/>
          <w:sz w:val="28"/>
          <w:szCs w:val="28"/>
        </w:rPr>
        <w:t>корешок дорожной ведомости (остается у перевозчика);</w:t>
      </w:r>
    </w:p>
    <w:p w14:paraId="1C6EC1CB" w14:textId="77777777" w:rsidR="00E20C0A" w:rsidRPr="00C26BE5" w:rsidRDefault="00E20C0A" w:rsidP="00E20C0A">
      <w:pPr>
        <w:pStyle w:val="0414043E043A0443043C0435043D0442044B"/>
        <w:spacing w:line="276" w:lineRule="auto"/>
        <w:ind w:left="851" w:right="-1" w:firstLine="0"/>
        <w:rPr>
          <w:rFonts w:ascii="Times New Roman" w:hAnsi="Times New Roman" w:cs="Times New Roman"/>
          <w:sz w:val="28"/>
          <w:szCs w:val="28"/>
        </w:rPr>
      </w:pPr>
      <w:r w:rsidRPr="0069776B">
        <w:rPr>
          <w:rFonts w:ascii="Times New Roman" w:hAnsi="Times New Roman" w:cs="Times New Roman"/>
          <w:sz w:val="28"/>
          <w:szCs w:val="28"/>
        </w:rPr>
        <w:t>лист</w:t>
      </w:r>
      <w:r w:rsidRPr="00C26BE5">
        <w:rPr>
          <w:rFonts w:ascii="Times New Roman" w:hAnsi="Times New Roman" w:cs="Times New Roman"/>
          <w:sz w:val="28"/>
          <w:szCs w:val="28"/>
        </w:rPr>
        <w:tab/>
      </w:r>
      <w:r w:rsidRPr="00C26BE5">
        <w:rPr>
          <w:rFonts w:ascii="Times New Roman" w:hAnsi="Times New Roman" w:cs="Times New Roman"/>
          <w:sz w:val="28"/>
          <w:szCs w:val="28"/>
        </w:rPr>
        <w:tab/>
      </w:r>
      <w:r w:rsidRPr="0069776B">
        <w:rPr>
          <w:rFonts w:ascii="Times New Roman" w:hAnsi="Times New Roman" w:cs="Times New Roman"/>
          <w:sz w:val="28"/>
          <w:szCs w:val="28"/>
        </w:rPr>
        <w:t xml:space="preserve">4 - </w:t>
      </w:r>
      <w:r w:rsidRPr="00C26BE5">
        <w:rPr>
          <w:rFonts w:ascii="Times New Roman" w:hAnsi="Times New Roman" w:cs="Times New Roman"/>
          <w:sz w:val="28"/>
          <w:szCs w:val="28"/>
        </w:rPr>
        <w:tab/>
      </w:r>
      <w:r w:rsidRPr="0069776B">
        <w:rPr>
          <w:rFonts w:ascii="Times New Roman" w:hAnsi="Times New Roman" w:cs="Times New Roman"/>
          <w:sz w:val="28"/>
          <w:szCs w:val="28"/>
        </w:rPr>
        <w:t>квитанция о приеме груза (остается у грузоотправителя).</w:t>
      </w:r>
    </w:p>
    <w:p w14:paraId="600D4237" w14:textId="77777777" w:rsidR="00E20C0A" w:rsidRPr="00C26BE5" w:rsidRDefault="00E20C0A" w:rsidP="00E20C0A">
      <w:pPr>
        <w:pStyle w:val="0414043E043A0443043C0435043D0442044B"/>
        <w:spacing w:line="276" w:lineRule="auto"/>
        <w:ind w:left="0" w:right="-1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6B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Подчистки и помарки грузоотправителем не допускаются. При необходимости изменения сведений грузоотправитель заполняет новый бланк документа. Внесённые в железнодорожную накладную перевозчиком изменения и дополнения сведений заверяются подписью и строчным штемпелем этого перевозчика.</w:t>
      </w:r>
    </w:p>
    <w:p w14:paraId="77B21E08" w14:textId="77777777" w:rsidR="00E20C0A" w:rsidRPr="0069776B" w:rsidRDefault="00E20C0A" w:rsidP="00E20C0A">
      <w:pPr>
        <w:pStyle w:val="0414043E043A0443043C0435043D0442044B"/>
        <w:spacing w:line="276" w:lineRule="auto"/>
        <w:ind w:left="0" w:right="-1" w:firstLine="851"/>
        <w:rPr>
          <w:rFonts w:ascii="Times New Roman" w:hAnsi="Times New Roman" w:cs="Times New Roman"/>
          <w:sz w:val="28"/>
          <w:szCs w:val="28"/>
        </w:rPr>
      </w:pPr>
      <w:r w:rsidRPr="0069776B">
        <w:rPr>
          <w:rFonts w:ascii="Times New Roman" w:hAnsi="Times New Roman" w:cs="Times New Roman"/>
          <w:sz w:val="28"/>
          <w:szCs w:val="28"/>
        </w:rPr>
        <w:t xml:space="preserve">Оригинал накладной вместе с дорожной ведомостью следует с грузом на станцию назначения, где выдается грузополучателю под расписку в дорожной ведомости. По дорожным ведомостям определяется выполненный </w:t>
      </w:r>
      <w:r w:rsidRPr="0069776B">
        <w:rPr>
          <w:rFonts w:ascii="Times New Roman" w:hAnsi="Times New Roman" w:cs="Times New Roman"/>
          <w:sz w:val="28"/>
          <w:szCs w:val="28"/>
        </w:rPr>
        <w:lastRenderedPageBreak/>
        <w:t>объем перевозок, доходные поступления от них, правильность расче</w:t>
      </w:r>
      <w:r>
        <w:rPr>
          <w:rFonts w:ascii="Times New Roman" w:hAnsi="Times New Roman" w:cs="Times New Roman"/>
          <w:sz w:val="28"/>
          <w:szCs w:val="28"/>
        </w:rPr>
        <w:t>тов, выполнение сроков доставки</w:t>
      </w:r>
      <w:r w:rsidRPr="0069776B">
        <w:rPr>
          <w:rFonts w:ascii="Times New Roman" w:hAnsi="Times New Roman" w:cs="Times New Roman"/>
          <w:sz w:val="28"/>
          <w:szCs w:val="28"/>
        </w:rPr>
        <w:t>.</w:t>
      </w:r>
    </w:p>
    <w:p w14:paraId="073701E2" w14:textId="77777777" w:rsidR="00E20C0A" w:rsidRPr="0069776B" w:rsidRDefault="00E20C0A" w:rsidP="00E20C0A">
      <w:pPr>
        <w:pStyle w:val="0414043E043A0443043C0435043D0442044B"/>
        <w:spacing w:line="276" w:lineRule="auto"/>
        <w:ind w:left="0" w:right="-1" w:firstLine="851"/>
        <w:rPr>
          <w:rFonts w:ascii="Times New Roman" w:hAnsi="Times New Roman" w:cs="Times New Roman"/>
          <w:sz w:val="28"/>
          <w:szCs w:val="28"/>
        </w:rPr>
      </w:pPr>
      <w:r w:rsidRPr="0069776B">
        <w:rPr>
          <w:rFonts w:ascii="Times New Roman" w:hAnsi="Times New Roman" w:cs="Times New Roman"/>
          <w:sz w:val="28"/>
          <w:szCs w:val="28"/>
        </w:rPr>
        <w:t>Квитанция о приеме груза выдается грузоотправителю под роспись в соответствующей графе корешка дорожной ведомости, подтверждает заключение договора перевозки груза, свидетельствует о приеме дорогой груза к перевозке от грузоотправителя.</w:t>
      </w:r>
    </w:p>
    <w:p w14:paraId="64500102" w14:textId="77777777" w:rsidR="00E20C0A" w:rsidRPr="00C26BE5" w:rsidRDefault="00E20C0A" w:rsidP="00E20C0A">
      <w:pPr>
        <w:pStyle w:val="0414043E043A0443043C0435043D0442044B"/>
        <w:spacing w:line="276" w:lineRule="auto"/>
        <w:ind w:left="0" w:right="-1" w:firstLine="851"/>
        <w:rPr>
          <w:rFonts w:ascii="Times New Roman" w:hAnsi="Times New Roman" w:cs="Times New Roman"/>
          <w:sz w:val="28"/>
          <w:szCs w:val="28"/>
        </w:rPr>
      </w:pPr>
      <w:r w:rsidRPr="0069776B">
        <w:rPr>
          <w:rFonts w:ascii="Times New Roman" w:hAnsi="Times New Roman" w:cs="Times New Roman"/>
          <w:sz w:val="28"/>
          <w:szCs w:val="28"/>
        </w:rPr>
        <w:t>Корешок дорожной ведомости остается на станции отправления. Он служит для учета и отчетности</w:t>
      </w:r>
      <w:r w:rsidRPr="00C26BE5">
        <w:rPr>
          <w:rFonts w:ascii="Times New Roman" w:hAnsi="Times New Roman" w:cs="Times New Roman"/>
          <w:sz w:val="28"/>
          <w:szCs w:val="28"/>
        </w:rPr>
        <w:t>.</w:t>
      </w:r>
    </w:p>
    <w:p w14:paraId="6C43959F" w14:textId="77777777" w:rsidR="00E20C0A" w:rsidRPr="00A462BD" w:rsidRDefault="00E20C0A" w:rsidP="00E20C0A">
      <w:pPr>
        <w:pStyle w:val="0414043E043A0443043C0435043D0442044B"/>
        <w:spacing w:line="276" w:lineRule="auto"/>
        <w:ind w:left="0" w:right="-1" w:firstLine="851"/>
        <w:rPr>
          <w:rFonts w:ascii="Times New Roman" w:hAnsi="Times New Roman" w:cs="Times New Roman"/>
          <w:sz w:val="28"/>
          <w:szCs w:val="28"/>
        </w:rPr>
      </w:pPr>
      <w:r w:rsidRPr="0069776B">
        <w:rPr>
          <w:rFonts w:ascii="Times New Roman" w:hAnsi="Times New Roman" w:cs="Times New Roman"/>
          <w:sz w:val="28"/>
          <w:szCs w:val="28"/>
        </w:rPr>
        <w:t>Перевозочные документы наряду с текстовой информацией содержат кодированную информацию. Места для кодирования информации предусмотрены в соответствующих, обведенных рамками местах бланков перевозочных документов.</w:t>
      </w:r>
    </w:p>
    <w:p w14:paraId="77CFE42D" w14:textId="77777777" w:rsidR="00E20C0A" w:rsidRDefault="00E20C0A" w:rsidP="00E20C0A">
      <w:pPr>
        <w:spacing w:line="276" w:lineRule="auto"/>
        <w:jc w:val="both"/>
      </w:pPr>
      <w:r>
        <w:tab/>
        <w:t>Так же в ходе прохождения практики я ознакомилась с такими документами как Инвойс (</w:t>
      </w:r>
      <w:proofErr w:type="spellStart"/>
      <w:r w:rsidRPr="00E10539">
        <w:t>Invoice</w:t>
      </w:r>
      <w:proofErr w:type="spellEnd"/>
      <w:r>
        <w:t>), Проформа (</w:t>
      </w:r>
      <w:r>
        <w:rPr>
          <w:lang w:val="en-US"/>
        </w:rPr>
        <w:t>Proforma</w:t>
      </w:r>
      <w:r>
        <w:t>), Упаковочный лист (</w:t>
      </w:r>
      <w:proofErr w:type="spellStart"/>
      <w:r w:rsidRPr="00E10539">
        <w:t>Packing</w:t>
      </w:r>
      <w:proofErr w:type="spellEnd"/>
      <w:r w:rsidRPr="00E10539">
        <w:t xml:space="preserve"> List</w:t>
      </w:r>
      <w:r>
        <w:t xml:space="preserve">), </w:t>
      </w:r>
      <w:r w:rsidRPr="00E10539">
        <w:t xml:space="preserve">Свидетельство о происхождении товара </w:t>
      </w:r>
      <w:r>
        <w:t>(</w:t>
      </w:r>
      <w:proofErr w:type="spellStart"/>
      <w:r w:rsidRPr="00E10539">
        <w:t>Certificate</w:t>
      </w:r>
      <w:proofErr w:type="spellEnd"/>
      <w:r w:rsidRPr="00E10539">
        <w:t xml:space="preserve"> of </w:t>
      </w:r>
      <w:proofErr w:type="spellStart"/>
      <w:r w:rsidRPr="00E10539">
        <w:t>Origin</w:t>
      </w:r>
      <w:proofErr w:type="spellEnd"/>
      <w:r>
        <w:t xml:space="preserve">). </w:t>
      </w:r>
    </w:p>
    <w:p w14:paraId="7D719671" w14:textId="77777777" w:rsidR="00E20C0A" w:rsidRDefault="00E20C0A" w:rsidP="00E20C0A">
      <w:pPr>
        <w:spacing w:line="276" w:lineRule="auto"/>
        <w:ind w:firstLine="708"/>
        <w:jc w:val="both"/>
      </w:pPr>
      <w:r>
        <w:t xml:space="preserve">По </w:t>
      </w:r>
      <w:proofErr w:type="spellStart"/>
      <w:r>
        <w:t>русски</w:t>
      </w:r>
      <w:proofErr w:type="spellEnd"/>
      <w:r>
        <w:t xml:space="preserve"> </w:t>
      </w:r>
      <w:proofErr w:type="spellStart"/>
      <w:r>
        <w:t>Invoice</w:t>
      </w:r>
      <w:proofErr w:type="spellEnd"/>
      <w:r>
        <w:t xml:space="preserve"> это Счет-фактура — документ, в котором отражена сделка между покупателем и продавцом. что такое </w:t>
      </w:r>
      <w:proofErr w:type="spellStart"/>
      <w:r>
        <w:t>invoiceОбычно</w:t>
      </w:r>
      <w:proofErr w:type="spellEnd"/>
      <w:r>
        <w:t xml:space="preserve"> в </w:t>
      </w:r>
      <w:proofErr w:type="spellStart"/>
      <w:r>
        <w:t>в</w:t>
      </w:r>
      <w:proofErr w:type="spellEnd"/>
      <w:r>
        <w:t xml:space="preserve"> Инвойсе указано наименование товара, количество каждого наименования и цена за единицу и общая сумма к оплате.</w:t>
      </w:r>
      <w:r w:rsidRPr="002A3396">
        <w:t xml:space="preserve"> </w:t>
      </w:r>
      <w:r>
        <w:t>Обязательно должна быть указана дата, номер, названия и реквизиты покупателя и продавца.</w:t>
      </w:r>
      <w:r w:rsidRPr="00E10539">
        <w:t xml:space="preserve"> </w:t>
      </w:r>
      <w:r>
        <w:t>Если есть налоги то обычно их выделяют отдельно.</w:t>
      </w:r>
    </w:p>
    <w:p w14:paraId="09A57640" w14:textId="77777777" w:rsidR="00E20C0A" w:rsidRDefault="00E20C0A" w:rsidP="00E20C0A">
      <w:pPr>
        <w:spacing w:line="276" w:lineRule="auto"/>
        <w:jc w:val="both"/>
      </w:pPr>
      <w:r>
        <w:t>Дополнительно могут указываться условия сделки, сроки и способы оплаты и отгрузки.</w:t>
      </w:r>
      <w:r w:rsidRPr="002A3396">
        <w:t xml:space="preserve"> </w:t>
      </w:r>
      <w:r>
        <w:t>Это очень важный документ для международных перевозок, его хочет видеть и пристально изучает особенно таможня. Частенько от подробностей указанных в Инвойсе зависит скорость прохождения пограничных таможен.</w:t>
      </w:r>
      <w:r w:rsidRPr="002A3396">
        <w:t xml:space="preserve"> </w:t>
      </w:r>
      <w:r>
        <w:t>Данный документ составляется только на основании контракта. Без него он не может быть оформлен. Инвойс может и должен использоваться для совершения банковских платежей. Таким образом, его можно считать полноценным и окончательным платёжным документом. Кроме того, он может применяться для оформления таможенных сборов.</w:t>
      </w:r>
      <w:r w:rsidRPr="002A3396">
        <w:t xml:space="preserve"> </w:t>
      </w:r>
      <w:r>
        <w:t>Важной особенностью инвойса является то, что он используется только во внешнеэкономической деятельности и не применяется во внутренней торговой практике.</w:t>
      </w:r>
    </w:p>
    <w:p w14:paraId="2BB618D8" w14:textId="77777777" w:rsidR="00E20C0A" w:rsidRPr="002A3396" w:rsidRDefault="00E20C0A" w:rsidP="00E20C0A">
      <w:pPr>
        <w:spacing w:line="276" w:lineRule="auto"/>
        <w:jc w:val="both"/>
        <w:rPr>
          <w:szCs w:val="28"/>
        </w:rPr>
      </w:pPr>
      <w:r w:rsidRPr="002A3396">
        <w:rPr>
          <w:szCs w:val="28"/>
        </w:rPr>
        <w:tab/>
        <w:t xml:space="preserve">Проформа также является документом международного значения, сопровождающим товары. К слову, нередко он может носить названия проформа-инвойс или счёт-проформа. Проформа, как и инвойс, заполняется по установленным правилам и на специальном бланке. Документ содержит все данные о товаре и его особенностях, а также об отправителе и получателе. </w:t>
      </w:r>
    </w:p>
    <w:p w14:paraId="03E3D4AA" w14:textId="77777777" w:rsidR="00E20C0A" w:rsidRPr="002A3396" w:rsidRDefault="00E20C0A" w:rsidP="00E20C0A">
      <w:pPr>
        <w:spacing w:line="276" w:lineRule="auto"/>
        <w:ind w:firstLine="708"/>
        <w:jc w:val="both"/>
        <w:rPr>
          <w:szCs w:val="28"/>
        </w:rPr>
      </w:pPr>
      <w:r w:rsidRPr="002A3396">
        <w:rPr>
          <w:szCs w:val="28"/>
        </w:rPr>
        <w:lastRenderedPageBreak/>
        <w:t>Таким образом, термины «инвойс» и «проформа» во многом очень похожи. Это во многом соответствует действительности, но, тем не менее, оба документа имеют</w:t>
      </w:r>
      <w:r>
        <w:rPr>
          <w:szCs w:val="28"/>
        </w:rPr>
        <w:t xml:space="preserve"> и свои особенности: в</w:t>
      </w:r>
      <w:r w:rsidRPr="002A3396">
        <w:rPr>
          <w:szCs w:val="28"/>
        </w:rPr>
        <w:t xml:space="preserve"> инвойсе указывается только окончательная</w:t>
      </w:r>
      <w:r>
        <w:rPr>
          <w:szCs w:val="28"/>
        </w:rPr>
        <w:t xml:space="preserve"> стоимость и количество товара, и</w:t>
      </w:r>
      <w:r w:rsidRPr="002A3396">
        <w:rPr>
          <w:szCs w:val="28"/>
        </w:rPr>
        <w:t>нвойс не мож</w:t>
      </w:r>
      <w:r>
        <w:rPr>
          <w:szCs w:val="28"/>
        </w:rPr>
        <w:t>ет быть оформлен без контракта, о</w:t>
      </w:r>
      <w:r w:rsidRPr="002A3396">
        <w:rPr>
          <w:szCs w:val="28"/>
        </w:rPr>
        <w:t>формление проформы возмо</w:t>
      </w:r>
      <w:r>
        <w:rPr>
          <w:szCs w:val="28"/>
        </w:rPr>
        <w:t>жно и без подписания контракта, д</w:t>
      </w:r>
      <w:r w:rsidRPr="002A3396">
        <w:rPr>
          <w:szCs w:val="28"/>
        </w:rPr>
        <w:t>анные о стоимости и количестве товара в проформе могут быть не окончательными и изм</w:t>
      </w:r>
      <w:r>
        <w:rPr>
          <w:szCs w:val="28"/>
        </w:rPr>
        <w:t>ениться по результатам отгрузки.</w:t>
      </w:r>
    </w:p>
    <w:p w14:paraId="56622817" w14:textId="77777777" w:rsidR="00E20C0A" w:rsidRDefault="00E20C0A" w:rsidP="00E20C0A">
      <w:pPr>
        <w:spacing w:line="276" w:lineRule="auto"/>
        <w:ind w:firstLine="709"/>
        <w:jc w:val="both"/>
        <w:rPr>
          <w:szCs w:val="28"/>
        </w:rPr>
      </w:pPr>
      <w:r w:rsidRPr="002A3396">
        <w:rPr>
          <w:szCs w:val="28"/>
        </w:rPr>
        <w:t>Упаковочный лист очень похож на инвойс и часто много информации в этих документах дублируется, но в упаковочном листе кроме данных об отправителе,  получателе груза, наименовании груза также указаны весовые характеристики груза и упаковок, их объемы и информация о т</w:t>
      </w:r>
      <w:r>
        <w:rPr>
          <w:szCs w:val="28"/>
        </w:rPr>
        <w:t xml:space="preserve">ом, во что и как груз упакован. </w:t>
      </w:r>
      <w:r w:rsidRPr="002A3396">
        <w:rPr>
          <w:szCs w:val="28"/>
        </w:rPr>
        <w:t>Основным отличием от инвойса является отсутствие информации о цене каждой позиции и груза в целом. Но и запретить вам указывать эти данные ни кто не может. Нет определенной формы и каждая компания сама придум</w:t>
      </w:r>
      <w:r>
        <w:rPr>
          <w:szCs w:val="28"/>
        </w:rPr>
        <w:t xml:space="preserve">ывает форму упаковочного листа. </w:t>
      </w:r>
      <w:r w:rsidRPr="002A3396">
        <w:rPr>
          <w:szCs w:val="28"/>
        </w:rPr>
        <w:t>Упаковочный лист очень удобен перевозчику и всем кто имеет дело с погрузкой, разгрузкой, сортировкой и учетом груза, по нему считают количество мест и проверяют целостности груза.</w:t>
      </w:r>
    </w:p>
    <w:p w14:paraId="0EA8EC40" w14:textId="77777777" w:rsidR="00E20C0A" w:rsidRDefault="00E20C0A" w:rsidP="00E20C0A">
      <w:pPr>
        <w:spacing w:line="276" w:lineRule="auto"/>
        <w:ind w:firstLine="709"/>
        <w:jc w:val="both"/>
        <w:rPr>
          <w:color w:val="232323"/>
          <w:szCs w:val="28"/>
          <w:shd w:val="clear" w:color="auto" w:fill="FFFFFF"/>
        </w:rPr>
      </w:pPr>
      <w:r w:rsidRPr="00650AA5">
        <w:rPr>
          <w:color w:val="232323"/>
          <w:szCs w:val="28"/>
          <w:shd w:val="clear" w:color="auto" w:fill="FFFFFF"/>
        </w:rPr>
        <w:t>Свидетельство (сертификат) о происхождении товара — это документ отпечатанный на специальном бланке, содержащий описание товара и подтверждение со стороны государственного органа того, что товар, на который оформлено свидетельство (сертификат), произведен или переработан в стране, от имени которой действует этот государственный орган. Обычно выдается поставщику товара торгово-промышленной палатой страны производства. Свидетельство о происхождении товара представляется в тех случаях, когда таможенное оформление товара требует документального подтверждения страны его происхождения.</w:t>
      </w:r>
      <w:r w:rsidRPr="00650AA5">
        <w:rPr>
          <w:color w:val="232323"/>
          <w:szCs w:val="28"/>
        </w:rPr>
        <w:br/>
      </w:r>
      <w:r w:rsidRPr="00650AA5">
        <w:rPr>
          <w:color w:val="232323"/>
          <w:szCs w:val="28"/>
          <w:shd w:val="clear" w:color="auto" w:fill="FFFFFF"/>
        </w:rPr>
        <w:t>Ни одно государство не может подтверждать происхождение товара другой страны. Например Россия не имеет права оформить сертификат на товар китайского производства.</w:t>
      </w:r>
    </w:p>
    <w:p w14:paraId="017C0A54" w14:textId="77777777" w:rsidR="00E20C0A" w:rsidRDefault="00E20C0A" w:rsidP="00E20C0A">
      <w:pPr>
        <w:spacing w:line="276" w:lineRule="auto"/>
        <w:ind w:firstLine="709"/>
        <w:jc w:val="both"/>
        <w:rPr>
          <w:color w:val="232323"/>
          <w:szCs w:val="28"/>
          <w:shd w:val="clear" w:color="auto" w:fill="FFFFFF"/>
        </w:rPr>
      </w:pPr>
      <w:r>
        <w:rPr>
          <w:color w:val="232323"/>
          <w:szCs w:val="28"/>
          <w:shd w:val="clear" w:color="auto" w:fill="FFFFFF"/>
        </w:rPr>
        <w:t xml:space="preserve">Так же в ходе практики была ознакомлена с актом о проведении таможенного досмотра транспортного средства. Данный документ имеет форму отчета о проведении досмотра. </w:t>
      </w:r>
    </w:p>
    <w:p w14:paraId="0EA4D90A" w14:textId="77777777" w:rsidR="00E20C0A" w:rsidRDefault="00E20C0A" w:rsidP="00E20C0A">
      <w:pPr>
        <w:spacing w:line="276" w:lineRule="auto"/>
        <w:ind w:firstLine="709"/>
        <w:jc w:val="both"/>
        <w:rPr>
          <w:color w:val="232323"/>
          <w:szCs w:val="28"/>
          <w:shd w:val="clear" w:color="auto" w:fill="FFFFFF"/>
        </w:rPr>
      </w:pPr>
    </w:p>
    <w:p w14:paraId="652701AA" w14:textId="77777777" w:rsidR="00E20C0A" w:rsidRDefault="00E20C0A" w:rsidP="00E20C0A">
      <w:pPr>
        <w:spacing w:line="276" w:lineRule="auto"/>
        <w:ind w:firstLine="709"/>
        <w:jc w:val="both"/>
        <w:rPr>
          <w:color w:val="232323"/>
          <w:szCs w:val="28"/>
          <w:shd w:val="clear" w:color="auto" w:fill="FFFFFF"/>
        </w:rPr>
      </w:pPr>
    </w:p>
    <w:p w14:paraId="2477C278" w14:textId="77777777" w:rsidR="00E20C0A" w:rsidRDefault="00E20C0A" w:rsidP="00E20C0A">
      <w:pPr>
        <w:spacing w:line="276" w:lineRule="auto"/>
        <w:ind w:firstLine="709"/>
        <w:jc w:val="both"/>
        <w:rPr>
          <w:color w:val="232323"/>
          <w:szCs w:val="28"/>
          <w:shd w:val="clear" w:color="auto" w:fill="FFFFFF"/>
        </w:rPr>
      </w:pPr>
    </w:p>
    <w:p w14:paraId="216C4060" w14:textId="77777777" w:rsidR="00E20C0A" w:rsidRDefault="00E20C0A" w:rsidP="00E20C0A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</w:p>
    <w:p w14:paraId="5B9C7A51" w14:textId="382EE415" w:rsidR="00E20C0A" w:rsidRDefault="00E20C0A" w:rsidP="00AD64B9">
      <w:pPr>
        <w:spacing w:line="276" w:lineRule="auto"/>
        <w:ind w:firstLine="708"/>
        <w:jc w:val="both"/>
        <w:rPr>
          <w:szCs w:val="32"/>
        </w:rPr>
      </w:pPr>
    </w:p>
    <w:p w14:paraId="09E647B4" w14:textId="77777777" w:rsidR="00E20C0A" w:rsidRDefault="00E20C0A" w:rsidP="00E20C0A">
      <w:pPr>
        <w:spacing w:line="276" w:lineRule="auto"/>
        <w:jc w:val="both"/>
        <w:rPr>
          <w:szCs w:val="32"/>
        </w:rPr>
      </w:pPr>
    </w:p>
    <w:p w14:paraId="62597B03" w14:textId="77777777" w:rsidR="00E20C0A" w:rsidRPr="001354DF" w:rsidRDefault="00E20C0A" w:rsidP="001354DF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32"/>
          <w:lang w:val="be-BY"/>
        </w:rPr>
      </w:pPr>
      <w:bookmarkStart w:id="8" w:name="_Toc132145275"/>
      <w:r w:rsidRPr="001354DF">
        <w:rPr>
          <w:rFonts w:ascii="Times New Roman" w:hAnsi="Times New Roman" w:cs="Times New Roman"/>
          <w:color w:val="000000" w:themeColor="text1"/>
          <w:sz w:val="32"/>
        </w:rPr>
        <w:lastRenderedPageBreak/>
        <w:t>ЗАКЛЮЧИТЕЛЬНАЯ</w:t>
      </w:r>
      <w:r w:rsidRPr="001354DF">
        <w:rPr>
          <w:rFonts w:ascii="Times New Roman" w:hAnsi="Times New Roman" w:cs="Times New Roman"/>
          <w:color w:val="000000" w:themeColor="text1"/>
          <w:sz w:val="32"/>
          <w:lang w:val="be-BY"/>
        </w:rPr>
        <w:t xml:space="preserve"> ЧАСТЬ</w:t>
      </w:r>
      <w:bookmarkEnd w:id="8"/>
    </w:p>
    <w:p w14:paraId="1DD10BE4" w14:textId="77777777" w:rsidR="00E20C0A" w:rsidRPr="00774BD0" w:rsidRDefault="00E20C0A" w:rsidP="00E20C0A">
      <w:pPr>
        <w:spacing w:line="360" w:lineRule="exact"/>
        <w:jc w:val="both"/>
        <w:rPr>
          <w:sz w:val="32"/>
          <w:szCs w:val="28"/>
          <w:lang w:val="be-BY"/>
        </w:rPr>
      </w:pPr>
    </w:p>
    <w:p w14:paraId="77C1EF95" w14:textId="67A3048A" w:rsidR="00E20C0A" w:rsidRPr="00774BD0" w:rsidRDefault="00E20C0A" w:rsidP="00E20C0A">
      <w:pPr>
        <w:spacing w:line="360" w:lineRule="exact"/>
        <w:ind w:firstLine="708"/>
        <w:jc w:val="both"/>
        <w:rPr>
          <w:szCs w:val="28"/>
          <w:bdr w:val="none" w:sz="0" w:space="0" w:color="auto" w:frame="1"/>
        </w:rPr>
      </w:pPr>
      <w:r w:rsidRPr="00774BD0">
        <w:rPr>
          <w:szCs w:val="28"/>
          <w:bdr w:val="none" w:sz="0" w:space="0" w:color="auto" w:frame="1"/>
        </w:rPr>
        <w:t xml:space="preserve">Терминал Колядичи является одним из самых крупных площадок по переработке различных грузов в Республики Беларусь. Расположение в девять километров от МКАД облегчает доставку контейнеров, а так же других грузов автомобильным транспортом и позволяет без трудностей забрать прибывший груз на станцию. </w:t>
      </w:r>
    </w:p>
    <w:p w14:paraId="66112B73" w14:textId="77777777" w:rsidR="00E20C0A" w:rsidRPr="00774BD0" w:rsidRDefault="00E20C0A" w:rsidP="00E20C0A">
      <w:pPr>
        <w:spacing w:line="360" w:lineRule="exact"/>
        <w:ind w:firstLine="708"/>
        <w:jc w:val="both"/>
        <w:rPr>
          <w:szCs w:val="28"/>
        </w:rPr>
      </w:pPr>
      <w:r w:rsidRPr="00774BD0">
        <w:rPr>
          <w:szCs w:val="28"/>
          <w:bdr w:val="none" w:sz="0" w:space="0" w:color="auto" w:frame="1"/>
        </w:rPr>
        <w:t xml:space="preserve">На территории в 203,5 тыс. м. кв расположились: контейнерная площадка №1,2, тяжеловесная площадка, крытый прирельсовый склад и склад арочного типа.  Гордостью станции являются две контейнерные площадки с общей вместимостью более 2700 контейнеров и среднесуточной перерабатывающей способностью в 184 вагонов. Таких результатов помогают добиться два совершенно уникальных и единственных в стране </w:t>
      </w:r>
      <w:proofErr w:type="spellStart"/>
      <w:r w:rsidRPr="00774BD0">
        <w:rPr>
          <w:szCs w:val="28"/>
          <w:bdr w:val="none" w:sz="0" w:space="0" w:color="auto" w:frame="1"/>
        </w:rPr>
        <w:t>ричстакера</w:t>
      </w:r>
      <w:proofErr w:type="spellEnd"/>
      <w:r w:rsidRPr="00774BD0">
        <w:rPr>
          <w:szCs w:val="28"/>
          <w:bdr w:val="none" w:sz="0" w:space="0" w:color="auto" w:frame="1"/>
        </w:rPr>
        <w:t xml:space="preserve"> итальянской марки Ferrari</w:t>
      </w:r>
      <w:r w:rsidRPr="00774BD0">
        <w:rPr>
          <w:szCs w:val="28"/>
        </w:rPr>
        <w:t> </w:t>
      </w:r>
      <w:r w:rsidRPr="00774BD0">
        <w:rPr>
          <w:szCs w:val="28"/>
          <w:bdr w:val="none" w:sz="0" w:space="0" w:color="auto" w:frame="1"/>
        </w:rPr>
        <w:t>F477 с грузоподъемностью 45 тонн каждый, а так же козловой кран KOKS</w:t>
      </w:r>
      <w:r w:rsidRPr="00774BD0">
        <w:rPr>
          <w:szCs w:val="28"/>
        </w:rPr>
        <w:t> </w:t>
      </w:r>
      <w:r w:rsidRPr="00774BD0">
        <w:rPr>
          <w:szCs w:val="28"/>
          <w:bdr w:val="none" w:sz="0" w:space="0" w:color="auto" w:frame="1"/>
        </w:rPr>
        <w:t>KRAN-55 с грузоподъемностью 55 тонн. Оснащенный современными технологиями, этот кран расставляет контейнеры с сантиметровой точностью и позволяет по максимуму использовать полезную площадь площадки.  </w:t>
      </w:r>
    </w:p>
    <w:p w14:paraId="3BBCD297" w14:textId="77777777" w:rsidR="00E20C0A" w:rsidRPr="00774BD0" w:rsidRDefault="00E20C0A" w:rsidP="00E20C0A">
      <w:pPr>
        <w:spacing w:line="360" w:lineRule="exact"/>
        <w:ind w:firstLine="708"/>
        <w:jc w:val="both"/>
        <w:textAlignment w:val="baseline"/>
        <w:rPr>
          <w:szCs w:val="28"/>
          <w:lang w:eastAsia="ru-RU"/>
        </w:rPr>
      </w:pPr>
      <w:r w:rsidRPr="00774BD0">
        <w:rPr>
          <w:szCs w:val="28"/>
          <w:bdr w:val="none" w:sz="0" w:space="0" w:color="auto" w:frame="1"/>
          <w:lang w:eastAsia="ru-RU"/>
        </w:rPr>
        <w:t>На складе имеется площадка для хранения грузов в режиме СВХ, выгруженных из крытого подвижного состава, крупнотоннажных контейнеров, и находящихся под таможенным контролем.</w:t>
      </w:r>
    </w:p>
    <w:p w14:paraId="55E7AF57" w14:textId="77777777" w:rsidR="00E20C0A" w:rsidRPr="00774BD0" w:rsidRDefault="00E20C0A" w:rsidP="00E20C0A">
      <w:pPr>
        <w:spacing w:line="360" w:lineRule="exact"/>
        <w:ind w:firstLine="708"/>
        <w:jc w:val="both"/>
        <w:rPr>
          <w:szCs w:val="28"/>
        </w:rPr>
      </w:pPr>
      <w:r w:rsidRPr="00774BD0">
        <w:rPr>
          <w:szCs w:val="28"/>
        </w:rPr>
        <w:t>Терминал Колядичи без сомнения является «сухим портом», который в год перерабатывает около 70 тысяч вагонов. Не удивительно, что именно этот терминал пользуется большим спросом. </w:t>
      </w:r>
    </w:p>
    <w:p w14:paraId="343E7732" w14:textId="77777777" w:rsidR="00E20C0A" w:rsidRDefault="00E20C0A" w:rsidP="00E20C0A">
      <w:pPr>
        <w:spacing w:line="360" w:lineRule="exact"/>
        <w:ind w:firstLine="708"/>
        <w:jc w:val="both"/>
        <w:rPr>
          <w:color w:val="1F2839"/>
          <w:szCs w:val="28"/>
        </w:rPr>
      </w:pPr>
    </w:p>
    <w:p w14:paraId="5B6F83CB" w14:textId="77777777" w:rsidR="00E20C0A" w:rsidRDefault="00E20C0A" w:rsidP="00E20C0A">
      <w:pPr>
        <w:spacing w:line="360" w:lineRule="exact"/>
        <w:ind w:firstLine="708"/>
        <w:jc w:val="both"/>
        <w:rPr>
          <w:color w:val="1F2839"/>
          <w:szCs w:val="28"/>
        </w:rPr>
      </w:pPr>
    </w:p>
    <w:p w14:paraId="601FD949" w14:textId="77777777" w:rsidR="00E20C0A" w:rsidRDefault="00E20C0A" w:rsidP="00E20C0A">
      <w:pPr>
        <w:spacing w:line="360" w:lineRule="exact"/>
        <w:ind w:firstLine="708"/>
        <w:jc w:val="both"/>
        <w:rPr>
          <w:color w:val="1F2839"/>
          <w:szCs w:val="28"/>
        </w:rPr>
      </w:pPr>
    </w:p>
    <w:p w14:paraId="40DFBDDB" w14:textId="77777777" w:rsidR="00E20C0A" w:rsidRDefault="00E20C0A" w:rsidP="00E20C0A">
      <w:pPr>
        <w:spacing w:line="360" w:lineRule="exact"/>
        <w:ind w:firstLine="708"/>
        <w:jc w:val="both"/>
        <w:rPr>
          <w:color w:val="1F2839"/>
          <w:szCs w:val="28"/>
        </w:rPr>
      </w:pPr>
    </w:p>
    <w:p w14:paraId="62834975" w14:textId="77777777" w:rsidR="00E20C0A" w:rsidRDefault="00E20C0A" w:rsidP="00E20C0A">
      <w:pPr>
        <w:spacing w:line="360" w:lineRule="exact"/>
        <w:ind w:firstLine="708"/>
        <w:jc w:val="both"/>
        <w:rPr>
          <w:color w:val="1F2839"/>
          <w:szCs w:val="28"/>
        </w:rPr>
      </w:pPr>
    </w:p>
    <w:p w14:paraId="61A5F19B" w14:textId="77777777" w:rsidR="00E20C0A" w:rsidRDefault="00E20C0A" w:rsidP="00E20C0A">
      <w:pPr>
        <w:spacing w:line="360" w:lineRule="exact"/>
        <w:ind w:firstLine="708"/>
        <w:jc w:val="both"/>
        <w:rPr>
          <w:color w:val="1F2839"/>
          <w:szCs w:val="28"/>
        </w:rPr>
      </w:pPr>
    </w:p>
    <w:p w14:paraId="3632BAED" w14:textId="77777777" w:rsidR="00E20C0A" w:rsidRDefault="00E20C0A" w:rsidP="00E20C0A">
      <w:pPr>
        <w:spacing w:line="360" w:lineRule="exact"/>
        <w:ind w:firstLine="708"/>
        <w:jc w:val="both"/>
        <w:rPr>
          <w:color w:val="1F2839"/>
          <w:szCs w:val="28"/>
        </w:rPr>
      </w:pPr>
    </w:p>
    <w:p w14:paraId="5339D3FD" w14:textId="77777777" w:rsidR="00E20C0A" w:rsidRDefault="00E20C0A" w:rsidP="00E20C0A">
      <w:pPr>
        <w:spacing w:line="360" w:lineRule="exact"/>
        <w:ind w:firstLine="708"/>
        <w:jc w:val="both"/>
        <w:rPr>
          <w:color w:val="1F2839"/>
          <w:szCs w:val="28"/>
        </w:rPr>
      </w:pPr>
    </w:p>
    <w:p w14:paraId="6C866C18" w14:textId="77777777" w:rsidR="00E20C0A" w:rsidRDefault="00E20C0A" w:rsidP="00E20C0A">
      <w:pPr>
        <w:spacing w:line="360" w:lineRule="exact"/>
        <w:ind w:firstLine="708"/>
        <w:jc w:val="both"/>
        <w:rPr>
          <w:color w:val="1F2839"/>
          <w:szCs w:val="28"/>
        </w:rPr>
      </w:pPr>
    </w:p>
    <w:p w14:paraId="7BEDD717" w14:textId="77777777" w:rsidR="00E20C0A" w:rsidRDefault="00E20C0A" w:rsidP="00E20C0A">
      <w:pPr>
        <w:spacing w:line="360" w:lineRule="exact"/>
        <w:ind w:firstLine="708"/>
        <w:jc w:val="both"/>
        <w:rPr>
          <w:color w:val="1F2839"/>
          <w:szCs w:val="28"/>
        </w:rPr>
      </w:pPr>
    </w:p>
    <w:p w14:paraId="6E618FA7" w14:textId="77777777" w:rsidR="00E20C0A" w:rsidRDefault="00E20C0A" w:rsidP="00E20C0A">
      <w:pPr>
        <w:spacing w:line="360" w:lineRule="exact"/>
        <w:ind w:firstLine="708"/>
        <w:jc w:val="both"/>
        <w:rPr>
          <w:color w:val="1F2839"/>
          <w:szCs w:val="28"/>
        </w:rPr>
      </w:pPr>
    </w:p>
    <w:p w14:paraId="2FD0F514" w14:textId="77777777" w:rsidR="00E20C0A" w:rsidRDefault="00E20C0A" w:rsidP="00E20C0A">
      <w:pPr>
        <w:spacing w:line="360" w:lineRule="exact"/>
        <w:ind w:firstLine="708"/>
        <w:jc w:val="both"/>
        <w:rPr>
          <w:color w:val="1F2839"/>
          <w:szCs w:val="28"/>
        </w:rPr>
      </w:pPr>
    </w:p>
    <w:p w14:paraId="7E56BA08" w14:textId="77777777" w:rsidR="00E20C0A" w:rsidRDefault="00E20C0A" w:rsidP="00E20C0A">
      <w:pPr>
        <w:spacing w:line="360" w:lineRule="exact"/>
        <w:ind w:firstLine="708"/>
        <w:jc w:val="both"/>
        <w:rPr>
          <w:color w:val="1F2839"/>
          <w:szCs w:val="28"/>
        </w:rPr>
      </w:pPr>
    </w:p>
    <w:p w14:paraId="602BC6D5" w14:textId="77777777" w:rsidR="00E20C0A" w:rsidRPr="00AD64B9" w:rsidRDefault="00E20C0A" w:rsidP="001354DF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bookmarkStart w:id="9" w:name="_Toc132145276"/>
      <w:r w:rsidRPr="00AD64B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СПИСОК ИСПОЛЬЗОВАННЫХ ИСТОЧНИКОВ</w:t>
      </w:r>
      <w:bookmarkEnd w:id="9"/>
    </w:p>
    <w:p w14:paraId="0A77B206" w14:textId="77777777" w:rsidR="00E20C0A" w:rsidRPr="00AD64B9" w:rsidRDefault="00E20C0A" w:rsidP="00E20C0A">
      <w:pPr>
        <w:spacing w:line="360" w:lineRule="exact"/>
        <w:ind w:firstLine="708"/>
        <w:jc w:val="center"/>
        <w:rPr>
          <w:b/>
          <w:bCs/>
          <w:sz w:val="32"/>
          <w:szCs w:val="32"/>
        </w:rPr>
      </w:pPr>
    </w:p>
    <w:p w14:paraId="2CF53F16" w14:textId="77777777" w:rsidR="00E20C0A" w:rsidRDefault="00E20C0A" w:rsidP="00E20C0A">
      <w:pPr>
        <w:spacing w:line="360" w:lineRule="exact"/>
        <w:ind w:firstLine="709"/>
        <w:jc w:val="both"/>
        <w:rPr>
          <w:szCs w:val="28"/>
        </w:rPr>
      </w:pPr>
      <w:r>
        <w:rPr>
          <w:szCs w:val="28"/>
        </w:rPr>
        <w:t>1.</w:t>
      </w:r>
      <w:r>
        <w:rPr>
          <w:szCs w:val="28"/>
        </w:rPr>
        <w:tab/>
      </w:r>
      <w:r w:rsidRPr="006019B8">
        <w:rPr>
          <w:szCs w:val="28"/>
        </w:rPr>
        <w:t xml:space="preserve">Кодекс Республики Беларусь об административных правонарушениях: Кодекс РБ, 21 апреля 2003 г. №194-З: принят Палатой представителей 17 декабря 2002 г.: </w:t>
      </w:r>
      <w:proofErr w:type="spellStart"/>
      <w:r w:rsidRPr="006019B8">
        <w:rPr>
          <w:szCs w:val="28"/>
        </w:rPr>
        <w:t>одобр</w:t>
      </w:r>
      <w:proofErr w:type="spellEnd"/>
      <w:r w:rsidRPr="006019B8">
        <w:rPr>
          <w:szCs w:val="28"/>
        </w:rPr>
        <w:t>. Советом РБ. 2 апреля 2003 г.: в ред. от 2 марта 2014 г. // Консультант Плюс: Беларусь. Технология 3000 [Электронный ресурс] / ООО «</w:t>
      </w:r>
      <w:proofErr w:type="spellStart"/>
      <w:r w:rsidRPr="006019B8">
        <w:rPr>
          <w:szCs w:val="28"/>
        </w:rPr>
        <w:t>ЮрСпектр</w:t>
      </w:r>
      <w:proofErr w:type="spellEnd"/>
      <w:r w:rsidRPr="006019B8">
        <w:rPr>
          <w:szCs w:val="28"/>
        </w:rPr>
        <w:t xml:space="preserve">», Нац. центр правовой </w:t>
      </w:r>
      <w:proofErr w:type="spellStart"/>
      <w:r w:rsidRPr="006019B8">
        <w:rPr>
          <w:szCs w:val="28"/>
        </w:rPr>
        <w:t>информ</w:t>
      </w:r>
      <w:proofErr w:type="spellEnd"/>
      <w:r w:rsidRPr="006019B8">
        <w:rPr>
          <w:szCs w:val="28"/>
        </w:rPr>
        <w:t>. РБ – Минск, 2014.</w:t>
      </w:r>
    </w:p>
    <w:p w14:paraId="5781FD97" w14:textId="77777777" w:rsidR="00E20C0A" w:rsidRDefault="00E20C0A" w:rsidP="00E20C0A">
      <w:pPr>
        <w:spacing w:line="360" w:lineRule="exact"/>
        <w:ind w:firstLine="709"/>
        <w:jc w:val="both"/>
        <w:rPr>
          <w:szCs w:val="28"/>
        </w:rPr>
      </w:pPr>
      <w:r>
        <w:rPr>
          <w:szCs w:val="28"/>
        </w:rPr>
        <w:t>2.</w:t>
      </w:r>
      <w:r>
        <w:rPr>
          <w:szCs w:val="28"/>
        </w:rPr>
        <w:tab/>
      </w:r>
      <w:proofErr w:type="spellStart"/>
      <w:r w:rsidRPr="0035493A">
        <w:rPr>
          <w:szCs w:val="28"/>
        </w:rPr>
        <w:t>Краменников</w:t>
      </w:r>
      <w:proofErr w:type="spellEnd"/>
      <w:r w:rsidRPr="0035493A">
        <w:rPr>
          <w:szCs w:val="28"/>
        </w:rPr>
        <w:t xml:space="preserve"> В. М. Совершенствование организационной структуры управления таможенной службы. М.: Издательство института экономики РАИ. – 2000, - 206 с.</w:t>
      </w:r>
    </w:p>
    <w:p w14:paraId="30EA7873" w14:textId="56F4DBC2" w:rsidR="00E20C0A" w:rsidRPr="006019B8" w:rsidRDefault="00E20C0A" w:rsidP="00E20C0A">
      <w:pPr>
        <w:spacing w:line="360" w:lineRule="exact"/>
        <w:ind w:firstLine="709"/>
        <w:jc w:val="both"/>
        <w:rPr>
          <w:szCs w:val="28"/>
        </w:rPr>
      </w:pPr>
      <w:r>
        <w:rPr>
          <w:szCs w:val="28"/>
        </w:rPr>
        <w:t>3.</w:t>
      </w:r>
      <w:r>
        <w:rPr>
          <w:szCs w:val="28"/>
        </w:rPr>
        <w:tab/>
      </w:r>
      <w:r w:rsidRPr="006019B8">
        <w:rPr>
          <w:szCs w:val="28"/>
        </w:rPr>
        <w:t>Таможенный кодекс ЕАЭС : прил. № 1 к Договору о Таможенном кодексе Евразийского экономического союза : принят решением Межгосударственного Совета ЕАЭС на уровне глав государств от 11 апреля 2017 г. // Национальный правовой Интернет-портал Республики Беларусь [Электронный ресурс]. – Режим доступа: http://</w:t>
      </w:r>
      <w:r>
        <w:rPr>
          <w:szCs w:val="28"/>
        </w:rPr>
        <w:t>www.pravo.by</w:t>
      </w:r>
    </w:p>
    <w:p w14:paraId="2E1BB184" w14:textId="77777777" w:rsidR="00E20C0A" w:rsidRPr="006019B8" w:rsidRDefault="00E20C0A" w:rsidP="00E20C0A">
      <w:pPr>
        <w:spacing w:line="360" w:lineRule="exact"/>
        <w:ind w:firstLine="709"/>
        <w:jc w:val="both"/>
        <w:rPr>
          <w:szCs w:val="28"/>
        </w:rPr>
      </w:pPr>
    </w:p>
    <w:p w14:paraId="7775D158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7DED063D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09155A4F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13363DD4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22EE992D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36771ECD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12E574F1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07C40C8F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0722769C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502CFC0A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68CDDC67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3C8D5447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14E7011C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7D22566D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295A89D6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1166A27F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2974AE1E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7C486F6A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01E73065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1D3841F9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1247B88A" w14:textId="77777777" w:rsidR="00E20C0A" w:rsidRDefault="00E20C0A" w:rsidP="00E20C0A">
      <w:pPr>
        <w:spacing w:line="360" w:lineRule="exact"/>
        <w:ind w:firstLine="708"/>
        <w:jc w:val="both"/>
        <w:rPr>
          <w:sz w:val="32"/>
          <w:szCs w:val="32"/>
        </w:rPr>
      </w:pPr>
    </w:p>
    <w:p w14:paraId="647F50C2" w14:textId="77777777" w:rsidR="00E20C0A" w:rsidRDefault="00E20C0A" w:rsidP="00E20C0A">
      <w:pPr>
        <w:spacing w:line="360" w:lineRule="exact"/>
        <w:ind w:firstLine="708"/>
        <w:jc w:val="center"/>
        <w:rPr>
          <w:b/>
          <w:sz w:val="32"/>
          <w:szCs w:val="32"/>
        </w:rPr>
      </w:pPr>
    </w:p>
    <w:p w14:paraId="034A1F63" w14:textId="77777777" w:rsidR="00E20C0A" w:rsidRPr="001354DF" w:rsidRDefault="00E20C0A" w:rsidP="001354DF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10" w:name="_Toc132145277"/>
      <w:r w:rsidRPr="001354D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ПРИЛОЖЕНИЕ 1</w:t>
      </w:r>
      <w:bookmarkEnd w:id="10"/>
    </w:p>
    <w:p w14:paraId="4DA2C493" w14:textId="77777777" w:rsidR="00E20C0A" w:rsidRDefault="00E20C0A" w:rsidP="00E20C0A">
      <w:pPr>
        <w:pStyle w:val="2"/>
        <w:shd w:val="clear" w:color="auto" w:fill="FFFFFF"/>
        <w:spacing w:before="0" w:beforeAutospacing="0" w:after="192" w:afterAutospacing="0"/>
        <w:rPr>
          <w:color w:val="515151"/>
          <w:sz w:val="28"/>
          <w:szCs w:val="28"/>
        </w:rPr>
      </w:pPr>
    </w:p>
    <w:p w14:paraId="785C0A4D" w14:textId="77777777" w:rsidR="00E20C0A" w:rsidRPr="00AD64B9" w:rsidRDefault="00E20C0A" w:rsidP="002219DD">
      <w:pPr>
        <w:rPr>
          <w:b/>
        </w:rPr>
      </w:pPr>
      <w:bookmarkStart w:id="11" w:name="_Toc76842974"/>
      <w:r w:rsidRPr="00AD64B9">
        <w:t xml:space="preserve">Инвойс – </w:t>
      </w:r>
      <w:proofErr w:type="spellStart"/>
      <w:r w:rsidRPr="00AD64B9">
        <w:t>Invoice</w:t>
      </w:r>
      <w:bookmarkEnd w:id="11"/>
      <w:proofErr w:type="spellEnd"/>
    </w:p>
    <w:p w14:paraId="7E042714" w14:textId="77777777" w:rsidR="00E20C0A" w:rsidRDefault="00E20C0A" w:rsidP="00E20C0A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03B0F122" wp14:editId="361F668A">
            <wp:extent cx="5452399" cy="575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101" cy="5759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5C14E5" w14:textId="77777777" w:rsidR="00E20C0A" w:rsidRDefault="00E20C0A" w:rsidP="00E20C0A">
      <w:pPr>
        <w:tabs>
          <w:tab w:val="left" w:pos="2880"/>
        </w:tabs>
        <w:rPr>
          <w:sz w:val="32"/>
          <w:szCs w:val="32"/>
        </w:rPr>
      </w:pPr>
    </w:p>
    <w:p w14:paraId="679A3496" w14:textId="77777777" w:rsidR="00E20C0A" w:rsidRDefault="00E20C0A" w:rsidP="00E20C0A">
      <w:pPr>
        <w:tabs>
          <w:tab w:val="left" w:pos="2880"/>
        </w:tabs>
        <w:rPr>
          <w:sz w:val="32"/>
          <w:szCs w:val="32"/>
        </w:rPr>
      </w:pPr>
    </w:p>
    <w:p w14:paraId="21E03C75" w14:textId="77777777" w:rsidR="00E20C0A" w:rsidRDefault="00E20C0A" w:rsidP="00E20C0A">
      <w:pPr>
        <w:tabs>
          <w:tab w:val="left" w:pos="2880"/>
        </w:tabs>
        <w:rPr>
          <w:sz w:val="32"/>
          <w:szCs w:val="32"/>
        </w:rPr>
      </w:pPr>
    </w:p>
    <w:p w14:paraId="327C0DD3" w14:textId="77777777" w:rsidR="00E20C0A" w:rsidRDefault="00E20C0A" w:rsidP="00E20C0A">
      <w:pPr>
        <w:tabs>
          <w:tab w:val="left" w:pos="2880"/>
        </w:tabs>
        <w:rPr>
          <w:sz w:val="32"/>
          <w:szCs w:val="32"/>
        </w:rPr>
      </w:pPr>
    </w:p>
    <w:p w14:paraId="5C2B2FC4" w14:textId="77777777" w:rsidR="00E20C0A" w:rsidRDefault="00E20C0A" w:rsidP="00E20C0A">
      <w:pPr>
        <w:tabs>
          <w:tab w:val="left" w:pos="2880"/>
        </w:tabs>
        <w:rPr>
          <w:sz w:val="32"/>
          <w:szCs w:val="32"/>
        </w:rPr>
      </w:pPr>
    </w:p>
    <w:p w14:paraId="7FD4636B" w14:textId="77777777" w:rsidR="00E20C0A" w:rsidRDefault="00E20C0A" w:rsidP="00E20C0A">
      <w:pPr>
        <w:tabs>
          <w:tab w:val="left" w:pos="2880"/>
        </w:tabs>
        <w:rPr>
          <w:sz w:val="32"/>
          <w:szCs w:val="32"/>
        </w:rPr>
      </w:pPr>
    </w:p>
    <w:p w14:paraId="11F6EB52" w14:textId="77777777" w:rsidR="00E20C0A" w:rsidRDefault="00E20C0A" w:rsidP="00E20C0A">
      <w:pPr>
        <w:tabs>
          <w:tab w:val="left" w:pos="2880"/>
        </w:tabs>
        <w:rPr>
          <w:sz w:val="32"/>
          <w:szCs w:val="32"/>
        </w:rPr>
      </w:pPr>
    </w:p>
    <w:p w14:paraId="48AE6E8C" w14:textId="77777777" w:rsidR="00E20C0A" w:rsidRDefault="00E20C0A" w:rsidP="00E20C0A">
      <w:pPr>
        <w:tabs>
          <w:tab w:val="left" w:pos="2880"/>
        </w:tabs>
        <w:rPr>
          <w:sz w:val="32"/>
          <w:szCs w:val="32"/>
        </w:rPr>
      </w:pPr>
    </w:p>
    <w:p w14:paraId="66D3CED1" w14:textId="77777777" w:rsidR="00E20C0A" w:rsidRDefault="00E20C0A" w:rsidP="00E20C0A">
      <w:pPr>
        <w:tabs>
          <w:tab w:val="left" w:pos="2880"/>
        </w:tabs>
        <w:rPr>
          <w:sz w:val="32"/>
          <w:szCs w:val="32"/>
        </w:rPr>
      </w:pPr>
    </w:p>
    <w:p w14:paraId="66B21F96" w14:textId="77777777" w:rsidR="00E20C0A" w:rsidRPr="001354DF" w:rsidRDefault="00E20C0A" w:rsidP="001354DF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12" w:name="_Toc132145278"/>
      <w:r w:rsidRPr="001354D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ПРИЛОЖЕНИЕ 2</w:t>
      </w:r>
      <w:bookmarkEnd w:id="12"/>
    </w:p>
    <w:p w14:paraId="5A729A67" w14:textId="77777777" w:rsidR="00E20C0A" w:rsidRDefault="00E20C0A" w:rsidP="00E20C0A">
      <w:pPr>
        <w:pStyle w:val="2"/>
        <w:shd w:val="clear" w:color="auto" w:fill="FFFFFF"/>
        <w:spacing w:before="0" w:beforeAutospacing="0" w:after="192" w:afterAutospacing="0"/>
        <w:rPr>
          <w:rFonts w:ascii="Tahoma" w:hAnsi="Tahoma" w:cs="Tahoma"/>
          <w:b w:val="0"/>
          <w:sz w:val="26"/>
          <w:szCs w:val="26"/>
        </w:rPr>
      </w:pPr>
    </w:p>
    <w:p w14:paraId="2E391521" w14:textId="1BDA5E9B" w:rsidR="00E20C0A" w:rsidRPr="00A80202" w:rsidRDefault="00E20C0A" w:rsidP="00A80202">
      <w:pPr>
        <w:rPr>
          <w:szCs w:val="28"/>
        </w:rPr>
      </w:pPr>
      <w:bookmarkStart w:id="13" w:name="_Toc76842976"/>
      <w:r w:rsidRPr="000F7E5D">
        <w:rPr>
          <w:szCs w:val="28"/>
        </w:rPr>
        <w:t xml:space="preserve">Упаковочный лист – </w:t>
      </w:r>
      <w:proofErr w:type="spellStart"/>
      <w:r w:rsidRPr="000F7E5D">
        <w:rPr>
          <w:szCs w:val="28"/>
        </w:rPr>
        <w:t>Packing</w:t>
      </w:r>
      <w:proofErr w:type="spellEnd"/>
      <w:r w:rsidRPr="000F7E5D">
        <w:rPr>
          <w:szCs w:val="28"/>
        </w:rPr>
        <w:t xml:space="preserve"> List</w:t>
      </w:r>
      <w:bookmarkStart w:id="14" w:name="_Toc76842977"/>
      <w:bookmarkEnd w:id="13"/>
      <w:r w:rsidRPr="00774BD0">
        <w:rPr>
          <w:noProof/>
        </w:rPr>
        <mc:AlternateContent>
          <mc:Choice Requires="wps">
            <w:drawing>
              <wp:inline distT="0" distB="0" distL="0" distR="0" wp14:anchorId="6DAD9705" wp14:editId="37878152">
                <wp:extent cx="304800" cy="304800"/>
                <wp:effectExtent l="0" t="0" r="0" b="0"/>
                <wp:docPr id="7" name="Прямоугольник 7" descr="https://www.vdnk.ru/content/documents/Packing-List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61044" id="Прямоугольник 7" o:spid="_x0000_s1026" alt="https://www.vdnk.ru/content/documents/Packing-List-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FF6BC1">
        <w:rPr>
          <w:noProof/>
        </w:rPr>
        <w:t xml:space="preserve"> </w:t>
      </w:r>
      <w:r w:rsidRPr="00FF6BC1">
        <w:rPr>
          <w:noProof/>
        </w:rPr>
        <w:drawing>
          <wp:inline distT="0" distB="0" distL="0" distR="0" wp14:anchorId="6478ECD8" wp14:editId="0E23144E">
            <wp:extent cx="5171520" cy="731520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28" cy="732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14"/>
    </w:p>
    <w:p w14:paraId="5EEC70B9" w14:textId="77777777" w:rsidR="001F1941" w:rsidRDefault="001F1941">
      <w:pPr>
        <w:rPr>
          <w:noProof/>
          <w:lang w:eastAsia="ru-RU"/>
        </w:rPr>
      </w:pPr>
    </w:p>
    <w:p w14:paraId="53869199" w14:textId="77777777" w:rsidR="002219DD" w:rsidRDefault="002219DD" w:rsidP="001354DF">
      <w:pPr>
        <w:pStyle w:val="1"/>
        <w:jc w:val="center"/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</w:pPr>
    </w:p>
    <w:p w14:paraId="2FAD4BF7" w14:textId="2D23DA9D" w:rsidR="00E20C0A" w:rsidRPr="001354DF" w:rsidRDefault="00E20C0A" w:rsidP="001354DF">
      <w:pPr>
        <w:pStyle w:val="1"/>
        <w:jc w:val="center"/>
        <w:rPr>
          <w:rFonts w:ascii="Times New Roman" w:hAnsi="Times New Roman" w:cs="Times New Roman"/>
          <w:b w:val="0"/>
          <w:noProof/>
          <w:color w:val="000000" w:themeColor="text1"/>
          <w:sz w:val="32"/>
          <w:lang w:eastAsia="ru-RU"/>
        </w:rPr>
      </w:pPr>
      <w:bookmarkStart w:id="15" w:name="_Toc132145279"/>
      <w:r w:rsidRPr="001354DF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t>ПРИЛОЖЕНИЕ 3</w:t>
      </w:r>
      <w:bookmarkEnd w:id="15"/>
    </w:p>
    <w:p w14:paraId="264805A5" w14:textId="77777777" w:rsidR="00E20C0A" w:rsidRDefault="00E20C0A">
      <w:pPr>
        <w:rPr>
          <w:noProof/>
          <w:lang w:eastAsia="ru-RU"/>
        </w:rPr>
      </w:pPr>
    </w:p>
    <w:p w14:paraId="340D4649" w14:textId="77777777" w:rsidR="00E20C0A" w:rsidRDefault="00E20C0A">
      <w:pPr>
        <w:rPr>
          <w:noProof/>
          <w:lang w:eastAsia="ru-RU"/>
        </w:rPr>
      </w:pPr>
      <w:r>
        <w:rPr>
          <w:noProof/>
          <w:lang w:eastAsia="ru-RU"/>
        </w:rPr>
        <w:t>Акт о проведении таможенного досмотра</w:t>
      </w:r>
    </w:p>
    <w:p w14:paraId="7C4E32F6" w14:textId="77777777" w:rsidR="00E20C0A" w:rsidRDefault="00E20C0A">
      <w:pPr>
        <w:rPr>
          <w:noProof/>
          <w:lang w:eastAsia="ru-RU"/>
        </w:rPr>
      </w:pPr>
    </w:p>
    <w:p w14:paraId="5F05FC67" w14:textId="77777777" w:rsidR="00E20C0A" w:rsidRDefault="00E20C0A">
      <w:r>
        <w:rPr>
          <w:noProof/>
          <w:lang w:eastAsia="ru-RU"/>
        </w:rPr>
        <w:drawing>
          <wp:inline distT="0" distB="0" distL="0" distR="0" wp14:anchorId="72CEB525" wp14:editId="7F085136">
            <wp:extent cx="4200525" cy="5671594"/>
            <wp:effectExtent l="0" t="0" r="0" b="5715"/>
            <wp:docPr id="1" name="Рисунок 1" descr="https://www.21.by/pub/news/2016/04/1460948673043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1.by/pub/news/2016/04/14609486730439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8" cy="567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C0A" w:rsidSect="001354D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BA19B" w14:textId="77777777" w:rsidR="007743B5" w:rsidRDefault="007743B5" w:rsidP="00E20C0A">
      <w:r>
        <w:separator/>
      </w:r>
    </w:p>
  </w:endnote>
  <w:endnote w:type="continuationSeparator" w:id="0">
    <w:p w14:paraId="122F5AD8" w14:textId="77777777" w:rsidR="007743B5" w:rsidRDefault="007743B5" w:rsidP="00E2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Franklin Gothic Medium"/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277347"/>
      <w:docPartObj>
        <w:docPartGallery w:val="Page Numbers (Bottom of Page)"/>
        <w:docPartUnique/>
      </w:docPartObj>
    </w:sdtPr>
    <w:sdtContent>
      <w:p w14:paraId="054D6DEF" w14:textId="77777777" w:rsidR="001354DF" w:rsidRDefault="001354D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E5D">
          <w:rPr>
            <w:noProof/>
          </w:rPr>
          <w:t>19</w:t>
        </w:r>
        <w:r>
          <w:fldChar w:fldCharType="end"/>
        </w:r>
      </w:p>
    </w:sdtContent>
  </w:sdt>
  <w:p w14:paraId="067F1151" w14:textId="77777777" w:rsidR="001354DF" w:rsidRDefault="001354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4BF8F" w14:textId="77777777" w:rsidR="007743B5" w:rsidRDefault="007743B5" w:rsidP="00E20C0A">
      <w:r>
        <w:separator/>
      </w:r>
    </w:p>
  </w:footnote>
  <w:footnote w:type="continuationSeparator" w:id="0">
    <w:p w14:paraId="504F1A67" w14:textId="77777777" w:rsidR="007743B5" w:rsidRDefault="007743B5" w:rsidP="00E20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A40851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3B36405"/>
    <w:multiLevelType w:val="multilevel"/>
    <w:tmpl w:val="DF94BF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110849450">
    <w:abstractNumId w:val="0"/>
  </w:num>
  <w:num w:numId="2" w16cid:durableId="695231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0A"/>
    <w:rsid w:val="0000431A"/>
    <w:rsid w:val="000F7E5D"/>
    <w:rsid w:val="001354DF"/>
    <w:rsid w:val="001F1941"/>
    <w:rsid w:val="002219DD"/>
    <w:rsid w:val="00281AB2"/>
    <w:rsid w:val="004A033B"/>
    <w:rsid w:val="0051053C"/>
    <w:rsid w:val="005B4B06"/>
    <w:rsid w:val="007743B5"/>
    <w:rsid w:val="007863C4"/>
    <w:rsid w:val="007A4D6F"/>
    <w:rsid w:val="008A6CAE"/>
    <w:rsid w:val="009F3DA9"/>
    <w:rsid w:val="00A75C72"/>
    <w:rsid w:val="00A80202"/>
    <w:rsid w:val="00A94D91"/>
    <w:rsid w:val="00AD64B9"/>
    <w:rsid w:val="00B67C10"/>
    <w:rsid w:val="00BA1235"/>
    <w:rsid w:val="00BC24C2"/>
    <w:rsid w:val="00DF2B85"/>
    <w:rsid w:val="00E2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9A85"/>
  <w15:docId w15:val="{A0944FD3-A9C7-1341-9208-875E80DB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C0A"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54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E20C0A"/>
    <w:pPr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0C0A"/>
    <w:rPr>
      <w:rFonts w:ascii="Tahoma" w:eastAsiaTheme="minorHAnsi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0C0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0C0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</w:rPr>
  </w:style>
  <w:style w:type="character" w:customStyle="1" w:styleId="a6">
    <w:name w:val="Верхний колонтитул Знак"/>
    <w:basedOn w:val="a0"/>
    <w:link w:val="a5"/>
    <w:uiPriority w:val="99"/>
    <w:rsid w:val="00E20C0A"/>
  </w:style>
  <w:style w:type="paragraph" w:styleId="a7">
    <w:name w:val="footer"/>
    <w:basedOn w:val="a"/>
    <w:link w:val="a8"/>
    <w:uiPriority w:val="99"/>
    <w:unhideWhenUsed/>
    <w:rsid w:val="00E20C0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</w:rPr>
  </w:style>
  <w:style w:type="character" w:customStyle="1" w:styleId="a8">
    <w:name w:val="Нижний колонтитул Знак"/>
    <w:basedOn w:val="a0"/>
    <w:link w:val="a7"/>
    <w:uiPriority w:val="99"/>
    <w:rsid w:val="00E20C0A"/>
  </w:style>
  <w:style w:type="character" w:customStyle="1" w:styleId="20">
    <w:name w:val="Заголовок 2 Знак"/>
    <w:basedOn w:val="a0"/>
    <w:link w:val="2"/>
    <w:uiPriority w:val="9"/>
    <w:rsid w:val="00E20C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unhideWhenUsed/>
    <w:rsid w:val="00E20C0A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0414043E043A0443043C0435043D0442044B">
    <w:name w:val="&lt;0414&gt;&lt;043E&gt;&lt;043A&gt;&lt;0443&gt;&lt;043C&gt;&lt;0435&gt;&lt;043D&gt;&lt;0442&gt;&lt;044B&gt;"/>
    <w:basedOn w:val="a"/>
    <w:rsid w:val="00E20C0A"/>
    <w:pPr>
      <w:autoSpaceDE w:val="0"/>
      <w:autoSpaceDN w:val="0"/>
      <w:adjustRightInd w:val="0"/>
      <w:spacing w:line="240" w:lineRule="atLeast"/>
      <w:ind w:left="397" w:right="397" w:firstLine="397"/>
      <w:jc w:val="both"/>
      <w:textAlignment w:val="center"/>
    </w:pPr>
    <w:rPr>
      <w:rFonts w:ascii="Franklin Gothic Book" w:eastAsia="Calibri" w:hAnsi="Franklin Gothic Book" w:cs="Franklin Gothic Book"/>
      <w:color w:val="000000"/>
      <w:sz w:val="19"/>
      <w:szCs w:val="19"/>
    </w:rPr>
  </w:style>
  <w:style w:type="character" w:customStyle="1" w:styleId="10">
    <w:name w:val="Заголовок 1 Знак"/>
    <w:basedOn w:val="a0"/>
    <w:link w:val="1"/>
    <w:uiPriority w:val="9"/>
    <w:rsid w:val="00135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1354DF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64B9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54DF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1354DF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DF2B85"/>
    <w:pPr>
      <w:spacing w:after="160" w:line="259" w:lineRule="auto"/>
      <w:ind w:left="720"/>
      <w:contextualSpacing/>
    </w:pPr>
    <w:rPr>
      <w:rFonts w:ascii="Calibri" w:eastAsia="Calibri" w:hAnsi="Calibri" w:cs="SimSu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clopedia.ifcg.ru/wiki/%D0%A2%D0%B0%D0%BC%D0%BE%D0%B6%D0%B5%D0%BD%D0%BD%D1%8B%D0%B9_%D1%81%D0%BB%D0%BE%D0%B2%D0%B0%D1%80%D1%8C:%D0%96%D0%B5%D0%BB%D0%B5%D0%B7%D0%BD%D0%BE%D0%B4%D0%BE%D1%80%D0%BE%D0%B6%D0%BD%D0%B0%D1%8F_%D0%BD%D0%B0%D0%BA%D0%BB%D0%B0%D0%B4%D0%BD%D0%B0%D1%8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226A8-18F0-4CAF-8318-201ABB43D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18</Pages>
  <Words>3957</Words>
  <Characters>22557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Дима Марцин</cp:lastModifiedBy>
  <cp:revision>5</cp:revision>
  <dcterms:created xsi:type="dcterms:W3CDTF">2023-04-03T16:01:00Z</dcterms:created>
  <dcterms:modified xsi:type="dcterms:W3CDTF">2023-04-12T20:28:00Z</dcterms:modified>
</cp:coreProperties>
</file>