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blurb from beginning of the document, go to assignments tab for full PDF with intructions: Prior Art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Prior Art Report documents your search of the prior art (science and technology) related 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design problem, either directly or indirectly. Your prior art search should have a distinct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purpose, and the report contents should continually reflect that purpose. Your reasons for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conducting the search will include one or more of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stimulate your thinking about solutions to your design problem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improve upon existing designs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how your preliminary design ideas relate to the latest technology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identify parts of existing designs that may work for your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 clearly and narrowly your purpose for conducting the search, and write the report to be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consistent with that purpose. In other words, do not select and describe a random and seemingly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unrelated set of articles or patents for discussion without explaining how they came to be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selected or how they might help meet your design project goals. A good Prior Art Report looks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like the result of an organized, focused search to answer a specific set of research questions.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kbrayabjxk3z" w:id="0"/>
      <w:bookmarkEnd w:id="0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Look into previous designs of things that have done the same thing.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Here are some useful things that I found that I wanna look back into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https://www.cs.cmu.edu/~dabraham/papers/aim04.pdf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https://eprints.gla.ac.uk/222006/1/222006.pdf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Two-Sided Matching: A Study in Game-Theoretic Modeling and Analysis.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like a lot fo theory on this subject, but it mostly assumes that students have preference lists of projects and vice-versa, but ours has an intermediate layer of weighted decision tables and such, which seems like a neural network learning kind of linear algebra matrix problem. Just some notes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https://citeseerx.ist.psu.edu/document?repid=rep1&amp;type=pdf&amp;doi=3c16e4d5b67e93c7fa82f45b0528e06fcb518099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2007 implementation of the project we are trying to do from the University of Calgary. We may be able to glean some insight from this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https://stackoverflow.com/questions/34570039/whats-the-fastest-heuristic-algorithm-to-split-students-into-groups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found this stack overflow question and answer enlightening and similar to our problem </w:t>
      </w:r>
    </w:p>
    <w:p w:rsidR="00000000" w:rsidDel="00000000" w:rsidP="00000000" w:rsidRDefault="00000000" w:rsidRPr="00000000" w14:paraId="0000002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https://citeseerx.ist.psu.edu/document?repid=rep1&amp;type=pdf&amp;doi=629264ecb6b3ef5f18ef38d2692fce7d1b18fc44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previous implementation of the project we are doing so we can compare the two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iteseerx.ist.psu.edu/document?repid=rep1&amp;type=pdf&amp;doi=629264ecb6b3ef5f18ef38d2692fce7d1b18fc44" TargetMode="External"/><Relationship Id="rId9" Type="http://schemas.openxmlformats.org/officeDocument/2006/relationships/hyperlink" Target="https://stackoverflow.com/questions/34570039/whats-the-fastest-heuristic-algorithm-to-split-students-into-grou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cmu.edu/~dabraham/papers/aim04.pdf" TargetMode="External"/><Relationship Id="rId7" Type="http://schemas.openxmlformats.org/officeDocument/2006/relationships/hyperlink" Target="https://eprints.gla.ac.uk/222006/1/222006.pdf" TargetMode="External"/><Relationship Id="rId8" Type="http://schemas.openxmlformats.org/officeDocument/2006/relationships/hyperlink" Target="https://citeseerx.ist.psu.edu/document?repid=rep1&amp;type=pdf&amp;doi=3c16e4d5b67e93c7fa82f45b0528e06fcb518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