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628E6" w14:textId="4F2E4E48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Si se parte de un diagrama de clase:</w:t>
      </w:r>
    </w:p>
    <w:p w14:paraId="255BDDE4" w14:textId="1DD5F724" w:rsidR="00F6526F" w:rsidRPr="00F6526F" w:rsidRDefault="00F6526F" w:rsidP="00F6526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Cada clase corresponde a un conjunto de objetos (átomos)</w:t>
      </w:r>
    </w:p>
    <w:p w14:paraId="353D6436" w14:textId="3D310D3F" w:rsidR="00EC1A7C" w:rsidRDefault="00F6526F" w:rsidP="00F6526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Cada objeto es una entidad abstracta, atómica e inmodificable</w:t>
      </w:r>
    </w:p>
    <w:p w14:paraId="35DBBEDD" w14:textId="77777777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</w:p>
    <w:p w14:paraId="1BA3C6B1" w14:textId="77777777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En Alloy todo se construye a partir de átomos y relaciones</w:t>
      </w:r>
    </w:p>
    <w:p w14:paraId="750A2CDE" w14:textId="427F163E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 xml:space="preserve">El </w:t>
      </w:r>
      <w:r w:rsidRPr="00F6526F">
        <w:rPr>
          <w:rFonts w:ascii="Arial" w:hAnsi="Arial" w:cs="Arial"/>
          <w:b/>
          <w:bCs/>
          <w:color w:val="ED7D31" w:themeColor="accent2"/>
          <w:sz w:val="20"/>
          <w:szCs w:val="20"/>
        </w:rPr>
        <w:t>átomo</w:t>
      </w:r>
      <w:r w:rsidRPr="00F6526F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F6526F">
        <w:rPr>
          <w:rFonts w:ascii="Arial" w:hAnsi="Arial" w:cs="Arial"/>
          <w:sz w:val="20"/>
          <w:szCs w:val="20"/>
        </w:rPr>
        <w:t>es la entidad primitiva. Es una entidad:</w:t>
      </w:r>
    </w:p>
    <w:p w14:paraId="1558D3D6" w14:textId="30DA008F" w:rsidR="00F6526F" w:rsidRPr="00F6526F" w:rsidRDefault="00F6526F" w:rsidP="00F6526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Abstracta y Atómica: no puede dividirse en partes más pequeñas</w:t>
      </w:r>
    </w:p>
    <w:p w14:paraId="0BC38805" w14:textId="2DF32C16" w:rsidR="00F6526F" w:rsidRPr="00F6526F" w:rsidRDefault="00F6526F" w:rsidP="00F6526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Inmodificable: sus propiedades no cambian con el tiempo</w:t>
      </w:r>
    </w:p>
    <w:p w14:paraId="6745E209" w14:textId="28F0838B" w:rsidR="00F6526F" w:rsidRPr="00F6526F" w:rsidRDefault="00F6526F" w:rsidP="00F6526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F6526F">
        <w:rPr>
          <w:rFonts w:ascii="Arial" w:hAnsi="Arial" w:cs="Arial"/>
          <w:sz w:val="20"/>
          <w:szCs w:val="20"/>
        </w:rPr>
        <w:t>Ininterpretable</w:t>
      </w:r>
      <w:proofErr w:type="spellEnd"/>
      <w:r w:rsidRPr="00F6526F">
        <w:rPr>
          <w:rFonts w:ascii="Arial" w:hAnsi="Arial" w:cs="Arial"/>
          <w:sz w:val="20"/>
          <w:szCs w:val="20"/>
        </w:rPr>
        <w:t>: no tiene propiedades propias</w:t>
      </w:r>
    </w:p>
    <w:p w14:paraId="7EFD5246" w14:textId="12BC56DD" w:rsidR="00F6526F" w:rsidRPr="00F6526F" w:rsidRDefault="00F6526F" w:rsidP="00F6526F">
      <w:p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 xml:space="preserve">Una </w:t>
      </w:r>
      <w:r w:rsidRPr="00F6526F">
        <w:rPr>
          <w:rFonts w:ascii="Arial" w:hAnsi="Arial" w:cs="Arial"/>
          <w:b/>
          <w:bCs/>
          <w:color w:val="ED7D31" w:themeColor="accent2"/>
          <w:sz w:val="20"/>
          <w:szCs w:val="20"/>
        </w:rPr>
        <w:t>relación</w:t>
      </w:r>
      <w:r w:rsidRPr="00F6526F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F6526F">
        <w:rPr>
          <w:rFonts w:ascii="Arial" w:hAnsi="Arial" w:cs="Arial"/>
          <w:sz w:val="20"/>
          <w:szCs w:val="20"/>
        </w:rPr>
        <w:t>es una estructura que relaciona átomos.</w:t>
      </w:r>
    </w:p>
    <w:p w14:paraId="574A53EB" w14:textId="063B386E" w:rsidR="00F6526F" w:rsidRPr="00F6526F" w:rsidRDefault="00F6526F" w:rsidP="00F6526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Define un conjunto de tuplas</w:t>
      </w:r>
    </w:p>
    <w:p w14:paraId="631134B3" w14:textId="3334A8C4" w:rsidR="00F6526F" w:rsidRDefault="00F6526F" w:rsidP="00F6526F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526F">
        <w:rPr>
          <w:rFonts w:ascii="Arial" w:hAnsi="Arial" w:cs="Arial"/>
          <w:sz w:val="20"/>
          <w:szCs w:val="20"/>
        </w:rPr>
        <w:t>Cada tupla es una secuencia de átomo</w:t>
      </w:r>
    </w:p>
    <w:p w14:paraId="4EFFBBBD" w14:textId="77777777" w:rsidR="00DC250D" w:rsidRDefault="00DC250D" w:rsidP="00DC250D">
      <w:pPr>
        <w:rPr>
          <w:rFonts w:ascii="Arial" w:hAnsi="Arial" w:cs="Arial"/>
          <w:sz w:val="20"/>
          <w:szCs w:val="20"/>
        </w:rPr>
      </w:pPr>
    </w:p>
    <w:p w14:paraId="7079A53D" w14:textId="77777777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>Una biblioteca mantiene un mapeo de títulos de libros a autores</w:t>
      </w:r>
    </w:p>
    <w:p w14:paraId="739250CF" w14:textId="25E0249B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>Relaciones unarias</w:t>
      </w:r>
      <w:r w:rsidRPr="00DC250D">
        <w:rPr>
          <w:rFonts w:ascii="Arial" w:hAnsi="Arial" w:cs="Arial"/>
          <w:sz w:val="20"/>
          <w:szCs w:val="20"/>
        </w:rPr>
        <w:t>: el conjunto de bibliotecas, el conjunto de</w:t>
      </w:r>
      <w:r>
        <w:rPr>
          <w:rFonts w:ascii="Arial" w:hAnsi="Arial" w:cs="Arial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títulos y el conjunto de autores</w:t>
      </w:r>
    </w:p>
    <w:p w14:paraId="4F331207" w14:textId="657AC321" w:rsidR="00DC250D" w:rsidRPr="00DC250D" w:rsidRDefault="00DC250D" w:rsidP="003A1174">
      <w:pPr>
        <w:jc w:val="center"/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>Biblioteca = {(B0)}</w:t>
      </w:r>
    </w:p>
    <w:p w14:paraId="7547880E" w14:textId="0753D323" w:rsidR="00DC250D" w:rsidRPr="00DC250D" w:rsidRDefault="003A1174" w:rsidP="003A1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DC250D" w:rsidRPr="00DC250D">
        <w:rPr>
          <w:rFonts w:ascii="Arial" w:hAnsi="Arial" w:cs="Arial"/>
          <w:sz w:val="20"/>
          <w:szCs w:val="20"/>
        </w:rPr>
        <w:t>Libro = {(L0), (L1), (L2)}</w:t>
      </w:r>
    </w:p>
    <w:p w14:paraId="543B8868" w14:textId="2D61645A" w:rsidR="00DC250D" w:rsidRPr="00DC250D" w:rsidRDefault="003A1174" w:rsidP="003A1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DC250D" w:rsidRPr="00DC250D">
        <w:rPr>
          <w:rFonts w:ascii="Arial" w:hAnsi="Arial" w:cs="Arial"/>
          <w:sz w:val="20"/>
          <w:szCs w:val="20"/>
        </w:rPr>
        <w:t>Autor = {(A0), (A1)}</w:t>
      </w:r>
    </w:p>
    <w:p w14:paraId="0AECD96C" w14:textId="22E91292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 xml:space="preserve">Una </w:t>
      </w:r>
      <w:proofErr w:type="spellStart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>relacion</w:t>
      </w:r>
      <w:proofErr w:type="spellEnd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binaria</w:t>
      </w:r>
      <w:r w:rsidRPr="00DC250D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de Libro a Autor</w:t>
      </w:r>
    </w:p>
    <w:p w14:paraId="3B5DBD55" w14:textId="3185A509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color w:val="ED7D31" w:themeColor="accent2"/>
          <w:sz w:val="20"/>
          <w:szCs w:val="20"/>
        </w:rPr>
        <w:t>escritoPor</w:t>
      </w:r>
      <w:r w:rsidRPr="006A1439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= {(L0, A0), (L1, A1), (L2, A0)}</w:t>
      </w:r>
    </w:p>
    <w:p w14:paraId="16352918" w14:textId="627A30B8" w:rsidR="00DC250D" w:rsidRPr="00DC250D" w:rsidRDefault="00DC250D" w:rsidP="00DC250D">
      <w:pPr>
        <w:rPr>
          <w:rFonts w:ascii="Arial" w:hAnsi="Arial" w:cs="Arial"/>
          <w:sz w:val="20"/>
          <w:szCs w:val="20"/>
        </w:rPr>
      </w:pPr>
      <w:r w:rsidRPr="00DC250D">
        <w:rPr>
          <w:rFonts w:ascii="Arial" w:hAnsi="Arial" w:cs="Arial"/>
          <w:sz w:val="20"/>
          <w:szCs w:val="20"/>
        </w:rPr>
        <w:t xml:space="preserve">Una </w:t>
      </w:r>
      <w:proofErr w:type="spellStart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>relacion</w:t>
      </w:r>
      <w:proofErr w:type="spellEnd"/>
      <w:r w:rsidRPr="00DC250D"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ternaria</w:t>
      </w:r>
      <w:r w:rsidRPr="00DC250D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de Biblioteca a Libro a Autor</w:t>
      </w:r>
    </w:p>
    <w:p w14:paraId="635370A0" w14:textId="4EB20D6B" w:rsidR="00DC250D" w:rsidRDefault="00DC250D" w:rsidP="00DC250D">
      <w:pPr>
        <w:rPr>
          <w:rFonts w:ascii="Arial" w:hAnsi="Arial" w:cs="Arial"/>
          <w:sz w:val="20"/>
          <w:szCs w:val="20"/>
        </w:rPr>
      </w:pPr>
      <w:proofErr w:type="spellStart"/>
      <w:r w:rsidRPr="006A1439">
        <w:rPr>
          <w:rFonts w:ascii="Arial" w:hAnsi="Arial" w:cs="Arial"/>
          <w:b/>
          <w:bCs/>
          <w:color w:val="ED7D31" w:themeColor="accent2"/>
          <w:sz w:val="20"/>
          <w:szCs w:val="20"/>
        </w:rPr>
        <w:t>coleccion</w:t>
      </w:r>
      <w:proofErr w:type="spellEnd"/>
      <w:r w:rsidRPr="006A1439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DC250D">
        <w:rPr>
          <w:rFonts w:ascii="Arial" w:hAnsi="Arial" w:cs="Arial"/>
          <w:sz w:val="20"/>
          <w:szCs w:val="20"/>
        </w:rPr>
        <w:t>= {(B0, L0, A0), (B0, L1, A1)}</w:t>
      </w:r>
    </w:p>
    <w:p w14:paraId="4F6954DB" w14:textId="77777777" w:rsidR="006A1439" w:rsidRDefault="006A1439" w:rsidP="00DC250D">
      <w:pPr>
        <w:rPr>
          <w:rFonts w:ascii="Arial" w:hAnsi="Arial" w:cs="Arial"/>
          <w:sz w:val="20"/>
          <w:szCs w:val="20"/>
        </w:rPr>
      </w:pPr>
    </w:p>
    <w:p w14:paraId="69F2BE86" w14:textId="4F2C5964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sz w:val="20"/>
          <w:szCs w:val="20"/>
        </w:rPr>
        <w:t xml:space="preserve">Tamaño de una relación: </w:t>
      </w:r>
      <w:r w:rsidRPr="006A1439">
        <w:rPr>
          <w:rFonts w:ascii="Arial" w:hAnsi="Arial" w:cs="Arial"/>
          <w:sz w:val="20"/>
          <w:szCs w:val="20"/>
        </w:rPr>
        <w:t xml:space="preserve">el </w:t>
      </w:r>
      <w:r w:rsidRPr="006A1439">
        <w:rPr>
          <w:rFonts w:ascii="Arial" w:hAnsi="Arial" w:cs="Arial"/>
          <w:b/>
          <w:bCs/>
          <w:sz w:val="20"/>
          <w:szCs w:val="20"/>
        </w:rPr>
        <w:t>número</w:t>
      </w:r>
      <w:r w:rsidRPr="006A1439">
        <w:rPr>
          <w:rFonts w:ascii="Arial" w:hAnsi="Arial" w:cs="Arial"/>
          <w:sz w:val="20"/>
          <w:szCs w:val="20"/>
        </w:rPr>
        <w:t xml:space="preserve"> de </w:t>
      </w:r>
      <w:r w:rsidRPr="006A1439">
        <w:rPr>
          <w:rFonts w:ascii="Arial" w:hAnsi="Arial" w:cs="Arial"/>
          <w:b/>
          <w:bCs/>
          <w:sz w:val="20"/>
          <w:szCs w:val="20"/>
        </w:rPr>
        <w:t>tuplas</w:t>
      </w:r>
      <w:r w:rsidRPr="006A1439">
        <w:rPr>
          <w:rFonts w:ascii="Arial" w:hAnsi="Arial" w:cs="Arial"/>
          <w:sz w:val="20"/>
          <w:szCs w:val="20"/>
        </w:rPr>
        <w:t xml:space="preserve"> en la relación</w:t>
      </w:r>
      <w:r>
        <w:rPr>
          <w:rFonts w:ascii="Arial" w:hAnsi="Arial" w:cs="Arial"/>
          <w:sz w:val="20"/>
          <w:szCs w:val="20"/>
        </w:rPr>
        <w:t xml:space="preserve"> </w:t>
      </w:r>
      <w:r w:rsidRPr="006A1439">
        <w:rPr>
          <w:rFonts w:ascii="Arial" w:hAnsi="Arial" w:cs="Arial"/>
          <w:sz w:val="20"/>
          <w:szCs w:val="20"/>
        </w:rPr>
        <w:t>(equivalente a la cardinalidad de conjuntos, #)</w:t>
      </w:r>
    </w:p>
    <w:p w14:paraId="02005BB7" w14:textId="628C7889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sz w:val="20"/>
          <w:szCs w:val="20"/>
        </w:rPr>
        <w:t>Aridad de una relación</w:t>
      </w:r>
      <w:r w:rsidRPr="006A1439">
        <w:rPr>
          <w:rFonts w:ascii="Arial" w:hAnsi="Arial" w:cs="Arial"/>
          <w:sz w:val="20"/>
          <w:szCs w:val="20"/>
        </w:rPr>
        <w:t xml:space="preserve">: el </w:t>
      </w:r>
      <w:r w:rsidRPr="006A1439">
        <w:rPr>
          <w:rFonts w:ascii="Arial" w:hAnsi="Arial" w:cs="Arial"/>
          <w:b/>
          <w:bCs/>
          <w:sz w:val="20"/>
          <w:szCs w:val="20"/>
        </w:rPr>
        <w:t>número</w:t>
      </w:r>
      <w:r w:rsidRPr="006A1439">
        <w:rPr>
          <w:rFonts w:ascii="Arial" w:hAnsi="Arial" w:cs="Arial"/>
          <w:sz w:val="20"/>
          <w:szCs w:val="20"/>
        </w:rPr>
        <w:t xml:space="preserve"> de </w:t>
      </w:r>
      <w:r w:rsidRPr="006A1439">
        <w:rPr>
          <w:rFonts w:ascii="Arial" w:hAnsi="Arial" w:cs="Arial"/>
          <w:b/>
          <w:bCs/>
          <w:sz w:val="20"/>
          <w:szCs w:val="20"/>
        </w:rPr>
        <w:t>átomos</w:t>
      </w:r>
      <w:r w:rsidRPr="006A1439">
        <w:rPr>
          <w:rFonts w:ascii="Arial" w:hAnsi="Arial" w:cs="Arial"/>
          <w:sz w:val="20"/>
          <w:szCs w:val="20"/>
        </w:rPr>
        <w:t xml:space="preserve"> </w:t>
      </w:r>
      <w:r w:rsidRPr="005A6D9D">
        <w:rPr>
          <w:rFonts w:ascii="Arial" w:hAnsi="Arial" w:cs="Arial"/>
          <w:b/>
          <w:bCs/>
          <w:sz w:val="20"/>
          <w:szCs w:val="20"/>
        </w:rPr>
        <w:t>en cada tupla</w:t>
      </w:r>
      <w:r w:rsidRPr="006A1439">
        <w:rPr>
          <w:rFonts w:ascii="Arial" w:hAnsi="Arial" w:cs="Arial"/>
          <w:sz w:val="20"/>
          <w:szCs w:val="20"/>
        </w:rPr>
        <w:t xml:space="preserve"> de</w:t>
      </w:r>
      <w:r>
        <w:rPr>
          <w:rFonts w:ascii="Arial" w:hAnsi="Arial" w:cs="Arial"/>
          <w:sz w:val="20"/>
          <w:szCs w:val="20"/>
        </w:rPr>
        <w:t xml:space="preserve"> </w:t>
      </w:r>
      <w:r w:rsidRPr="006A1439">
        <w:rPr>
          <w:rFonts w:ascii="Arial" w:hAnsi="Arial" w:cs="Arial"/>
          <w:sz w:val="20"/>
          <w:szCs w:val="20"/>
        </w:rPr>
        <w:t>la relación</w:t>
      </w:r>
    </w:p>
    <w:p w14:paraId="62CB334D" w14:textId="77777777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b/>
          <w:bCs/>
          <w:sz w:val="20"/>
          <w:szCs w:val="20"/>
        </w:rPr>
        <w:t>Ejemplos</w:t>
      </w:r>
      <w:r w:rsidRPr="006A1439">
        <w:rPr>
          <w:rFonts w:ascii="Arial" w:hAnsi="Arial" w:cs="Arial"/>
          <w:sz w:val="20"/>
          <w:szCs w:val="20"/>
        </w:rPr>
        <w:t>:</w:t>
      </w:r>
    </w:p>
    <w:p w14:paraId="36C660E6" w14:textId="00B71E3B" w:rsidR="006A1439" w:rsidRPr="006A1439" w:rsidRDefault="006A1439" w:rsidP="006A1439">
      <w:pPr>
        <w:rPr>
          <w:rFonts w:ascii="Arial" w:hAnsi="Arial" w:cs="Arial"/>
          <w:sz w:val="20"/>
          <w:szCs w:val="20"/>
        </w:rPr>
      </w:pPr>
      <w:r w:rsidRPr="006A1439">
        <w:rPr>
          <w:rFonts w:ascii="Arial" w:hAnsi="Arial" w:cs="Arial"/>
          <w:sz w:val="20"/>
          <w:szCs w:val="20"/>
        </w:rPr>
        <w:t xml:space="preserve">Biblioteca = {(B0)} es una relación de </w:t>
      </w:r>
      <w:r w:rsidR="00D26CE2" w:rsidRPr="006A1439">
        <w:rPr>
          <w:rFonts w:ascii="Arial" w:hAnsi="Arial" w:cs="Arial"/>
          <w:sz w:val="20"/>
          <w:szCs w:val="20"/>
        </w:rPr>
        <w:t>tamaño 1</w:t>
      </w:r>
      <w:r w:rsidR="00D26CE2">
        <w:rPr>
          <w:rFonts w:ascii="Arial" w:hAnsi="Arial" w:cs="Arial"/>
          <w:sz w:val="20"/>
          <w:szCs w:val="20"/>
        </w:rPr>
        <w:t xml:space="preserve"> </w:t>
      </w:r>
      <w:r w:rsidRPr="006A1439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</w:t>
      </w:r>
      <w:r w:rsidR="00D26CE2" w:rsidRPr="006A1439">
        <w:rPr>
          <w:rFonts w:ascii="Arial" w:hAnsi="Arial" w:cs="Arial"/>
          <w:sz w:val="20"/>
          <w:szCs w:val="20"/>
        </w:rPr>
        <w:t>aridad 1 (unaria)</w:t>
      </w:r>
    </w:p>
    <w:p w14:paraId="0BD4A1D5" w14:textId="48702E12" w:rsidR="006A1439" w:rsidRDefault="006A1439" w:rsidP="006A1439">
      <w:pPr>
        <w:rPr>
          <w:rFonts w:ascii="Arial" w:hAnsi="Arial" w:cs="Arial"/>
          <w:sz w:val="20"/>
          <w:szCs w:val="20"/>
        </w:rPr>
      </w:pPr>
      <w:proofErr w:type="spellStart"/>
      <w:r w:rsidRPr="006A1439">
        <w:rPr>
          <w:rFonts w:ascii="Arial" w:hAnsi="Arial" w:cs="Arial"/>
          <w:sz w:val="20"/>
          <w:szCs w:val="20"/>
        </w:rPr>
        <w:t>coleccion</w:t>
      </w:r>
      <w:proofErr w:type="spellEnd"/>
      <w:r w:rsidRPr="006A1439">
        <w:rPr>
          <w:rFonts w:ascii="Arial" w:hAnsi="Arial" w:cs="Arial"/>
          <w:sz w:val="20"/>
          <w:szCs w:val="20"/>
        </w:rPr>
        <w:t xml:space="preserve"> = {(B0, L0, A0), (B0, L1, A1)} es una relación de</w:t>
      </w:r>
      <w:r>
        <w:rPr>
          <w:rFonts w:ascii="Arial" w:hAnsi="Arial" w:cs="Arial"/>
          <w:sz w:val="20"/>
          <w:szCs w:val="20"/>
        </w:rPr>
        <w:t xml:space="preserve"> </w:t>
      </w:r>
      <w:r w:rsidR="00D26CE2" w:rsidRPr="006A1439">
        <w:rPr>
          <w:rFonts w:ascii="Arial" w:hAnsi="Arial" w:cs="Arial"/>
          <w:sz w:val="20"/>
          <w:szCs w:val="20"/>
        </w:rPr>
        <w:t>tamaño 2</w:t>
      </w:r>
      <w:r w:rsidRPr="006A1439">
        <w:rPr>
          <w:rFonts w:ascii="Arial" w:hAnsi="Arial" w:cs="Arial"/>
          <w:sz w:val="20"/>
          <w:szCs w:val="20"/>
        </w:rPr>
        <w:t xml:space="preserve"> (ternaria) y </w:t>
      </w:r>
      <w:r w:rsidR="00D26CE2" w:rsidRPr="006A1439">
        <w:rPr>
          <w:rFonts w:ascii="Arial" w:hAnsi="Arial" w:cs="Arial"/>
          <w:sz w:val="20"/>
          <w:szCs w:val="20"/>
        </w:rPr>
        <w:t>aridad 3</w:t>
      </w:r>
    </w:p>
    <w:p w14:paraId="46742056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0ECF2E53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15285207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08CFF2B7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6E47B6E9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6A75F925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2602823F" w14:textId="77777777" w:rsidR="009A7618" w:rsidRDefault="009A7618" w:rsidP="006A1439">
      <w:pPr>
        <w:rPr>
          <w:rFonts w:ascii="Arial" w:hAnsi="Arial" w:cs="Arial"/>
          <w:sz w:val="20"/>
          <w:szCs w:val="20"/>
        </w:rPr>
      </w:pPr>
    </w:p>
    <w:p w14:paraId="5193F72E" w14:textId="6E51AF95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lastRenderedPageBreak/>
        <w:t>Signaturas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signatures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37620F3C" w14:textId="77777777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A7618">
        <w:rPr>
          <w:rFonts w:ascii="Arial" w:hAnsi="Arial" w:cs="Arial"/>
          <w:sz w:val="20"/>
          <w:szCs w:val="20"/>
        </w:rPr>
        <w:t>Describen las entidades con las que se quiere razonar</w:t>
      </w:r>
    </w:p>
    <w:p w14:paraId="2B09F0A7" w14:textId="6D1F1097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Definen conjuntos fijos</w:t>
      </w:r>
    </w:p>
    <w:p w14:paraId="347E83BE" w14:textId="4CC9A1D1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Campos (fields)</w:t>
      </w:r>
    </w:p>
    <w:p w14:paraId="40F99951" w14:textId="77777777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A7618">
        <w:rPr>
          <w:rFonts w:ascii="Arial" w:hAnsi="Arial" w:cs="Arial"/>
          <w:sz w:val="20"/>
          <w:szCs w:val="20"/>
        </w:rPr>
        <w:t>Definen relaciones entre signaturas.</w:t>
      </w:r>
    </w:p>
    <w:p w14:paraId="12D643F4" w14:textId="5BCC6EF5" w:rsidR="009A7618" w:rsidRPr="009A7618" w:rsidRDefault="009A7618" w:rsidP="009A7618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A7618">
        <w:rPr>
          <w:rFonts w:ascii="Arial" w:hAnsi="Arial" w:cs="Arial"/>
          <w:sz w:val="20"/>
          <w:szCs w:val="20"/>
        </w:rPr>
        <w:t>Es la única manera de incorporar relaciones en Alloy</w:t>
      </w:r>
    </w:p>
    <w:p w14:paraId="7490D64E" w14:textId="1172771F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Hechos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facts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737A56B5" w14:textId="6F508F3D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Aserciones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assertions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375D5F02" w14:textId="00941319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Comandos y alcances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commands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7593AE15" w14:textId="62988242" w:rsidR="009A7618" w:rsidRPr="009A7618" w:rsidRDefault="009A7618" w:rsidP="009A7618">
      <w:pPr>
        <w:rPr>
          <w:rFonts w:ascii="Arial" w:hAnsi="Arial" w:cs="Arial"/>
          <w:b/>
          <w:bCs/>
          <w:sz w:val="20"/>
          <w:szCs w:val="20"/>
        </w:rPr>
      </w:pPr>
      <w:r w:rsidRPr="009A7618">
        <w:rPr>
          <w:rFonts w:ascii="Arial" w:hAnsi="Arial" w:cs="Arial"/>
          <w:b/>
          <w:bCs/>
          <w:sz w:val="20"/>
          <w:szCs w:val="20"/>
        </w:rPr>
        <w:t>Predicados y funciones (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predicates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 w:rsidRPr="009A7618">
        <w:rPr>
          <w:rFonts w:ascii="Arial" w:hAnsi="Arial" w:cs="Arial"/>
          <w:b/>
          <w:bCs/>
          <w:sz w:val="20"/>
          <w:szCs w:val="20"/>
        </w:rPr>
        <w:t>functions</w:t>
      </w:r>
      <w:proofErr w:type="spellEnd"/>
      <w:r w:rsidRPr="009A7618">
        <w:rPr>
          <w:rFonts w:ascii="Arial" w:hAnsi="Arial" w:cs="Arial"/>
          <w:b/>
          <w:bCs/>
          <w:sz w:val="20"/>
          <w:szCs w:val="20"/>
        </w:rPr>
        <w:t>)</w:t>
      </w:r>
    </w:p>
    <w:p w14:paraId="3E1E8B69" w14:textId="746F4E63" w:rsidR="009A7618" w:rsidRDefault="009A7618" w:rsidP="009A7618">
      <w:pPr>
        <w:rPr>
          <w:rFonts w:ascii="Arial" w:hAnsi="Arial" w:cs="Arial"/>
          <w:sz w:val="20"/>
          <w:szCs w:val="20"/>
        </w:rPr>
      </w:pPr>
      <w:proofErr w:type="spellStart"/>
      <w:r w:rsidRPr="009A7618">
        <w:rPr>
          <w:rFonts w:ascii="Arial" w:hAnsi="Arial" w:cs="Arial"/>
          <w:sz w:val="20"/>
          <w:szCs w:val="20"/>
        </w:rPr>
        <w:t>Resticciones</w:t>
      </w:r>
      <w:proofErr w:type="spellEnd"/>
      <w:r w:rsidRPr="009A7618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9A7618">
        <w:rPr>
          <w:rFonts w:ascii="Arial" w:hAnsi="Arial" w:cs="Arial"/>
          <w:sz w:val="20"/>
          <w:szCs w:val="20"/>
        </w:rPr>
        <w:t>constraints</w:t>
      </w:r>
      <w:proofErr w:type="spellEnd"/>
      <w:r w:rsidRPr="009A7618">
        <w:rPr>
          <w:rFonts w:ascii="Arial" w:hAnsi="Arial" w:cs="Arial"/>
          <w:sz w:val="20"/>
          <w:szCs w:val="20"/>
        </w:rPr>
        <w:t xml:space="preserve"> simples (multiplicidad sobre signaturas</w:t>
      </w:r>
      <w:r>
        <w:rPr>
          <w:rFonts w:ascii="Arial" w:hAnsi="Arial" w:cs="Arial"/>
          <w:sz w:val="20"/>
          <w:szCs w:val="20"/>
        </w:rPr>
        <w:t xml:space="preserve"> </w:t>
      </w:r>
      <w:r w:rsidRPr="009A7618">
        <w:rPr>
          <w:rFonts w:ascii="Arial" w:hAnsi="Arial" w:cs="Arial"/>
          <w:sz w:val="20"/>
          <w:szCs w:val="20"/>
        </w:rPr>
        <w:t>y/o relaciones)</w:t>
      </w:r>
    </w:p>
    <w:p w14:paraId="34915DE0" w14:textId="77777777" w:rsidR="008C4DA3" w:rsidRDefault="008C4DA3" w:rsidP="00AC6E6E">
      <w:pPr>
        <w:rPr>
          <w:rFonts w:ascii="Arial" w:hAnsi="Arial" w:cs="Arial"/>
          <w:sz w:val="20"/>
          <w:szCs w:val="20"/>
        </w:rPr>
      </w:pPr>
    </w:p>
    <w:p w14:paraId="35D9F108" w14:textId="2CC8F5FB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b/>
          <w:bCs/>
          <w:sz w:val="20"/>
          <w:szCs w:val="20"/>
        </w:rPr>
        <w:t>Una signatura define un conjunto de átomos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(que representa un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conjunto base)</w:t>
      </w:r>
    </w:p>
    <w:p w14:paraId="457D8863" w14:textId="77777777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>La declaración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</w:p>
    <w:p w14:paraId="1683DCC7" w14:textId="5CDDD692" w:rsidR="00AC6E6E" w:rsidRPr="00AC6E6E" w:rsidRDefault="00AC6E6E" w:rsidP="00AC6E6E">
      <w:pPr>
        <w:rPr>
          <w:rFonts w:ascii="Arial" w:hAnsi="Arial" w:cs="Arial"/>
          <w:b/>
          <w:bCs/>
          <w:sz w:val="20"/>
          <w:szCs w:val="20"/>
        </w:rPr>
      </w:pPr>
      <w:r w:rsidRPr="00AC6E6E">
        <w:rPr>
          <w:rFonts w:ascii="Arial" w:hAnsi="Arial" w:cs="Arial"/>
          <w:b/>
          <w:bCs/>
          <w:sz w:val="20"/>
          <w:szCs w:val="20"/>
        </w:rPr>
        <w:t xml:space="preserve">sig A </w:t>
      </w:r>
      <w:proofErr w:type="gramStart"/>
      <w:r w:rsidRPr="00AC6E6E">
        <w:rPr>
          <w:rFonts w:ascii="Arial" w:hAnsi="Arial" w:cs="Arial"/>
          <w:b/>
          <w:bCs/>
          <w:sz w:val="20"/>
          <w:szCs w:val="20"/>
        </w:rPr>
        <w:t>{ }</w:t>
      </w:r>
      <w:proofErr w:type="gramEnd"/>
    </w:p>
    <w:p w14:paraId="104FB4F5" w14:textId="103839F8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 xml:space="preserve">define un </w:t>
      </w:r>
      <w:r w:rsidRPr="00AC6E6E">
        <w:rPr>
          <w:rFonts w:ascii="Arial" w:hAnsi="Arial" w:cs="Arial"/>
          <w:b/>
          <w:bCs/>
          <w:sz w:val="20"/>
          <w:szCs w:val="20"/>
        </w:rPr>
        <w:t>conjunto de nombre A.</w:t>
      </w:r>
    </w:p>
    <w:p w14:paraId="29322333" w14:textId="761AA8E2" w:rsidR="00AC6E6E" w:rsidRP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>Un conjunto puede introducirse como una extensión de otro, de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la siguiente manera:</w:t>
      </w:r>
    </w:p>
    <w:p w14:paraId="2BE832F1" w14:textId="037D1D3E" w:rsidR="00AC6E6E" w:rsidRPr="00AC6E6E" w:rsidRDefault="00AC6E6E" w:rsidP="00AC6E6E">
      <w:pPr>
        <w:rPr>
          <w:rFonts w:ascii="Arial" w:hAnsi="Arial" w:cs="Arial"/>
          <w:b/>
          <w:bCs/>
          <w:sz w:val="20"/>
          <w:szCs w:val="20"/>
        </w:rPr>
      </w:pPr>
      <w:r w:rsidRPr="00AC6E6E">
        <w:rPr>
          <w:rFonts w:ascii="Arial" w:hAnsi="Arial" w:cs="Arial"/>
          <w:b/>
          <w:bCs/>
          <w:sz w:val="20"/>
          <w:szCs w:val="20"/>
        </w:rPr>
        <w:t xml:space="preserve">sig A1 extends A </w:t>
      </w:r>
      <w:proofErr w:type="gramStart"/>
      <w:r w:rsidRPr="00AC6E6E">
        <w:rPr>
          <w:rFonts w:ascii="Arial" w:hAnsi="Arial" w:cs="Arial"/>
          <w:b/>
          <w:bCs/>
          <w:sz w:val="20"/>
          <w:szCs w:val="20"/>
        </w:rPr>
        <w:t>{ }</w:t>
      </w:r>
      <w:proofErr w:type="gramEnd"/>
    </w:p>
    <w:p w14:paraId="2E79AD92" w14:textId="546EBD56" w:rsidR="00AC6E6E" w:rsidRDefault="00AC6E6E" w:rsidP="00AC6E6E">
      <w:pPr>
        <w:rPr>
          <w:rFonts w:ascii="Arial" w:hAnsi="Arial" w:cs="Arial"/>
          <w:sz w:val="20"/>
          <w:szCs w:val="20"/>
        </w:rPr>
      </w:pPr>
      <w:r w:rsidRPr="00AC6E6E">
        <w:rPr>
          <w:rFonts w:ascii="Arial" w:hAnsi="Arial" w:cs="Arial"/>
          <w:sz w:val="20"/>
          <w:szCs w:val="20"/>
        </w:rPr>
        <w:t xml:space="preserve">de esta manera el conjunto </w:t>
      </w:r>
      <w:r w:rsidRPr="008C4DA3">
        <w:rPr>
          <w:rFonts w:ascii="Arial" w:hAnsi="Arial" w:cs="Arial"/>
          <w:b/>
          <w:bCs/>
          <w:sz w:val="20"/>
          <w:szCs w:val="20"/>
        </w:rPr>
        <w:t>A1 es un subconjunto de A</w:t>
      </w:r>
      <w:r w:rsidRPr="00AC6E6E">
        <w:rPr>
          <w:rFonts w:ascii="Arial" w:hAnsi="Arial" w:cs="Arial"/>
          <w:sz w:val="20"/>
          <w:szCs w:val="20"/>
        </w:rPr>
        <w:t>, aunque</w:t>
      </w:r>
      <w:r>
        <w:rPr>
          <w:rFonts w:ascii="Arial" w:hAnsi="Arial" w:cs="Arial"/>
          <w:sz w:val="20"/>
          <w:szCs w:val="20"/>
        </w:rPr>
        <w:t xml:space="preserve"> </w:t>
      </w:r>
      <w:r w:rsidRPr="00AC6E6E">
        <w:rPr>
          <w:rFonts w:ascii="Arial" w:hAnsi="Arial" w:cs="Arial"/>
          <w:sz w:val="20"/>
          <w:szCs w:val="20"/>
        </w:rPr>
        <w:t>con ciertas restricciones</w:t>
      </w:r>
      <w:r>
        <w:rPr>
          <w:rFonts w:ascii="Arial" w:hAnsi="Arial" w:cs="Arial"/>
          <w:sz w:val="20"/>
          <w:szCs w:val="20"/>
        </w:rPr>
        <w:t>.</w:t>
      </w:r>
    </w:p>
    <w:p w14:paraId="5887FC0B" w14:textId="77777777" w:rsidR="00AC6E6E" w:rsidRDefault="00AC6E6E" w:rsidP="00AC6E6E">
      <w:pPr>
        <w:rPr>
          <w:rFonts w:ascii="Arial" w:hAnsi="Arial" w:cs="Arial"/>
          <w:sz w:val="20"/>
          <w:szCs w:val="20"/>
        </w:rPr>
      </w:pPr>
    </w:p>
    <w:p w14:paraId="2BEAED44" w14:textId="1C24D84A" w:rsidR="00B73E4D" w:rsidRDefault="00B73E4D" w:rsidP="00AC6E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</w:t>
      </w:r>
      <w:r w:rsidR="000D39BF">
        <w:rPr>
          <w:rFonts w:ascii="Arial" w:hAnsi="Arial" w:cs="Arial"/>
          <w:sz w:val="20"/>
          <w:szCs w:val="20"/>
        </w:rPr>
        <w:t xml:space="preserve"> tenemos el siguiente Modelo: </w:t>
      </w:r>
    </w:p>
    <w:p w14:paraId="410A5989" w14:textId="574BD3C4" w:rsidR="00B73E4D" w:rsidRP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Biblioteca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{</w:t>
      </w:r>
      <w:r w:rsidRPr="00B73E4D">
        <w:rPr>
          <w:rFonts w:ascii="Arial" w:hAnsi="Arial" w:cs="Arial"/>
          <w:b/>
          <w:bCs/>
          <w:color w:val="ED7D31" w:themeColor="accent2"/>
          <w:sz w:val="20"/>
          <w:szCs w:val="20"/>
        </w:rPr>
        <w:t>colección</w:t>
      </w:r>
      <w:r w:rsidRPr="00B73E4D">
        <w:rPr>
          <w:rFonts w:ascii="Arial" w:hAnsi="Arial" w:cs="Arial"/>
          <w:sz w:val="20"/>
          <w:szCs w:val="20"/>
        </w:rPr>
        <w:t>: Libro -&gt; Autor}</w:t>
      </w:r>
    </w:p>
    <w:p w14:paraId="4519A107" w14:textId="1307ED28" w:rsidR="00B73E4D" w:rsidRP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Libro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{</w:t>
      </w:r>
      <w:r w:rsidRPr="00B73E4D">
        <w:rPr>
          <w:rFonts w:ascii="Arial" w:hAnsi="Arial" w:cs="Arial"/>
          <w:b/>
          <w:bCs/>
          <w:color w:val="ED7D31" w:themeColor="accent2"/>
          <w:sz w:val="20"/>
          <w:szCs w:val="20"/>
        </w:rPr>
        <w:t>escritoPor</w:t>
      </w:r>
      <w:r w:rsidRPr="00B73E4D">
        <w:rPr>
          <w:rFonts w:ascii="Arial" w:hAnsi="Arial" w:cs="Arial"/>
          <w:sz w:val="20"/>
          <w:szCs w:val="20"/>
        </w:rPr>
        <w:t>: set Autor}</w:t>
      </w:r>
    </w:p>
    <w:p w14:paraId="03437598" w14:textId="77777777" w:rsidR="00B73E4D" w:rsidRP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{ }</w:t>
      </w:r>
    </w:p>
    <w:p w14:paraId="655AE365" w14:textId="5A6B20F2" w:rsid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sig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Novelista</w:t>
      </w:r>
      <w:r w:rsidRPr="00B73E4D">
        <w:rPr>
          <w:rFonts w:ascii="Arial" w:hAnsi="Arial" w:cs="Arial"/>
          <w:sz w:val="20"/>
          <w:szCs w:val="20"/>
        </w:rPr>
        <w:t xml:space="preserve">,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Poeta</w:t>
      </w:r>
      <w:r w:rsidRPr="00B73E4D">
        <w:rPr>
          <w:rFonts w:ascii="Arial" w:hAnsi="Arial" w:cs="Arial"/>
          <w:sz w:val="20"/>
          <w:szCs w:val="20"/>
        </w:rPr>
        <w:t xml:space="preserve">,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Periodista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 xml:space="preserve">extends </w:t>
      </w:r>
      <w:r w:rsidRPr="00B73E4D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B73E4D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gramStart"/>
      <w:r w:rsidRPr="00B73E4D">
        <w:rPr>
          <w:rFonts w:ascii="Arial" w:hAnsi="Arial" w:cs="Arial"/>
          <w:sz w:val="20"/>
          <w:szCs w:val="20"/>
        </w:rPr>
        <w:t>{</w:t>
      </w:r>
      <w:r w:rsidR="003F0F8D">
        <w:rPr>
          <w:rFonts w:ascii="Arial" w:hAnsi="Arial" w:cs="Arial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}</w:t>
      </w:r>
      <w:proofErr w:type="gramEnd"/>
    </w:p>
    <w:p w14:paraId="40EEB2A9" w14:textId="02252075" w:rsidR="00B73E4D" w:rsidRDefault="00B73E4D" w:rsidP="00B73E4D">
      <w:pPr>
        <w:rPr>
          <w:rFonts w:ascii="Arial" w:hAnsi="Arial" w:cs="Arial"/>
          <w:sz w:val="20"/>
          <w:szCs w:val="20"/>
        </w:rPr>
      </w:pPr>
      <w:r w:rsidRPr="00B73E4D">
        <w:rPr>
          <w:rFonts w:ascii="Arial" w:hAnsi="Arial" w:cs="Arial"/>
          <w:sz w:val="20"/>
          <w:szCs w:val="20"/>
        </w:rPr>
        <w:t xml:space="preserve">Observación: Los nombres de color </w:t>
      </w:r>
      <w:r w:rsidRPr="00800347">
        <w:rPr>
          <w:rFonts w:ascii="Arial" w:hAnsi="Arial" w:cs="Arial"/>
          <w:b/>
          <w:bCs/>
          <w:color w:val="ED7D31" w:themeColor="accent2"/>
          <w:sz w:val="20"/>
          <w:szCs w:val="20"/>
        </w:rPr>
        <w:t>naranja</w:t>
      </w:r>
      <w:r w:rsidRPr="00800347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 xml:space="preserve">representan </w:t>
      </w:r>
      <w:r w:rsidRPr="00800347">
        <w:rPr>
          <w:rFonts w:ascii="Arial" w:hAnsi="Arial" w:cs="Arial"/>
          <w:b/>
          <w:bCs/>
          <w:color w:val="ED7D31" w:themeColor="accent2"/>
          <w:sz w:val="20"/>
          <w:szCs w:val="20"/>
        </w:rPr>
        <w:t>campos</w:t>
      </w:r>
      <w:r w:rsidRPr="00800347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</w:t>
      </w:r>
      <w:r w:rsidRPr="00800347">
        <w:rPr>
          <w:rFonts w:ascii="Arial" w:hAnsi="Arial" w:cs="Arial"/>
          <w:b/>
          <w:bCs/>
          <w:color w:val="ED7D31" w:themeColor="accent2"/>
          <w:sz w:val="20"/>
          <w:szCs w:val="20"/>
        </w:rPr>
        <w:t>fields</w:t>
      </w:r>
      <w:r w:rsidRPr="00B73E4D">
        <w:rPr>
          <w:rFonts w:ascii="Arial" w:hAnsi="Arial" w:cs="Arial"/>
          <w:sz w:val="20"/>
          <w:szCs w:val="20"/>
        </w:rPr>
        <w:t xml:space="preserve">, mientras que los de color </w:t>
      </w:r>
      <w:r w:rsidRPr="00800347">
        <w:rPr>
          <w:rFonts w:ascii="Arial" w:hAnsi="Arial" w:cs="Arial"/>
          <w:b/>
          <w:bCs/>
          <w:color w:val="4472C4" w:themeColor="accent1"/>
          <w:sz w:val="20"/>
          <w:szCs w:val="20"/>
        </w:rPr>
        <w:t>azul</w:t>
      </w:r>
      <w:r w:rsidRPr="00800347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B73E4D">
        <w:rPr>
          <w:rFonts w:ascii="Arial" w:hAnsi="Arial" w:cs="Arial"/>
          <w:sz w:val="20"/>
          <w:szCs w:val="20"/>
        </w:rPr>
        <w:t xml:space="preserve">representan </w:t>
      </w:r>
      <w:r w:rsidRPr="00800347">
        <w:rPr>
          <w:rFonts w:ascii="Arial" w:hAnsi="Arial" w:cs="Arial"/>
          <w:b/>
          <w:bCs/>
          <w:color w:val="4472C4" w:themeColor="accent1"/>
          <w:sz w:val="20"/>
          <w:szCs w:val="20"/>
        </w:rPr>
        <w:t>signaturas</w:t>
      </w:r>
    </w:p>
    <w:p w14:paraId="156C9BF7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sz w:val="20"/>
          <w:szCs w:val="20"/>
        </w:rPr>
        <w:t>Algunas instancias del modelo:</w:t>
      </w:r>
    </w:p>
    <w:p w14:paraId="02A80DA1" w14:textId="1179235C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Biblioteca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{(B0)}</w:t>
      </w:r>
    </w:p>
    <w:p w14:paraId="041F8420" w14:textId="078DC232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Libro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{(L0), (L1)}</w:t>
      </w:r>
    </w:p>
    <w:p w14:paraId="481C80AA" w14:textId="3CEEEB95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{(A0), (A1)}</w:t>
      </w:r>
    </w:p>
    <w:p w14:paraId="0880DDB5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Novelista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52C618C8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Poeta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14B19B0F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Periodista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7C963F39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proofErr w:type="spellStart"/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t>coleccion</w:t>
      </w:r>
      <w:proofErr w:type="spellEnd"/>
      <w:r w:rsidRPr="0018681C">
        <w:rPr>
          <w:rFonts w:ascii="Arial" w:hAnsi="Arial" w:cs="Arial"/>
          <w:sz w:val="20"/>
          <w:szCs w:val="20"/>
        </w:rPr>
        <w:t xml:space="preserve"> = { }</w:t>
      </w:r>
    </w:p>
    <w:p w14:paraId="2B04776D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lastRenderedPageBreak/>
        <w:t>escritoPor</w:t>
      </w:r>
      <w:r w:rsidRPr="0018681C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 }</w:t>
      </w:r>
    </w:p>
    <w:p w14:paraId="6566650A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Biblioteca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 xml:space="preserve">= </w:t>
      </w:r>
      <w:proofErr w:type="gramStart"/>
      <w:r w:rsidRPr="0018681C">
        <w:rPr>
          <w:rFonts w:ascii="Arial" w:hAnsi="Arial" w:cs="Arial"/>
          <w:sz w:val="20"/>
          <w:szCs w:val="20"/>
        </w:rPr>
        <w:t>{ (</w:t>
      </w:r>
      <w:proofErr w:type="gramEnd"/>
      <w:r w:rsidRPr="0018681C">
        <w:rPr>
          <w:rFonts w:ascii="Arial" w:hAnsi="Arial" w:cs="Arial"/>
          <w:sz w:val="20"/>
          <w:szCs w:val="20"/>
        </w:rPr>
        <w:t>B0)}</w:t>
      </w:r>
    </w:p>
    <w:p w14:paraId="243F25AC" w14:textId="660187CE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Libro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{(L0), (L1), (L2)}</w:t>
      </w:r>
    </w:p>
    <w:p w14:paraId="259506AF" w14:textId="68B9EE65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Autor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{(A0), (A1), (A2), (A3)}</w:t>
      </w:r>
    </w:p>
    <w:p w14:paraId="612E4130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Novelista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{(A0)}</w:t>
      </w:r>
    </w:p>
    <w:p w14:paraId="4687B191" w14:textId="5F9496BE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Poeta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{(A1), (A2)}</w:t>
      </w:r>
    </w:p>
    <w:p w14:paraId="5EB3ED6D" w14:textId="77777777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4472C4" w:themeColor="accent1"/>
          <w:sz w:val="20"/>
          <w:szCs w:val="20"/>
        </w:rPr>
        <w:t>Periodista</w:t>
      </w:r>
      <w:r w:rsidRPr="0018681C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{(A3)}</w:t>
      </w:r>
    </w:p>
    <w:p w14:paraId="37A86210" w14:textId="26B94FE5" w:rsidR="0018681C" w:rsidRPr="0018681C" w:rsidRDefault="0018681C" w:rsidP="0018681C">
      <w:pPr>
        <w:rPr>
          <w:rFonts w:ascii="Arial" w:hAnsi="Arial" w:cs="Arial"/>
          <w:sz w:val="20"/>
          <w:szCs w:val="20"/>
        </w:rPr>
      </w:pPr>
      <w:proofErr w:type="spellStart"/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t>coleccion</w:t>
      </w:r>
      <w:proofErr w:type="spellEnd"/>
      <w:r w:rsidRPr="0018681C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{(B0, L2, A3), (B0, L2, A0)}</w:t>
      </w:r>
    </w:p>
    <w:p w14:paraId="1C020D56" w14:textId="77C37B33" w:rsidR="00B73E4D" w:rsidRDefault="0018681C" w:rsidP="0018681C">
      <w:pPr>
        <w:rPr>
          <w:rFonts w:ascii="Arial" w:hAnsi="Arial" w:cs="Arial"/>
          <w:sz w:val="20"/>
          <w:szCs w:val="20"/>
        </w:rPr>
      </w:pPr>
      <w:r w:rsidRPr="0018681C">
        <w:rPr>
          <w:rFonts w:ascii="Arial" w:hAnsi="Arial" w:cs="Arial"/>
          <w:b/>
          <w:bCs/>
          <w:color w:val="ED7D31" w:themeColor="accent2"/>
          <w:sz w:val="20"/>
          <w:szCs w:val="20"/>
        </w:rPr>
        <w:t>escritoPor</w:t>
      </w:r>
      <w:r w:rsidRPr="0018681C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18681C">
        <w:rPr>
          <w:rFonts w:ascii="Arial" w:hAnsi="Arial" w:cs="Arial"/>
          <w:sz w:val="20"/>
          <w:szCs w:val="20"/>
        </w:rPr>
        <w:t>= {(L1, A2)}</w:t>
      </w:r>
    </w:p>
    <w:p w14:paraId="522963F1" w14:textId="77777777" w:rsidR="00162B07" w:rsidRDefault="00162B07" w:rsidP="0018681C">
      <w:pPr>
        <w:rPr>
          <w:rFonts w:ascii="Arial" w:hAnsi="Arial" w:cs="Arial"/>
          <w:sz w:val="20"/>
          <w:szCs w:val="20"/>
        </w:rPr>
      </w:pPr>
    </w:p>
    <w:p w14:paraId="0B22FF38" w14:textId="4428F0C1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 xml:space="preserve">Las </w:t>
      </w:r>
      <w:r w:rsidRPr="00076726">
        <w:rPr>
          <w:rFonts w:ascii="Arial" w:hAnsi="Arial" w:cs="Arial"/>
          <w:b/>
          <w:bCs/>
          <w:sz w:val="20"/>
          <w:szCs w:val="20"/>
        </w:rPr>
        <w:t>signaturas declaradas de manera independiente</w:t>
      </w:r>
      <w:r w:rsidRPr="00076726">
        <w:rPr>
          <w:rFonts w:ascii="Arial" w:hAnsi="Arial" w:cs="Arial"/>
          <w:sz w:val="20"/>
          <w:szCs w:val="20"/>
        </w:rPr>
        <w:t xml:space="preserve"> son top-</w:t>
      </w:r>
      <w:proofErr w:type="spellStart"/>
      <w:r w:rsidRPr="00076726">
        <w:rPr>
          <w:rFonts w:ascii="Arial" w:hAnsi="Arial" w:cs="Arial"/>
          <w:sz w:val="20"/>
          <w:szCs w:val="20"/>
        </w:rPr>
        <w:t>level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76726">
        <w:rPr>
          <w:rFonts w:ascii="Arial" w:hAnsi="Arial" w:cs="Arial"/>
          <w:sz w:val="20"/>
          <w:szCs w:val="20"/>
        </w:rPr>
        <w:t>signatures</w:t>
      </w:r>
      <w:proofErr w:type="spellEnd"/>
    </w:p>
    <w:p w14:paraId="58A5BB1E" w14:textId="77777777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IMPORTANTE:</w:t>
      </w:r>
    </w:p>
    <w:p w14:paraId="69085B71" w14:textId="06B92EB6" w:rsidR="00076726" w:rsidRPr="00076726" w:rsidRDefault="00076726" w:rsidP="00076726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Las signaturas top-</w:t>
      </w:r>
      <w:proofErr w:type="spellStart"/>
      <w:r w:rsidRPr="00076726">
        <w:rPr>
          <w:rFonts w:ascii="Arial" w:hAnsi="Arial" w:cs="Arial"/>
          <w:sz w:val="20"/>
          <w:szCs w:val="20"/>
        </w:rPr>
        <w:t>level</w:t>
      </w:r>
      <w:proofErr w:type="spellEnd"/>
      <w:r w:rsidRPr="00076726">
        <w:rPr>
          <w:rFonts w:ascii="Arial" w:hAnsi="Arial" w:cs="Arial"/>
          <w:sz w:val="20"/>
          <w:szCs w:val="20"/>
        </w:rPr>
        <w:t xml:space="preserve"> </w:t>
      </w:r>
      <w:r w:rsidRPr="00076726">
        <w:rPr>
          <w:rFonts w:ascii="Arial" w:hAnsi="Arial" w:cs="Arial"/>
          <w:b/>
          <w:bCs/>
          <w:sz w:val="20"/>
          <w:szCs w:val="20"/>
        </w:rPr>
        <w:t>son disjuntas</w:t>
      </w:r>
    </w:p>
    <w:p w14:paraId="00A8ED53" w14:textId="500C6630" w:rsidR="00076726" w:rsidRPr="00076726" w:rsidRDefault="00076726" w:rsidP="0007672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76726">
        <w:rPr>
          <w:rFonts w:ascii="Arial" w:hAnsi="Arial" w:cs="Arial"/>
          <w:b/>
          <w:bCs/>
          <w:sz w:val="20"/>
          <w:szCs w:val="20"/>
        </w:rPr>
        <w:t>Las diferentes extensiones de una signatura son disjuntas</w:t>
      </w:r>
    </w:p>
    <w:p w14:paraId="6BA53283" w14:textId="4BA9E6E9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Es posible definir signaturas abstractas</w:t>
      </w:r>
      <w:r>
        <w:rPr>
          <w:rFonts w:ascii="Arial" w:hAnsi="Arial" w:cs="Arial"/>
          <w:sz w:val="20"/>
          <w:szCs w:val="20"/>
        </w:rPr>
        <w:t>:</w:t>
      </w:r>
    </w:p>
    <w:p w14:paraId="3B8FAF9F" w14:textId="77777777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proofErr w:type="spellStart"/>
      <w:r w:rsidRPr="0039298A">
        <w:rPr>
          <w:rFonts w:ascii="Arial" w:hAnsi="Arial" w:cs="Arial"/>
          <w:b/>
          <w:bCs/>
          <w:color w:val="ED7D31" w:themeColor="accent2"/>
          <w:sz w:val="20"/>
          <w:szCs w:val="20"/>
        </w:rPr>
        <w:t>abstract</w:t>
      </w:r>
      <w:proofErr w:type="spellEnd"/>
      <w:r w:rsidRPr="0039298A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proofErr w:type="spellStart"/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>sig</w:t>
      </w:r>
      <w:proofErr w:type="spellEnd"/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A {}</w:t>
      </w:r>
    </w:p>
    <w:p w14:paraId="50F77353" w14:textId="065A277F" w:rsidR="00076726" w:rsidRPr="00076726" w:rsidRDefault="00076726" w:rsidP="00076726">
      <w:pPr>
        <w:rPr>
          <w:rFonts w:ascii="Arial" w:hAnsi="Arial" w:cs="Arial"/>
          <w:sz w:val="20"/>
          <w:szCs w:val="20"/>
        </w:rPr>
      </w:pPr>
      <w:r w:rsidRPr="00076726">
        <w:rPr>
          <w:rFonts w:ascii="Arial" w:hAnsi="Arial" w:cs="Arial"/>
          <w:sz w:val="20"/>
          <w:szCs w:val="20"/>
        </w:rPr>
        <w:t>Es posible definir signaturas relacionadas por el concepto de</w:t>
      </w:r>
      <w:r>
        <w:rPr>
          <w:rFonts w:ascii="Arial" w:hAnsi="Arial" w:cs="Arial"/>
          <w:sz w:val="20"/>
          <w:szCs w:val="20"/>
        </w:rPr>
        <w:t xml:space="preserve"> </w:t>
      </w:r>
      <w:r w:rsidRPr="00076726">
        <w:rPr>
          <w:rFonts w:ascii="Arial" w:hAnsi="Arial" w:cs="Arial"/>
          <w:sz w:val="20"/>
          <w:szCs w:val="20"/>
        </w:rPr>
        <w:t>subconjunto</w:t>
      </w:r>
      <w:r>
        <w:rPr>
          <w:rFonts w:ascii="Arial" w:hAnsi="Arial" w:cs="Arial"/>
          <w:sz w:val="20"/>
          <w:szCs w:val="20"/>
        </w:rPr>
        <w:t>:</w:t>
      </w:r>
    </w:p>
    <w:p w14:paraId="314FDF88" w14:textId="40101F61" w:rsidR="00162B07" w:rsidRDefault="00076726" w:rsidP="00076726">
      <w:pPr>
        <w:rPr>
          <w:rFonts w:ascii="Arial" w:hAnsi="Arial" w:cs="Arial"/>
          <w:sz w:val="20"/>
          <w:szCs w:val="20"/>
        </w:rPr>
      </w:pPr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B1 </w:t>
      </w:r>
      <w:r w:rsidRPr="0039298A">
        <w:rPr>
          <w:rFonts w:ascii="Arial" w:hAnsi="Arial" w:cs="Arial"/>
          <w:b/>
          <w:bCs/>
          <w:color w:val="ED7D31" w:themeColor="accent2"/>
          <w:sz w:val="20"/>
          <w:szCs w:val="20"/>
        </w:rPr>
        <w:t>in</w:t>
      </w:r>
      <w:r w:rsidRPr="0039298A">
        <w:rPr>
          <w:rFonts w:ascii="Arial" w:hAnsi="Arial" w:cs="Arial"/>
          <w:color w:val="ED7D31" w:themeColor="accent2"/>
          <w:sz w:val="20"/>
          <w:szCs w:val="20"/>
        </w:rPr>
        <w:t xml:space="preserve"> </w:t>
      </w:r>
      <w:r w:rsidRPr="0039298A">
        <w:rPr>
          <w:rFonts w:ascii="Arial" w:hAnsi="Arial" w:cs="Arial"/>
          <w:b/>
          <w:bCs/>
          <w:color w:val="4472C4" w:themeColor="accent1"/>
          <w:sz w:val="20"/>
          <w:szCs w:val="20"/>
        </w:rPr>
        <w:t>B {}</w:t>
      </w:r>
    </w:p>
    <w:p w14:paraId="76543BD6" w14:textId="77777777" w:rsidR="00B73E4D" w:rsidRDefault="00B73E4D" w:rsidP="00AC6E6E">
      <w:pPr>
        <w:rPr>
          <w:rFonts w:ascii="Arial" w:hAnsi="Arial" w:cs="Arial"/>
          <w:sz w:val="20"/>
          <w:szCs w:val="20"/>
        </w:rPr>
      </w:pPr>
    </w:p>
    <w:p w14:paraId="1D1397A9" w14:textId="6899FAC5" w:rsidR="00355361" w:rsidRPr="00355361" w:rsidRDefault="00355361" w:rsidP="00355361">
      <w:pPr>
        <w:rPr>
          <w:rFonts w:ascii="Arial" w:hAnsi="Arial" w:cs="Arial"/>
          <w:sz w:val="20"/>
          <w:szCs w:val="20"/>
        </w:rPr>
      </w:pPr>
      <w:r w:rsidRPr="00355361">
        <w:rPr>
          <w:rFonts w:ascii="Arial" w:hAnsi="Arial" w:cs="Arial"/>
          <w:sz w:val="20"/>
          <w:szCs w:val="20"/>
        </w:rPr>
        <w:t>Signaturas abstractas: no poseen elementos propios, ajenos a las</w:t>
      </w:r>
      <w:r>
        <w:rPr>
          <w:rFonts w:ascii="Arial" w:hAnsi="Arial" w:cs="Arial"/>
          <w:sz w:val="20"/>
          <w:szCs w:val="20"/>
        </w:rPr>
        <w:t xml:space="preserve"> </w:t>
      </w:r>
      <w:r w:rsidRPr="00355361">
        <w:rPr>
          <w:rFonts w:ascii="Arial" w:hAnsi="Arial" w:cs="Arial"/>
          <w:sz w:val="20"/>
          <w:szCs w:val="20"/>
        </w:rPr>
        <w:t>signaturas que las extienden, a menos que no tengan signaturas</w:t>
      </w:r>
      <w:r>
        <w:rPr>
          <w:rFonts w:ascii="Arial" w:hAnsi="Arial" w:cs="Arial"/>
          <w:sz w:val="20"/>
          <w:szCs w:val="20"/>
        </w:rPr>
        <w:t xml:space="preserve"> </w:t>
      </w:r>
      <w:r w:rsidRPr="00355361">
        <w:rPr>
          <w:rFonts w:ascii="Arial" w:hAnsi="Arial" w:cs="Arial"/>
          <w:sz w:val="20"/>
          <w:szCs w:val="20"/>
        </w:rPr>
        <w:t>que las extiendan</w:t>
      </w:r>
    </w:p>
    <w:p w14:paraId="124BA7D7" w14:textId="5C7E0391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abstract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sig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A {}</w:t>
      </w:r>
    </w:p>
    <w:p w14:paraId="7B729CDF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abstract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sig</w:t>
      </w:r>
      <w:proofErr w:type="spellEnd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B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76F918EF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A1 extends A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4D3E87D4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A2 extends A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72EDA55B" w14:textId="77777777" w:rsidR="00355361" w:rsidRP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A3 in A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0E670C4F" w14:textId="21ED8FFE" w:rsidR="00355361" w:rsidRDefault="00355361" w:rsidP="00355361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B1 in B </w:t>
      </w:r>
      <w:proofErr w:type="gramStart"/>
      <w:r w:rsidRPr="00355361">
        <w:rPr>
          <w:rFonts w:ascii="Arial" w:hAnsi="Arial" w:cs="Arial"/>
          <w:b/>
          <w:bCs/>
          <w:color w:val="4472C4" w:themeColor="accent1"/>
          <w:sz w:val="20"/>
          <w:szCs w:val="20"/>
        </w:rPr>
        <w:t>{ }</w:t>
      </w:r>
      <w:proofErr w:type="gramEnd"/>
    </w:p>
    <w:p w14:paraId="00BAEB7F" w14:textId="56636D06" w:rsidR="00355361" w:rsidRDefault="00355361" w:rsidP="00355361">
      <w:pPr>
        <w:rPr>
          <w:rFonts w:ascii="Arial" w:hAnsi="Arial" w:cs="Arial"/>
          <w:sz w:val="20"/>
          <w:szCs w:val="20"/>
        </w:rPr>
      </w:pPr>
      <w:r w:rsidRPr="00355361">
        <w:rPr>
          <w:rFonts w:ascii="Arial" w:hAnsi="Arial" w:cs="Arial"/>
          <w:sz w:val="20"/>
          <w:szCs w:val="20"/>
        </w:rPr>
        <w:t>B puede tener átomos propios (no pertenecientes a B1)</w:t>
      </w:r>
    </w:p>
    <w:p w14:paraId="5623DBBE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CDC19D2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5760AAED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783D08C1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DCAE03B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73AC75D6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738E9C5" w14:textId="77777777" w:rsidR="008C4DA3" w:rsidRDefault="008C4DA3" w:rsidP="00355361">
      <w:pPr>
        <w:rPr>
          <w:rFonts w:ascii="Arial" w:hAnsi="Arial" w:cs="Arial"/>
          <w:sz w:val="20"/>
          <w:szCs w:val="20"/>
        </w:rPr>
      </w:pPr>
    </w:p>
    <w:p w14:paraId="173BCB24" w14:textId="777777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lastRenderedPageBreak/>
        <w:t>Las relaciones son declaradas como campos o fields de signaturas</w:t>
      </w:r>
    </w:p>
    <w:p w14:paraId="6BECD5C1" w14:textId="777777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>Escribir</w:t>
      </w:r>
    </w:p>
    <w:p w14:paraId="77D1375C" w14:textId="77777777" w:rsidR="008C4DA3" w:rsidRPr="008C4DA3" w:rsidRDefault="008C4DA3" w:rsidP="008C4DA3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sig A </w:t>
      </w:r>
      <w:proofErr w:type="gramStart"/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{ f</w:t>
      </w:r>
      <w:proofErr w:type="gramEnd"/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: e}</w:t>
      </w:r>
    </w:p>
    <w:p w14:paraId="7D1C9C52" w14:textId="5611C4AB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 xml:space="preserve">introduce al modelo una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relación f</w:t>
      </w:r>
      <w:r w:rsidRPr="008C4DA3">
        <w:rPr>
          <w:rFonts w:ascii="Arial" w:hAnsi="Arial" w:cs="Arial"/>
          <w:sz w:val="20"/>
          <w:szCs w:val="20"/>
        </w:rPr>
        <w:t xml:space="preserve"> cuyo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dominio</w:t>
      </w:r>
      <w:r w:rsidRPr="008C4DA3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es</w:t>
      </w:r>
      <w:r w:rsidRPr="008C4DA3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o está incluido en A</w:t>
      </w:r>
      <w:r w:rsidRPr="008C4DA3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Pr="008C4DA3">
        <w:rPr>
          <w:rFonts w:ascii="Arial" w:hAnsi="Arial" w:cs="Arial"/>
          <w:sz w:val="20"/>
          <w:szCs w:val="20"/>
        </w:rPr>
        <w:t xml:space="preserve">y cuyo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rango </w:t>
      </w:r>
      <w:r w:rsidRPr="008C4DA3">
        <w:rPr>
          <w:rFonts w:ascii="Arial" w:hAnsi="Arial" w:cs="Arial"/>
          <w:sz w:val="20"/>
          <w:szCs w:val="20"/>
        </w:rPr>
        <w:t xml:space="preserve">está dado por la expresión </w:t>
      </w:r>
      <w:r w:rsidRPr="008C4DA3">
        <w:rPr>
          <w:rFonts w:ascii="Arial" w:hAnsi="Arial" w:cs="Arial"/>
          <w:b/>
          <w:bCs/>
          <w:color w:val="4472C4" w:themeColor="accent1"/>
          <w:sz w:val="20"/>
          <w:szCs w:val="20"/>
        </w:rPr>
        <w:t>e</w:t>
      </w:r>
      <w:r w:rsidRPr="008C4DA3">
        <w:rPr>
          <w:rFonts w:ascii="Arial" w:hAnsi="Arial" w:cs="Arial"/>
          <w:sz w:val="20"/>
          <w:szCs w:val="20"/>
        </w:rPr>
        <w:t>.</w:t>
      </w:r>
    </w:p>
    <w:p w14:paraId="4DA5EE6C" w14:textId="777777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>Ejemplos:</w:t>
      </w:r>
    </w:p>
    <w:p w14:paraId="71B89028" w14:textId="2AC19277" w:rsidR="008C4DA3" w:rsidRP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 xml:space="preserve">sig A </w:t>
      </w:r>
      <w:proofErr w:type="gramStart"/>
      <w:r w:rsidRPr="008C4DA3">
        <w:rPr>
          <w:rFonts w:ascii="Arial" w:hAnsi="Arial" w:cs="Arial"/>
          <w:sz w:val="20"/>
          <w:szCs w:val="20"/>
        </w:rPr>
        <w:t>{ f</w:t>
      </w:r>
      <w:proofErr w:type="gramEnd"/>
      <w:r w:rsidRPr="008C4DA3">
        <w:rPr>
          <w:rFonts w:ascii="Arial" w:hAnsi="Arial" w:cs="Arial"/>
          <w:sz w:val="20"/>
          <w:szCs w:val="20"/>
        </w:rPr>
        <w:t>1 : A 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C4DA3">
        <w:rPr>
          <w:rFonts w:ascii="Arial" w:hAnsi="Arial" w:cs="Arial"/>
          <w:sz w:val="20"/>
          <w:szCs w:val="20"/>
        </w:rPr>
        <w:t>f1 es un subconjunto de A x A</w:t>
      </w:r>
    </w:p>
    <w:p w14:paraId="56132C35" w14:textId="391924DC" w:rsidR="008C4DA3" w:rsidRDefault="008C4DA3" w:rsidP="008C4DA3">
      <w:pPr>
        <w:rPr>
          <w:rFonts w:ascii="Arial" w:hAnsi="Arial" w:cs="Arial"/>
          <w:sz w:val="20"/>
          <w:szCs w:val="20"/>
        </w:rPr>
      </w:pPr>
      <w:r w:rsidRPr="008C4DA3">
        <w:rPr>
          <w:rFonts w:ascii="Arial" w:hAnsi="Arial" w:cs="Arial"/>
          <w:sz w:val="20"/>
          <w:szCs w:val="20"/>
        </w:rPr>
        <w:t xml:space="preserve">sig B </w:t>
      </w:r>
      <w:proofErr w:type="gramStart"/>
      <w:r w:rsidRPr="008C4DA3">
        <w:rPr>
          <w:rFonts w:ascii="Arial" w:hAnsi="Arial" w:cs="Arial"/>
          <w:sz w:val="20"/>
          <w:szCs w:val="20"/>
        </w:rPr>
        <w:t>{ f</w:t>
      </w:r>
      <w:proofErr w:type="gramEnd"/>
      <w:r w:rsidRPr="008C4DA3">
        <w:rPr>
          <w:rFonts w:ascii="Arial" w:hAnsi="Arial" w:cs="Arial"/>
          <w:sz w:val="20"/>
          <w:szCs w:val="20"/>
        </w:rPr>
        <w:t>2: A -&gt; A}</w:t>
      </w:r>
      <w:r>
        <w:rPr>
          <w:rFonts w:ascii="Arial" w:hAnsi="Arial" w:cs="Arial"/>
          <w:sz w:val="20"/>
          <w:szCs w:val="20"/>
        </w:rPr>
        <w:tab/>
      </w:r>
      <w:r w:rsidRPr="008C4DA3">
        <w:rPr>
          <w:rFonts w:ascii="Arial" w:hAnsi="Arial" w:cs="Arial"/>
          <w:sz w:val="20"/>
          <w:szCs w:val="20"/>
        </w:rPr>
        <w:t>f2 es un subconjunto de ???</w:t>
      </w:r>
    </w:p>
    <w:p w14:paraId="31763DF6" w14:textId="0499A5D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</w:t>
      </w:r>
      <w:r w:rsidRPr="00E44CBE"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b/>
          <w:bCs/>
          <w:sz w:val="20"/>
          <w:szCs w:val="20"/>
        </w:rPr>
        <w:t>multiplicidad</w:t>
      </w:r>
      <w:r w:rsidRPr="00E44CBE"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b/>
          <w:bCs/>
          <w:sz w:val="20"/>
          <w:szCs w:val="20"/>
        </w:rPr>
        <w:t>define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restricciones en cuanto al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b/>
          <w:bCs/>
          <w:sz w:val="20"/>
          <w:szCs w:val="20"/>
        </w:rPr>
        <w:t>tamaño</w:t>
      </w:r>
      <w:r w:rsidRPr="00E44CBE">
        <w:rPr>
          <w:rFonts w:ascii="Arial" w:hAnsi="Arial" w:cs="Arial"/>
          <w:sz w:val="20"/>
          <w:szCs w:val="20"/>
        </w:rPr>
        <w:t xml:space="preserve"> de los </w:t>
      </w:r>
      <w:r w:rsidRPr="00E44CBE">
        <w:rPr>
          <w:rFonts w:ascii="Arial" w:hAnsi="Arial" w:cs="Arial"/>
          <w:b/>
          <w:bCs/>
          <w:sz w:val="20"/>
          <w:szCs w:val="20"/>
        </w:rPr>
        <w:t>conjuntos</w:t>
      </w:r>
      <w:r w:rsidRPr="00E44CBE">
        <w:rPr>
          <w:rFonts w:ascii="Arial" w:hAnsi="Arial" w:cs="Arial"/>
          <w:sz w:val="20"/>
          <w:szCs w:val="20"/>
        </w:rPr>
        <w:t xml:space="preserve"> (signaturas o relaciones).</w:t>
      </w:r>
    </w:p>
    <w:p w14:paraId="01134418" w14:textId="00D0261A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sz w:val="20"/>
          <w:szCs w:val="20"/>
        </w:rPr>
        <w:t xml:space="preserve">Se escribe una </w:t>
      </w:r>
      <w:proofErr w:type="spellStart"/>
      <w:r w:rsidRPr="00E44CBE">
        <w:rPr>
          <w:rFonts w:ascii="Arial" w:hAnsi="Arial" w:cs="Arial"/>
          <w:b/>
          <w:bCs/>
          <w:sz w:val="20"/>
          <w:szCs w:val="20"/>
        </w:rPr>
        <w:t>keyword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antes de la signatura, para restringir la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cantidad de átomos que define esa signatura</w:t>
      </w:r>
    </w:p>
    <w:p w14:paraId="5B27FE78" w14:textId="7777777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m</w:t>
      </w:r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 {}</w:t>
      </w:r>
    </w:p>
    <w:p w14:paraId="275C261D" w14:textId="0F65E75E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sz w:val="20"/>
          <w:szCs w:val="20"/>
        </w:rPr>
        <w:t>También pueden establecerse restricciones sobre los campos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(</w:t>
      </w:r>
      <w:proofErr w:type="spellStart"/>
      <w:r w:rsidRPr="00E44CBE">
        <w:rPr>
          <w:rFonts w:ascii="Arial" w:hAnsi="Arial" w:cs="Arial"/>
          <w:sz w:val="20"/>
          <w:szCs w:val="20"/>
        </w:rPr>
        <w:t>fields</w:t>
      </w:r>
      <w:proofErr w:type="spellEnd"/>
      <w:r w:rsidRPr="00E44CBE">
        <w:rPr>
          <w:rFonts w:ascii="Arial" w:hAnsi="Arial" w:cs="Arial"/>
          <w:sz w:val="20"/>
          <w:szCs w:val="20"/>
        </w:rPr>
        <w:t>)</w:t>
      </w:r>
    </w:p>
    <w:p w14:paraId="152EE421" w14:textId="04154D48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 {f: m e}</w:t>
      </w:r>
    </w:p>
    <w:p w14:paraId="0803BD11" w14:textId="4D4580BB" w:rsidR="008C4DA3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 {f: e1 m -&gt; n e}</w:t>
      </w:r>
    </w:p>
    <w:p w14:paraId="70C417C2" w14:textId="7777777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sz w:val="20"/>
          <w:szCs w:val="20"/>
        </w:rPr>
        <w:t xml:space="preserve">Hay cuatro </w:t>
      </w:r>
      <w:proofErr w:type="spellStart"/>
      <w:r w:rsidRPr="00E44CBE">
        <w:rPr>
          <w:rFonts w:ascii="Arial" w:hAnsi="Arial" w:cs="Arial"/>
          <w:sz w:val="20"/>
          <w:szCs w:val="20"/>
        </w:rPr>
        <w:t>keywords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de multiplicidad en Alloy:</w:t>
      </w:r>
    </w:p>
    <w:p w14:paraId="1AA098D7" w14:textId="28337325" w:rsidR="00E44CBE" w:rsidRP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set</w:t>
      </w:r>
      <w:r w:rsidRPr="00E44CBE">
        <w:rPr>
          <w:rFonts w:ascii="Arial" w:hAnsi="Arial" w:cs="Arial"/>
          <w:sz w:val="20"/>
          <w:szCs w:val="20"/>
        </w:rPr>
        <w:t xml:space="preserve">: cualquier número </w:t>
      </w:r>
    </w:p>
    <w:p w14:paraId="2DD061C4" w14:textId="72A467EA" w:rsidR="00E44CBE" w:rsidRP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lone</w:t>
      </w:r>
      <w:r w:rsidRPr="00E44CBE">
        <w:rPr>
          <w:rFonts w:ascii="Arial" w:hAnsi="Arial" w:cs="Arial"/>
          <w:sz w:val="20"/>
          <w:szCs w:val="20"/>
        </w:rPr>
        <w:t>: cero o uno</w:t>
      </w:r>
    </w:p>
    <w:p w14:paraId="07DF75F5" w14:textId="77777777" w:rsidR="00E44CBE" w:rsidRP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some</w:t>
      </w:r>
      <w:r w:rsidRPr="00E44CBE">
        <w:rPr>
          <w:rFonts w:ascii="Arial" w:hAnsi="Arial" w:cs="Arial"/>
          <w:sz w:val="20"/>
          <w:szCs w:val="20"/>
        </w:rPr>
        <w:t xml:space="preserve">: uno o más </w:t>
      </w:r>
    </w:p>
    <w:p w14:paraId="4E051698" w14:textId="51EFCABF" w:rsidR="00E44CBE" w:rsidRDefault="00E44CBE" w:rsidP="00E44CBE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one</w:t>
      </w:r>
      <w:r w:rsidRPr="00E44CBE">
        <w:rPr>
          <w:rFonts w:ascii="Arial" w:hAnsi="Arial" w:cs="Arial"/>
          <w:sz w:val="20"/>
          <w:szCs w:val="20"/>
        </w:rPr>
        <w:t>: exactamente uno</w:t>
      </w:r>
      <w:r>
        <w:rPr>
          <w:rFonts w:ascii="Arial" w:hAnsi="Arial" w:cs="Arial"/>
          <w:sz w:val="20"/>
          <w:szCs w:val="20"/>
        </w:rPr>
        <w:t xml:space="preserve"> (viene por defecto)</w:t>
      </w:r>
    </w:p>
    <w:p w14:paraId="03FCA43F" w14:textId="2D50F533" w:rsidR="00E44CBE" w:rsidRDefault="00E44CBE" w:rsidP="00E44CBE">
      <w:pPr>
        <w:rPr>
          <w:rFonts w:ascii="Arial" w:hAnsi="Arial" w:cs="Arial"/>
          <w:b/>
          <w:bCs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Ejemplo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58B2A70A" w14:textId="77777777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abstract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{ }</w:t>
      </w:r>
    </w:p>
    <w:p w14:paraId="58BF1674" w14:textId="1050D02F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Directory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extends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E44CBE">
        <w:rPr>
          <w:rFonts w:ascii="Arial" w:hAnsi="Arial" w:cs="Arial"/>
          <w:sz w:val="20"/>
          <w:szCs w:val="20"/>
        </w:rPr>
        <w:t>contents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: set </w:t>
      </w:r>
      <w:proofErr w:type="spellStart"/>
      <w:proofErr w:type="gramStart"/>
      <w:r w:rsidRPr="00E44CBE">
        <w:rPr>
          <w:rFonts w:ascii="Arial" w:hAnsi="Arial" w:cs="Arial"/>
          <w:sz w:val="20"/>
          <w:szCs w:val="20"/>
        </w:rPr>
        <w:t>Objects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}</w:t>
      </w:r>
      <w:proofErr w:type="gramEnd"/>
    </w:p>
    <w:p w14:paraId="35CD4897" w14:textId="0B7C26C2" w:rsidR="00E44CBE" w:rsidRP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Pr="00E44CBE">
        <w:rPr>
          <w:rFonts w:ascii="Arial" w:hAnsi="Arial" w:cs="Arial"/>
          <w:sz w:val="20"/>
          <w:szCs w:val="20"/>
        </w:rPr>
        <w:t>extends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{}</w:t>
      </w:r>
    </w:p>
    <w:p w14:paraId="212505A6" w14:textId="3101A1E3" w:rsidR="00E44CBE" w:rsidRDefault="00E44CBE" w:rsidP="00E44CBE">
      <w:pPr>
        <w:rPr>
          <w:rFonts w:ascii="Arial" w:hAnsi="Arial" w:cs="Arial"/>
          <w:sz w:val="20"/>
          <w:szCs w:val="20"/>
        </w:rPr>
      </w:pPr>
      <w:proofErr w:type="spellStart"/>
      <w:r w:rsidRPr="00E44CBE">
        <w:rPr>
          <w:rFonts w:ascii="Arial" w:hAnsi="Arial" w:cs="Arial"/>
          <w:sz w:val="20"/>
          <w:szCs w:val="20"/>
        </w:rPr>
        <w:t>sig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Alias in File {</w:t>
      </w:r>
      <w:proofErr w:type="spellStart"/>
      <w:r w:rsidRPr="00E44CBE">
        <w:rPr>
          <w:rFonts w:ascii="Arial" w:hAnsi="Arial" w:cs="Arial"/>
          <w:sz w:val="20"/>
          <w:szCs w:val="20"/>
        </w:rPr>
        <w:t>to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44CBE">
        <w:rPr>
          <w:rFonts w:ascii="Arial" w:hAnsi="Arial" w:cs="Arial"/>
          <w:b/>
          <w:bCs/>
          <w:color w:val="FF0000"/>
          <w:sz w:val="20"/>
          <w:szCs w:val="20"/>
        </w:rPr>
        <w:t>one</w:t>
      </w:r>
      <w:proofErr w:type="spellEnd"/>
      <w:r w:rsidRPr="00E44CBE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E44CBE">
        <w:rPr>
          <w:rFonts w:ascii="Arial" w:hAnsi="Arial" w:cs="Arial"/>
          <w:sz w:val="20"/>
          <w:szCs w:val="20"/>
        </w:rPr>
        <w:t>Object</w:t>
      </w:r>
      <w:proofErr w:type="spellEnd"/>
      <w:r w:rsidRPr="00E44CBE">
        <w:rPr>
          <w:rFonts w:ascii="Arial" w:hAnsi="Arial" w:cs="Arial"/>
          <w:sz w:val="20"/>
          <w:szCs w:val="20"/>
        </w:rPr>
        <w:t>}</w:t>
      </w:r>
    </w:p>
    <w:p w14:paraId="1B185510" w14:textId="0E455A42" w:rsidR="008C4DA3" w:rsidRDefault="00E44CBE" w:rsidP="00E44CBE">
      <w:pPr>
        <w:rPr>
          <w:rFonts w:ascii="Arial" w:hAnsi="Arial" w:cs="Arial"/>
          <w:sz w:val="20"/>
          <w:szCs w:val="20"/>
        </w:rPr>
      </w:pPr>
      <w:r w:rsidRPr="00E44CBE">
        <w:rPr>
          <w:rFonts w:ascii="Arial" w:hAnsi="Arial" w:cs="Arial"/>
          <w:b/>
          <w:bCs/>
          <w:sz w:val="20"/>
          <w:szCs w:val="20"/>
        </w:rPr>
        <w:t>Observación</w:t>
      </w:r>
      <w:r w:rsidRPr="00E44CBE">
        <w:rPr>
          <w:rFonts w:ascii="Arial" w:hAnsi="Arial" w:cs="Arial"/>
          <w:sz w:val="20"/>
          <w:szCs w:val="20"/>
        </w:rPr>
        <w:t xml:space="preserve">: el </w:t>
      </w:r>
      <w:proofErr w:type="spellStart"/>
      <w:r w:rsidRPr="00E44CBE">
        <w:rPr>
          <w:rFonts w:ascii="Arial" w:hAnsi="Arial" w:cs="Arial"/>
          <w:sz w:val="20"/>
          <w:szCs w:val="20"/>
        </w:rPr>
        <w:t>keyword</w:t>
      </w:r>
      <w:proofErr w:type="spellEnd"/>
      <w:r w:rsidRPr="00E44CBE">
        <w:rPr>
          <w:rFonts w:ascii="Arial" w:hAnsi="Arial" w:cs="Arial"/>
          <w:sz w:val="20"/>
          <w:szCs w:val="20"/>
        </w:rPr>
        <w:t xml:space="preserve"> de multiplicidad por defecto (para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relaciones binarias) es one, de manera que puede omitirse por</w:t>
      </w:r>
      <w:r>
        <w:rPr>
          <w:rFonts w:ascii="Arial" w:hAnsi="Arial" w:cs="Arial"/>
          <w:sz w:val="20"/>
          <w:szCs w:val="20"/>
        </w:rPr>
        <w:t xml:space="preserve"> </w:t>
      </w:r>
      <w:r w:rsidRPr="00E44CBE">
        <w:rPr>
          <w:rFonts w:ascii="Arial" w:hAnsi="Arial" w:cs="Arial"/>
          <w:sz w:val="20"/>
          <w:szCs w:val="20"/>
        </w:rPr>
        <w:t>resultar redundante.</w:t>
      </w:r>
    </w:p>
    <w:p w14:paraId="5946E876" w14:textId="77777777" w:rsidR="00E44CBE" w:rsidRDefault="00E44CBE" w:rsidP="00E44CBE">
      <w:pPr>
        <w:rPr>
          <w:rFonts w:ascii="Arial" w:hAnsi="Arial" w:cs="Arial"/>
          <w:sz w:val="20"/>
          <w:szCs w:val="20"/>
        </w:rPr>
      </w:pPr>
    </w:p>
    <w:p w14:paraId="111CBFCF" w14:textId="4D0569D9" w:rsidR="00B22591" w:rsidRDefault="00900C4B" w:rsidP="00E44CBE">
      <w:pPr>
        <w:rPr>
          <w:rFonts w:ascii="Arial" w:hAnsi="Arial" w:cs="Arial"/>
          <w:sz w:val="20"/>
          <w:szCs w:val="20"/>
        </w:rPr>
      </w:pPr>
      <w:r w:rsidRPr="00900C4B">
        <w:rPr>
          <w:rFonts w:ascii="Arial" w:hAnsi="Arial" w:cs="Arial"/>
          <w:sz w:val="20"/>
          <w:szCs w:val="20"/>
        </w:rPr>
        <w:t xml:space="preserve">Para </w:t>
      </w:r>
      <w:r w:rsidRPr="00900C4B">
        <w:rPr>
          <w:rFonts w:ascii="Arial" w:hAnsi="Arial" w:cs="Arial"/>
          <w:b/>
          <w:bCs/>
          <w:sz w:val="20"/>
          <w:szCs w:val="20"/>
        </w:rPr>
        <w:t>ejecutar una aserción</w:t>
      </w:r>
      <w:r w:rsidRPr="00900C4B">
        <w:rPr>
          <w:rFonts w:ascii="Arial" w:hAnsi="Arial" w:cs="Arial"/>
          <w:sz w:val="20"/>
          <w:szCs w:val="20"/>
        </w:rPr>
        <w:t xml:space="preserve"> en </w:t>
      </w:r>
      <w:r w:rsidRPr="00900C4B">
        <w:rPr>
          <w:rFonts w:ascii="Arial" w:hAnsi="Arial" w:cs="Arial"/>
          <w:b/>
          <w:bCs/>
          <w:sz w:val="20"/>
          <w:szCs w:val="20"/>
        </w:rPr>
        <w:t>Alloy</w:t>
      </w:r>
      <w:r w:rsidRPr="00900C4B">
        <w:rPr>
          <w:rFonts w:ascii="Arial" w:hAnsi="Arial" w:cs="Arial"/>
          <w:sz w:val="20"/>
          <w:szCs w:val="20"/>
        </w:rPr>
        <w:t xml:space="preserve">, se utiliza el comando </w:t>
      </w:r>
      <w:proofErr w:type="spellStart"/>
      <w:r w:rsidRPr="00900C4B">
        <w:rPr>
          <w:rFonts w:ascii="Arial" w:hAnsi="Arial" w:cs="Arial"/>
          <w:b/>
          <w:bCs/>
          <w:sz w:val="20"/>
          <w:szCs w:val="20"/>
        </w:rPr>
        <w:t>check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900C4B">
        <w:rPr>
          <w:rFonts w:ascii="Arial" w:hAnsi="Arial" w:cs="Arial"/>
          <w:b/>
          <w:bCs/>
          <w:sz w:val="20"/>
          <w:szCs w:val="20"/>
        </w:rPr>
        <w:t>Ejemplo</w:t>
      </w:r>
      <w:r>
        <w:rPr>
          <w:rFonts w:ascii="Arial" w:hAnsi="Arial" w:cs="Arial"/>
          <w:sz w:val="20"/>
          <w:szCs w:val="20"/>
        </w:rPr>
        <w:t>:</w:t>
      </w:r>
    </w:p>
    <w:p w14:paraId="05E708D3" w14:textId="266F3955" w:rsidR="00900C4B" w:rsidRDefault="00900C4B" w:rsidP="00E44CB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900C4B">
        <w:rPr>
          <w:rFonts w:ascii="Arial" w:hAnsi="Arial" w:cs="Arial"/>
          <w:b/>
          <w:bCs/>
          <w:sz w:val="20"/>
          <w:szCs w:val="20"/>
        </w:rPr>
        <w:t>check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nombre_asercion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0C4B">
        <w:rPr>
          <w:rFonts w:ascii="Arial" w:hAnsi="Arial" w:cs="Arial"/>
          <w:b/>
          <w:bCs/>
          <w:sz w:val="20"/>
          <w:szCs w:val="20"/>
        </w:rPr>
        <w:t>for</w:t>
      </w:r>
      <w:proofErr w:type="spellEnd"/>
      <w:r w:rsidRPr="00900C4B">
        <w:rPr>
          <w:rFonts w:ascii="Arial" w:hAnsi="Arial" w:cs="Arial"/>
          <w:b/>
          <w:bCs/>
          <w:sz w:val="20"/>
          <w:szCs w:val="20"/>
        </w:rPr>
        <w:t xml:space="preserve"> 10</w:t>
      </w:r>
    </w:p>
    <w:p w14:paraId="10C4A7A8" w14:textId="77777777" w:rsidR="00900C4B" w:rsidRPr="00355361" w:rsidRDefault="00900C4B" w:rsidP="00E44CBE">
      <w:pPr>
        <w:rPr>
          <w:rFonts w:ascii="Arial" w:hAnsi="Arial" w:cs="Arial"/>
          <w:sz w:val="20"/>
          <w:szCs w:val="20"/>
        </w:rPr>
      </w:pPr>
    </w:p>
    <w:sectPr w:rsidR="00900C4B" w:rsidRPr="00355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004"/>
    <w:multiLevelType w:val="hybridMultilevel"/>
    <w:tmpl w:val="44D05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4CD"/>
    <w:multiLevelType w:val="hybridMultilevel"/>
    <w:tmpl w:val="AB6CE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1B4E"/>
    <w:multiLevelType w:val="hybridMultilevel"/>
    <w:tmpl w:val="62A4A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F7750"/>
    <w:multiLevelType w:val="hybridMultilevel"/>
    <w:tmpl w:val="FA4E4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032A"/>
    <w:multiLevelType w:val="hybridMultilevel"/>
    <w:tmpl w:val="0ABC44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B2AB2"/>
    <w:multiLevelType w:val="hybridMultilevel"/>
    <w:tmpl w:val="6F266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36565">
    <w:abstractNumId w:val="1"/>
  </w:num>
  <w:num w:numId="2" w16cid:durableId="1386678565">
    <w:abstractNumId w:val="5"/>
  </w:num>
  <w:num w:numId="3" w16cid:durableId="1719470353">
    <w:abstractNumId w:val="2"/>
  </w:num>
  <w:num w:numId="4" w16cid:durableId="1454326281">
    <w:abstractNumId w:val="3"/>
  </w:num>
  <w:num w:numId="5" w16cid:durableId="1363750681">
    <w:abstractNumId w:val="0"/>
  </w:num>
  <w:num w:numId="6" w16cid:durableId="1306355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6A"/>
    <w:rsid w:val="00076726"/>
    <w:rsid w:val="000D39BF"/>
    <w:rsid w:val="00162B07"/>
    <w:rsid w:val="0018681C"/>
    <w:rsid w:val="00332A6A"/>
    <w:rsid w:val="00346AAF"/>
    <w:rsid w:val="00355361"/>
    <w:rsid w:val="0039298A"/>
    <w:rsid w:val="003A1174"/>
    <w:rsid w:val="003A466A"/>
    <w:rsid w:val="003F0F8D"/>
    <w:rsid w:val="00494F13"/>
    <w:rsid w:val="004B6F3B"/>
    <w:rsid w:val="004F75C3"/>
    <w:rsid w:val="005A6D9D"/>
    <w:rsid w:val="00666606"/>
    <w:rsid w:val="0067678F"/>
    <w:rsid w:val="006A1439"/>
    <w:rsid w:val="00800347"/>
    <w:rsid w:val="008C4DA3"/>
    <w:rsid w:val="00900C4B"/>
    <w:rsid w:val="00930E84"/>
    <w:rsid w:val="009A7618"/>
    <w:rsid w:val="00AC6E6E"/>
    <w:rsid w:val="00B22591"/>
    <w:rsid w:val="00B73E4D"/>
    <w:rsid w:val="00D26CE2"/>
    <w:rsid w:val="00DC250D"/>
    <w:rsid w:val="00E44CBE"/>
    <w:rsid w:val="00EC1A7C"/>
    <w:rsid w:val="00F6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2EBE"/>
  <w15:chartTrackingRefBased/>
  <w15:docId w15:val="{3725FA85-9893-48BE-9CA2-59C548A9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22</cp:revision>
  <dcterms:created xsi:type="dcterms:W3CDTF">2024-08-25T19:13:00Z</dcterms:created>
  <dcterms:modified xsi:type="dcterms:W3CDTF">2024-09-11T21:34:00Z</dcterms:modified>
</cp:coreProperties>
</file>