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Většina lidí si myslí, že "zdravá strava" znamená kombuchu, matchu a chia semínka z amazonu. 🥱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Studie z roku 2025 (Davinelli et al., Ageing Research Reviews) přitom potvrzuje, že lidé v Blue Zones — pěti oblastech světa s nejdelší průměrnou délkou života — mají v jídelníčku jeden klíčový společný prvek: </w:t>
      </w:r>
      <w:r w:rsidDel="00000000" w:rsidR="00000000" w:rsidRPr="00000000">
        <w:rPr>
          <w:b w:val="1"/>
          <w:bCs w:val="1"/>
          <w:rtl w:val="0"/>
        </w:rPr>
        <w:t xml:space="preserve">vysoký příjem polyfenolů.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teď to dobré: máš je v české kuchyni. Cibule do gulashe (kvercetin). Borůvky a jablka se slupkou (flavonoidy, antokyany). Pohanka místo rýže (rutin). Kvašené zelí ke knedlíku (polyfenoly + probiotika synergie). Olivový olej, moravské červené, bylinky.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Žádné cizí superpotraviny. Žádné drahé doplňky. Jen česká strava — vědomě.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Posuň →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Online koučing: martinbarna.cz/koucing 👉 Videokurz flexibilního stravování: martinbarna.cz/videokurz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Zdroj: Davinelli S, Medoro A, Hu FB, Scapagnini G. </w:t>
      </w:r>
      <w:r w:rsidDel="00000000" w:rsidR="00000000" w:rsidRPr="00000000">
        <w:rPr>
          <w:i w:val="1"/>
          <w:iCs w:val="1"/>
          <w:rtl w:val="0"/>
        </w:rPr>
        <w:t xml:space="preserve">Dietary polyphenols as geroprotective compounds: From Blue Zones to hallmarks of ageing.</w:t>
      </w:r>
      <w:r w:rsidDel="00000000" w:rsidR="00000000" w:rsidRPr="00000000">
        <w:rPr>
          <w:rtl w:val="0"/>
        </w:rPr>
        <w:t xml:space="preserve"> Ageing Res Rev. 2025;108:102733.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#vyziva #zdravi #dlouhovekost #onlinekoucing #ceskavkuchyni #polyfenoly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