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 xml:space="preserve">Martin </w:t>
      </w:r>
      <w:commentRangeStart w:id="1"/>
      <w:r w:rsidRPr="0070558D">
        <w:rPr>
          <w:rStyle w:val="Accentuation"/>
          <w:b/>
          <w:i w:val="0"/>
          <w:color w:val="000000" w:themeColor="text1"/>
          <w:sz w:val="28"/>
          <w:szCs w:val="28"/>
        </w:rPr>
        <w:t>BOLOT</w:t>
      </w:r>
      <w:bookmarkEnd w:id="0"/>
      <w:commentRangeEnd w:id="1"/>
      <w:r w:rsidR="00217EBF">
        <w:rPr>
          <w:rStyle w:val="Marquedecommentaire"/>
        </w:rPr>
        <w:commentReference w:id="1"/>
      </w:r>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2" w:name="_Toc458182647"/>
      <w:r w:rsidRPr="006F53ED">
        <w:rPr>
          <w:color w:val="000000" w:themeColor="text1"/>
        </w:rPr>
        <w:t>Société Prototypo</w:t>
      </w:r>
      <w:bookmarkEnd w:id="2"/>
    </w:p>
    <w:p w14:paraId="632133FA" w14:textId="77777777" w:rsidR="00617A7C" w:rsidRDefault="0026065C" w:rsidP="00BD5278">
      <w:pPr>
        <w:pStyle w:val="Titre1"/>
        <w:spacing w:line="240" w:lineRule="auto"/>
        <w:jc w:val="center"/>
      </w:pPr>
      <w:bookmarkStart w:id="3" w:name="_Toc458182648"/>
      <w:r>
        <w:t>Evolution d’une application web d’édition typographique : Prototypo</w:t>
      </w:r>
      <w:bookmarkEnd w:id="3"/>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r>
      <w:r w:rsidR="00555463">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2C7FA511"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Il est en charge de la gestion du référencement web (SEO) de l’entreprise, mais aussi de la gestion de tous les canaux de communication dont dispose Prototypo pour se faire connaitre dans l’optique d’obtenir de nouveaux abo</w:t>
      </w:r>
      <w:r w:rsidR="00C838F0">
        <w:t>n</w:t>
      </w:r>
      <w:r w:rsidR="00F86949">
        <w:t>nés.</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w:t>
      </w:r>
      <w:r w:rsidR="0020347D">
        <w:lastRenderedPageBreak/>
        <w:t xml:space="preserve">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start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w:t>
      </w:r>
      <w:r w:rsidR="00785E52">
        <w:lastRenderedPageBreak/>
        <w:t>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 Opera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w:t>
      </w:r>
      <w:r w:rsidR="003D2752">
        <w:lastRenderedPageBreak/>
        <w:t>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29363097" w14:textId="131274FE" w:rsidR="00D1149D" w:rsidRDefault="00D1149D" w:rsidP="007816BC">
      <w:r>
        <w:lastRenderedPageBreak/>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p>
    <w:p w14:paraId="461EFD8E" w14:textId="6FEF4412" w:rsidR="00DA2626" w:rsidRDefault="00DA2626" w:rsidP="007816BC">
      <w:r>
        <w:t>L’intégralité de Prototypo reposant sur React, il était primordial à mon arrivée de maîtriser au plus vite les fonctionnalités proposées par cet outil.</w:t>
      </w:r>
    </w:p>
    <w:p w14:paraId="49135D73" w14:textId="56D24BF6" w:rsidR="00F071CE" w:rsidRDefault="00F071CE" w:rsidP="007816BC">
      <w:r>
        <w:t>Comme beaucoup de langages informatiques, JavaScript est régulièrement mise à jour, via un système de spécifications correspondant peu ou prou à un système de version. Ainsi, après 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w:t>
      </w:r>
      <w:r w:rsidR="0052614A">
        <w:lastRenderedPageBreak/>
        <w:t>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7E72BAA" w:rsidR="00855767" w:rsidRPr="008A2109" w:rsidRDefault="00855767" w:rsidP="007816BC">
      <w:pPr>
        <w:rPr>
          <w:sz w:val="24"/>
        </w:rPr>
      </w:pPr>
      <w:r>
        <w:t>Bien qu’ayant des connaissances en développement web suffisante pour pouvoir effectuer mon stage dans de bonne condition et apporter un véritable soutien à l’équipe de développement, mes connaissances en matière de typographie à mon arrivée chez Prototypo étaient extrêmement basiques.</w:t>
      </w:r>
      <w:bookmarkStart w:id="4" w:name="_GoBack"/>
      <w:bookmarkEnd w:id="4"/>
    </w:p>
    <w:sectPr w:rsidR="00855767" w:rsidRPr="008A2109" w:rsidSect="00217EBF">
      <w:footerReference w:type="default" r:id="rId11"/>
      <w:pgSz w:w="11900" w:h="16840" w:code="9"/>
      <w:pgMar w:top="1440" w:right="1077" w:bottom="1440" w:left="107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n" w:date="2016-08-16T22:50:00Z" w:initials="M">
    <w:p w14:paraId="6CA0484A" w14:textId="5C022AB4" w:rsidR="00217EBF" w:rsidRDefault="00217EBF">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A048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BB0E7" w14:textId="77777777" w:rsidR="0056659F" w:rsidRDefault="0056659F" w:rsidP="00E84BA9">
      <w:pPr>
        <w:spacing w:after="0" w:line="240" w:lineRule="auto"/>
      </w:pPr>
      <w:r>
        <w:separator/>
      </w:r>
    </w:p>
  </w:endnote>
  <w:endnote w:type="continuationSeparator" w:id="0">
    <w:p w14:paraId="4A006903" w14:textId="77777777" w:rsidR="0056659F" w:rsidRDefault="0056659F"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Content>
      <w:p w14:paraId="7938FC4E" w14:textId="68F48D29" w:rsidR="00217EBF" w:rsidRDefault="00217EBF">
        <w:pPr>
          <w:pStyle w:val="Pieddepage"/>
        </w:pPr>
        <w:r>
          <w:fldChar w:fldCharType="begin"/>
        </w:r>
        <w:r>
          <w:instrText>PAGE   \* MERGEFORMAT</w:instrText>
        </w:r>
        <w:r>
          <w:fldChar w:fldCharType="separate"/>
        </w:r>
        <w:r w:rsidR="00855767">
          <w:rPr>
            <w:noProof/>
          </w:rPr>
          <w:t>9</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FA3C2" w14:textId="77777777" w:rsidR="0056659F" w:rsidRDefault="0056659F" w:rsidP="00E84BA9">
      <w:pPr>
        <w:spacing w:after="0" w:line="240" w:lineRule="auto"/>
      </w:pPr>
      <w:r>
        <w:separator/>
      </w:r>
    </w:p>
  </w:footnote>
  <w:footnote w:type="continuationSeparator" w:id="0">
    <w:p w14:paraId="56C58299" w14:textId="77777777" w:rsidR="0056659F" w:rsidRDefault="0056659F" w:rsidP="00E84BA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1660F"/>
    <w:rsid w:val="00093EA2"/>
    <w:rsid w:val="000A23E8"/>
    <w:rsid w:val="000B6369"/>
    <w:rsid w:val="000F429F"/>
    <w:rsid w:val="00103405"/>
    <w:rsid w:val="00103444"/>
    <w:rsid w:val="00112324"/>
    <w:rsid w:val="00146E98"/>
    <w:rsid w:val="00153086"/>
    <w:rsid w:val="00164901"/>
    <w:rsid w:val="00166C21"/>
    <w:rsid w:val="00187F20"/>
    <w:rsid w:val="001A2052"/>
    <w:rsid w:val="001D7BD0"/>
    <w:rsid w:val="00202898"/>
    <w:rsid w:val="002028E2"/>
    <w:rsid w:val="0020347D"/>
    <w:rsid w:val="00204B38"/>
    <w:rsid w:val="00217EBF"/>
    <w:rsid w:val="0022088C"/>
    <w:rsid w:val="00245B81"/>
    <w:rsid w:val="0026065C"/>
    <w:rsid w:val="00260C6C"/>
    <w:rsid w:val="00261AF1"/>
    <w:rsid w:val="00277057"/>
    <w:rsid w:val="00280120"/>
    <w:rsid w:val="00290715"/>
    <w:rsid w:val="002A2322"/>
    <w:rsid w:val="002A2954"/>
    <w:rsid w:val="002B50FF"/>
    <w:rsid w:val="002B7243"/>
    <w:rsid w:val="002C48E9"/>
    <w:rsid w:val="002E29E9"/>
    <w:rsid w:val="002E2C4C"/>
    <w:rsid w:val="002F396D"/>
    <w:rsid w:val="00320019"/>
    <w:rsid w:val="00354B4A"/>
    <w:rsid w:val="003709A6"/>
    <w:rsid w:val="0037726E"/>
    <w:rsid w:val="00396E96"/>
    <w:rsid w:val="003A145D"/>
    <w:rsid w:val="003A498A"/>
    <w:rsid w:val="003C36D3"/>
    <w:rsid w:val="003D2752"/>
    <w:rsid w:val="003E3786"/>
    <w:rsid w:val="003F5EB8"/>
    <w:rsid w:val="004075D7"/>
    <w:rsid w:val="00444DB3"/>
    <w:rsid w:val="004606F7"/>
    <w:rsid w:val="004660B8"/>
    <w:rsid w:val="0047616F"/>
    <w:rsid w:val="00495AED"/>
    <w:rsid w:val="00496DB6"/>
    <w:rsid w:val="004B0A15"/>
    <w:rsid w:val="004C05C9"/>
    <w:rsid w:val="004D1FBA"/>
    <w:rsid w:val="004E1A93"/>
    <w:rsid w:val="004E4D0D"/>
    <w:rsid w:val="00500577"/>
    <w:rsid w:val="0052614A"/>
    <w:rsid w:val="00553BCE"/>
    <w:rsid w:val="00555463"/>
    <w:rsid w:val="0056659F"/>
    <w:rsid w:val="00566A13"/>
    <w:rsid w:val="0057355F"/>
    <w:rsid w:val="00581A11"/>
    <w:rsid w:val="00582E75"/>
    <w:rsid w:val="00587DB9"/>
    <w:rsid w:val="005B7F18"/>
    <w:rsid w:val="005E2ABB"/>
    <w:rsid w:val="00613C6C"/>
    <w:rsid w:val="00617A7C"/>
    <w:rsid w:val="0063422B"/>
    <w:rsid w:val="006353F5"/>
    <w:rsid w:val="00654D45"/>
    <w:rsid w:val="006817CE"/>
    <w:rsid w:val="006868B6"/>
    <w:rsid w:val="00691157"/>
    <w:rsid w:val="006B0EEF"/>
    <w:rsid w:val="006E0AF1"/>
    <w:rsid w:val="006E49E5"/>
    <w:rsid w:val="006E71A0"/>
    <w:rsid w:val="006F53ED"/>
    <w:rsid w:val="006F7C04"/>
    <w:rsid w:val="0070558D"/>
    <w:rsid w:val="00722B45"/>
    <w:rsid w:val="00732F16"/>
    <w:rsid w:val="007472F6"/>
    <w:rsid w:val="0076689B"/>
    <w:rsid w:val="00771D9C"/>
    <w:rsid w:val="00777FDF"/>
    <w:rsid w:val="007816BC"/>
    <w:rsid w:val="00781E6F"/>
    <w:rsid w:val="00785E52"/>
    <w:rsid w:val="00791A86"/>
    <w:rsid w:val="007A4EA9"/>
    <w:rsid w:val="007B1D53"/>
    <w:rsid w:val="007B5D53"/>
    <w:rsid w:val="007E0DD4"/>
    <w:rsid w:val="007F733C"/>
    <w:rsid w:val="00822192"/>
    <w:rsid w:val="0083759F"/>
    <w:rsid w:val="00845D26"/>
    <w:rsid w:val="00855767"/>
    <w:rsid w:val="00866FE0"/>
    <w:rsid w:val="0088553C"/>
    <w:rsid w:val="008925F9"/>
    <w:rsid w:val="008A2109"/>
    <w:rsid w:val="008B2EEC"/>
    <w:rsid w:val="008E56BF"/>
    <w:rsid w:val="00903087"/>
    <w:rsid w:val="00931436"/>
    <w:rsid w:val="009413C0"/>
    <w:rsid w:val="00947AD9"/>
    <w:rsid w:val="00953069"/>
    <w:rsid w:val="009930B7"/>
    <w:rsid w:val="00995808"/>
    <w:rsid w:val="009A3FFF"/>
    <w:rsid w:val="009A62E3"/>
    <w:rsid w:val="009B4AF5"/>
    <w:rsid w:val="00A440E4"/>
    <w:rsid w:val="00A44DFD"/>
    <w:rsid w:val="00A52D62"/>
    <w:rsid w:val="00A57215"/>
    <w:rsid w:val="00A61D94"/>
    <w:rsid w:val="00A636BC"/>
    <w:rsid w:val="00A71457"/>
    <w:rsid w:val="00A76E54"/>
    <w:rsid w:val="00AA37F7"/>
    <w:rsid w:val="00B065A9"/>
    <w:rsid w:val="00B24DEB"/>
    <w:rsid w:val="00B604A3"/>
    <w:rsid w:val="00B819B0"/>
    <w:rsid w:val="00B94052"/>
    <w:rsid w:val="00BA4783"/>
    <w:rsid w:val="00BB05AE"/>
    <w:rsid w:val="00BD5278"/>
    <w:rsid w:val="00C168CA"/>
    <w:rsid w:val="00C21B3A"/>
    <w:rsid w:val="00C41F8A"/>
    <w:rsid w:val="00C5332B"/>
    <w:rsid w:val="00C602DC"/>
    <w:rsid w:val="00C8300B"/>
    <w:rsid w:val="00C838F0"/>
    <w:rsid w:val="00C84049"/>
    <w:rsid w:val="00CD23A6"/>
    <w:rsid w:val="00CF1296"/>
    <w:rsid w:val="00CF44A9"/>
    <w:rsid w:val="00CF7AEA"/>
    <w:rsid w:val="00D1149D"/>
    <w:rsid w:val="00D30028"/>
    <w:rsid w:val="00D36141"/>
    <w:rsid w:val="00D374C3"/>
    <w:rsid w:val="00D615C5"/>
    <w:rsid w:val="00D77A08"/>
    <w:rsid w:val="00D944F5"/>
    <w:rsid w:val="00DA2626"/>
    <w:rsid w:val="00DA47FC"/>
    <w:rsid w:val="00DB2755"/>
    <w:rsid w:val="00DD2F09"/>
    <w:rsid w:val="00DD3268"/>
    <w:rsid w:val="00DE6A2A"/>
    <w:rsid w:val="00E03B59"/>
    <w:rsid w:val="00E06401"/>
    <w:rsid w:val="00E251DE"/>
    <w:rsid w:val="00E2523D"/>
    <w:rsid w:val="00E3119B"/>
    <w:rsid w:val="00E31737"/>
    <w:rsid w:val="00E3281F"/>
    <w:rsid w:val="00E62A97"/>
    <w:rsid w:val="00E65679"/>
    <w:rsid w:val="00E84BA9"/>
    <w:rsid w:val="00EA1511"/>
    <w:rsid w:val="00EC1D94"/>
    <w:rsid w:val="00EC558C"/>
    <w:rsid w:val="00EC6FBC"/>
    <w:rsid w:val="00F071CE"/>
    <w:rsid w:val="00F230F9"/>
    <w:rsid w:val="00F4139E"/>
    <w:rsid w:val="00F42563"/>
    <w:rsid w:val="00F86949"/>
    <w:rsid w:val="00F96662"/>
    <w:rsid w:val="00F9762A"/>
    <w:rsid w:val="00FB6683"/>
    <w:rsid w:val="00FC6D18"/>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077B25-E293-4C1D-947B-BFCF96648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10</Pages>
  <Words>3556</Words>
  <Characters>19560</Characters>
  <Application>Microsoft Office Word</Application>
  <DocSecurity>0</DocSecurity>
  <Lines>163</Lines>
  <Paragraphs>46</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Martin BOLOT</vt:lpstr>
      <vt:lpstr>Société Prototypo</vt:lpstr>
      <vt:lpstr>Evolution d’une application web d’édition typographique : Prototypo</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176</cp:revision>
  <dcterms:created xsi:type="dcterms:W3CDTF">2016-08-05T15:14:00Z</dcterms:created>
  <dcterms:modified xsi:type="dcterms:W3CDTF">2016-08-16T22:30:00Z</dcterms:modified>
</cp:coreProperties>
</file>