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19092242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</w:t>
      </w:r>
      <w:r w:rsidR="00215B80">
        <w:rPr>
          <w:sz w:val="24"/>
          <w:szCs w:val="24"/>
        </w:rPr>
        <w:t>e</w:t>
      </w:r>
      <w:bookmarkStart w:id="0" w:name="_GoBack"/>
      <w:bookmarkEnd w:id="0"/>
      <w:r w:rsidRPr="000350AE">
        <w:rPr>
          <w:sz w:val="24"/>
          <w:szCs w:val="24"/>
        </w:rPr>
        <w:t>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1E8889C8" w14:textId="32F5939A" w:rsidR="00F378F2" w:rsidRPr="000350AE" w:rsidRDefault="00F378F2" w:rsidP="00F378F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54CF8661" w14:textId="77777777" w:rsidR="00F03DA2" w:rsidRPr="000350AE" w:rsidRDefault="00F03DA2" w:rsidP="00F03DA2">
      <w:pPr>
        <w:rPr>
          <w:sz w:val="24"/>
          <w:szCs w:val="24"/>
        </w:rPr>
      </w:pPr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1314797C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>ancée par un Kicks</w:t>
      </w:r>
      <w:r w:rsidR="001359D0" w:rsidRPr="000350AE">
        <w:rPr>
          <w:sz w:val="24"/>
          <w:szCs w:val="24"/>
        </w:rPr>
        <w:t>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48039BF7" w14:textId="55DF0094" w:rsidR="001359D0" w:rsidRPr="000350AE" w:rsidRDefault="00E90BF5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</w:p>
    <w:p w14:paraId="67260D4C" w14:textId="408CB36B" w:rsidR="00B672FB" w:rsidRPr="000350AE" w:rsidRDefault="00692CF4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Evolution d’une extension Google Chrome</w:t>
      </w:r>
    </w:p>
    <w:p w14:paraId="70CBDBEC" w14:textId="1902E284" w:rsidR="00682BFA" w:rsidRPr="000350AE" w:rsidRDefault="00682BF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Principe :</w:t>
      </w:r>
      <w:r w:rsidRPr="000350AE">
        <w:rPr>
          <w:sz w:val="24"/>
          <w:szCs w:val="24"/>
        </w:rPr>
        <w:t xml:space="preserve"> Faire évoluer une extension Google Chrome</w:t>
      </w:r>
      <w:r w:rsidR="009E3E56">
        <w:rPr>
          <w:sz w:val="24"/>
          <w:szCs w:val="24"/>
        </w:rPr>
        <w:t>,</w:t>
      </w:r>
      <w:r w:rsidRPr="000350AE">
        <w:rPr>
          <w:sz w:val="24"/>
          <w:szCs w:val="24"/>
        </w:rPr>
        <w:t xml:space="preserve"> améliorer son efficacité/impact sur les utilisateurs, et se conformer aux recommandations de l’API</w:t>
      </w:r>
    </w:p>
    <w:p w14:paraId="1F0142EE" w14:textId="77777777" w:rsidR="008C636F" w:rsidRDefault="00567BC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Intérêt/Bilan</w:t>
      </w:r>
    </w:p>
    <w:p w14:paraId="06A99DE6" w14:textId="77777777" w:rsidR="008C636F" w:rsidRDefault="00CB572C" w:rsidP="008C636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Gestion de la communication entre plusieurs script</w:t>
      </w:r>
      <w:r w:rsidR="00774D7B" w:rsidRPr="000350AE">
        <w:rPr>
          <w:sz w:val="24"/>
          <w:szCs w:val="24"/>
        </w:rPr>
        <w:t>s</w:t>
      </w:r>
      <w:r w:rsidR="008C636F">
        <w:rPr>
          <w:sz w:val="24"/>
          <w:szCs w:val="24"/>
        </w:rPr>
        <w:t xml:space="preserve"> et de l’organisation du code</w:t>
      </w:r>
    </w:p>
    <w:p w14:paraId="2B4473FE" w14:textId="15488A52" w:rsidR="00682BFA" w:rsidRPr="000350AE" w:rsidRDefault="008C636F" w:rsidP="008C636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22931" w:rsidRPr="000350AE">
        <w:rPr>
          <w:sz w:val="24"/>
          <w:szCs w:val="24"/>
        </w:rPr>
        <w:t>pport car extension plus fluide et accessible, attrait pour des clients potentiels qui testeraient l’outil</w:t>
      </w:r>
    </w:p>
    <w:p w14:paraId="51974123" w14:textId="4BBCEA00" w:rsidR="00225864" w:rsidRDefault="00BF6A4A" w:rsidP="0022586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d’un outil d’affichage </w:t>
      </w:r>
      <w:r w:rsidR="00DD46E8">
        <w:rPr>
          <w:sz w:val="24"/>
          <w:szCs w:val="24"/>
        </w:rPr>
        <w:t>de fontes</w:t>
      </w:r>
    </w:p>
    <w:p w14:paraId="052986EF" w14:textId="132A5316" w:rsidR="00DE7C37" w:rsidRDefault="00DE7C37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Principe</w:t>
      </w:r>
      <w:r>
        <w:rPr>
          <w:sz w:val="24"/>
          <w:szCs w:val="24"/>
        </w:rPr>
        <w:t xml:space="preserve"> : </w:t>
      </w:r>
      <w:r w:rsidR="000D0971">
        <w:rPr>
          <w:sz w:val="24"/>
          <w:szCs w:val="24"/>
        </w:rPr>
        <w:t>Fournir un outil de monitoring aux administrateurs à la fois pour détection de bug et pour repérage de fontes</w:t>
      </w:r>
    </w:p>
    <w:p w14:paraId="6D8DFA11" w14:textId="07658E83" w:rsidR="007C27A9" w:rsidRDefault="000D0971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Intérêt/Bilan</w:t>
      </w:r>
    </w:p>
    <w:p w14:paraId="11F2A055" w14:textId="77777777" w:rsidR="00BA4C34" w:rsidRDefault="00563788" w:rsidP="007C27A9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Emploi de plusieurs bibliothèque</w:t>
      </w:r>
      <w:r w:rsidR="00F77775">
        <w:rPr>
          <w:sz w:val="24"/>
          <w:szCs w:val="24"/>
        </w:rPr>
        <w:t>s</w:t>
      </w:r>
      <w:r>
        <w:rPr>
          <w:sz w:val="24"/>
          <w:szCs w:val="24"/>
        </w:rPr>
        <w:t xml:space="preserve"> dont NodeJS côté serveur</w:t>
      </w:r>
    </w:p>
    <w:p w14:paraId="59C22412" w14:textId="23FDA3C3" w:rsidR="000D0971" w:rsidRDefault="00BA4C34" w:rsidP="007C27A9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563788">
        <w:rPr>
          <w:sz w:val="24"/>
          <w:szCs w:val="24"/>
        </w:rPr>
        <w:t>util de travail employé immédiatement par l’équipe</w:t>
      </w:r>
    </w:p>
    <w:p w14:paraId="5783C5EC" w14:textId="3E6E8179" w:rsidR="00F77775" w:rsidRDefault="008E43B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local</w:t>
      </w:r>
    </w:p>
    <w:p w14:paraId="3069DF3E" w14:textId="6F8548A0" w:rsidR="00834E80" w:rsidRPr="00D468D1" w:rsidRDefault="00834E80" w:rsidP="00834E80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34E80">
        <w:rPr>
          <w:b/>
          <w:sz w:val="24"/>
          <w:szCs w:val="24"/>
        </w:rPr>
        <w:t>Principe</w:t>
      </w:r>
      <w:r>
        <w:rPr>
          <w:b/>
          <w:sz w:val="24"/>
          <w:szCs w:val="24"/>
        </w:rPr>
        <w:t xml:space="preserve"> : </w:t>
      </w:r>
      <w:r w:rsidR="00FC371B">
        <w:rPr>
          <w:sz w:val="24"/>
          <w:szCs w:val="24"/>
        </w:rPr>
        <w:t>Transposer une opération effectuée côté serveur vers un traitement côté client. Mise à plat des formes superposées d’une fonte</w:t>
      </w:r>
      <w:r w:rsidR="006D6094">
        <w:rPr>
          <w:sz w:val="24"/>
          <w:szCs w:val="24"/>
        </w:rPr>
        <w:t xml:space="preserve"> Fontforge -&gt; PaperJS</w:t>
      </w:r>
    </w:p>
    <w:p w14:paraId="674021A7" w14:textId="7B416725" w:rsidR="00D468D1" w:rsidRDefault="00D468D1" w:rsidP="00834E80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Intérêt/Bilan</w:t>
      </w:r>
    </w:p>
    <w:p w14:paraId="171EE26A" w14:textId="7AF40572" w:rsidR="005F4248" w:rsidRPr="00401AA1" w:rsidRDefault="00401AA1" w:rsidP="005F4248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Emploi de PaperJS et aperçu d’une utilisation poussée de la bibliothèque</w:t>
      </w:r>
    </w:p>
    <w:p w14:paraId="6A713263" w14:textId="427FB533" w:rsidR="00BF5BB1" w:rsidRPr="00BF5BB1" w:rsidRDefault="00542F0A" w:rsidP="00BF5BB1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Remontée de bug avec la méthodologie appropriée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4035617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drag’n’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données disponibles dans un worker</w:t>
      </w:r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42008F4D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111F9AE5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024BAC7F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48ACF77" w14:textId="25EF17E0" w:rsidR="00C31533" w:rsidRDefault="00C31533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6073BEA5" w14:textId="04B14F4E" w:rsidR="0084444B" w:rsidRDefault="0084444B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des « sketches »</w:t>
      </w:r>
      <w:r w:rsidR="002C367B">
        <w:rPr>
          <w:sz w:val="24"/>
          <w:szCs w:val="24"/>
        </w:rPr>
        <w:t>, plate</w:t>
      </w:r>
      <w:r>
        <w:rPr>
          <w:sz w:val="24"/>
          <w:szCs w:val="24"/>
        </w:rPr>
        <w:t>forme en ligne permettant d’exécuter du code JavaScript avec PaperJS et d’en afficher le résultat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22788CF4" w:rsidR="008933BA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Epreuve d’adaptabilité</w:t>
      </w:r>
    </w:p>
    <w:p w14:paraId="05C43267" w14:textId="65454866" w:rsidR="00CD6289" w:rsidRPr="000350AE" w:rsidRDefault="00CD6289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</w:t>
      </w:r>
      <w:r w:rsidR="00EB0C38">
        <w:rPr>
          <w:sz w:val="24"/>
          <w:szCs w:val="24"/>
        </w:rPr>
        <w:t xml:space="preserve"> et des test</w:t>
      </w:r>
      <w:r w:rsidR="00264C32">
        <w:rPr>
          <w:sz w:val="24"/>
          <w:szCs w:val="24"/>
        </w:rPr>
        <w:t>s</w:t>
      </w:r>
      <w:r w:rsidR="00EB0C38">
        <w:rPr>
          <w:sz w:val="24"/>
          <w:szCs w:val="24"/>
        </w:rPr>
        <w:t xml:space="preserve"> manquent</w:t>
      </w: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3E0A5F45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2EF59F87" w14:textId="7A7580B8" w:rsidR="002764C9" w:rsidRPr="000350AE" w:rsidRDefault="002764C9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752"/>
    <w:rsid w:val="00094730"/>
    <w:rsid w:val="000C1B85"/>
    <w:rsid w:val="000D0971"/>
    <w:rsid w:val="000F1D09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64C32"/>
    <w:rsid w:val="00270244"/>
    <w:rsid w:val="002764C9"/>
    <w:rsid w:val="00280E92"/>
    <w:rsid w:val="002907B1"/>
    <w:rsid w:val="002C1F04"/>
    <w:rsid w:val="002C367B"/>
    <w:rsid w:val="002C3D79"/>
    <w:rsid w:val="002C54B7"/>
    <w:rsid w:val="00324BA9"/>
    <w:rsid w:val="00362353"/>
    <w:rsid w:val="00396A29"/>
    <w:rsid w:val="003C19C5"/>
    <w:rsid w:val="003E7660"/>
    <w:rsid w:val="00401AA1"/>
    <w:rsid w:val="004049B1"/>
    <w:rsid w:val="00416E64"/>
    <w:rsid w:val="00435A54"/>
    <w:rsid w:val="00456968"/>
    <w:rsid w:val="004C0025"/>
    <w:rsid w:val="00501C7F"/>
    <w:rsid w:val="00542F0A"/>
    <w:rsid w:val="00563788"/>
    <w:rsid w:val="00567BCA"/>
    <w:rsid w:val="00582906"/>
    <w:rsid w:val="005E089A"/>
    <w:rsid w:val="005E7C15"/>
    <w:rsid w:val="005F4248"/>
    <w:rsid w:val="00615FF8"/>
    <w:rsid w:val="00622931"/>
    <w:rsid w:val="00682BFA"/>
    <w:rsid w:val="00692CF4"/>
    <w:rsid w:val="006A0E8D"/>
    <w:rsid w:val="006D6094"/>
    <w:rsid w:val="00752C7B"/>
    <w:rsid w:val="00774D7B"/>
    <w:rsid w:val="007859F6"/>
    <w:rsid w:val="00793C65"/>
    <w:rsid w:val="007945AC"/>
    <w:rsid w:val="007C27A9"/>
    <w:rsid w:val="00803054"/>
    <w:rsid w:val="0081065D"/>
    <w:rsid w:val="0081159F"/>
    <w:rsid w:val="00834E80"/>
    <w:rsid w:val="0084444B"/>
    <w:rsid w:val="00853FD5"/>
    <w:rsid w:val="00864151"/>
    <w:rsid w:val="00870998"/>
    <w:rsid w:val="008741C2"/>
    <w:rsid w:val="008803AB"/>
    <w:rsid w:val="008933BA"/>
    <w:rsid w:val="008942E4"/>
    <w:rsid w:val="00894B91"/>
    <w:rsid w:val="008B1683"/>
    <w:rsid w:val="008C33B9"/>
    <w:rsid w:val="008C636F"/>
    <w:rsid w:val="008D5D36"/>
    <w:rsid w:val="008E43BC"/>
    <w:rsid w:val="008E68C5"/>
    <w:rsid w:val="008E72AE"/>
    <w:rsid w:val="008F4224"/>
    <w:rsid w:val="0098395D"/>
    <w:rsid w:val="009C0957"/>
    <w:rsid w:val="009C3F8C"/>
    <w:rsid w:val="009E3E56"/>
    <w:rsid w:val="009E7507"/>
    <w:rsid w:val="009F26FB"/>
    <w:rsid w:val="00A10554"/>
    <w:rsid w:val="00A32A22"/>
    <w:rsid w:val="00A54E85"/>
    <w:rsid w:val="00A763B3"/>
    <w:rsid w:val="00A76F81"/>
    <w:rsid w:val="00A9543E"/>
    <w:rsid w:val="00AB1F06"/>
    <w:rsid w:val="00AB1F3D"/>
    <w:rsid w:val="00AB6C2E"/>
    <w:rsid w:val="00B2199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A7BF0"/>
    <w:rsid w:val="00CB572C"/>
    <w:rsid w:val="00CC3EC6"/>
    <w:rsid w:val="00CD6289"/>
    <w:rsid w:val="00D24B3D"/>
    <w:rsid w:val="00D468D1"/>
    <w:rsid w:val="00D7505D"/>
    <w:rsid w:val="00D836B8"/>
    <w:rsid w:val="00D841FE"/>
    <w:rsid w:val="00DA1016"/>
    <w:rsid w:val="00DB6A21"/>
    <w:rsid w:val="00DD46E8"/>
    <w:rsid w:val="00DD7506"/>
    <w:rsid w:val="00DE318B"/>
    <w:rsid w:val="00DE7C37"/>
    <w:rsid w:val="00E062BC"/>
    <w:rsid w:val="00E072CD"/>
    <w:rsid w:val="00E30761"/>
    <w:rsid w:val="00E90BF5"/>
    <w:rsid w:val="00EA2C6B"/>
    <w:rsid w:val="00EB0C38"/>
    <w:rsid w:val="00EC7C02"/>
    <w:rsid w:val="00EF35A4"/>
    <w:rsid w:val="00F03DA2"/>
    <w:rsid w:val="00F27AE8"/>
    <w:rsid w:val="00F378F2"/>
    <w:rsid w:val="00F768C3"/>
    <w:rsid w:val="00F76B61"/>
    <w:rsid w:val="00F77775"/>
    <w:rsid w:val="00FA150E"/>
    <w:rsid w:val="00FC371B"/>
    <w:rsid w:val="00FC68D6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149</cp:revision>
  <dcterms:created xsi:type="dcterms:W3CDTF">2016-08-23T20:54:00Z</dcterms:created>
  <dcterms:modified xsi:type="dcterms:W3CDTF">2016-08-28T11:05:00Z</dcterms:modified>
</cp:coreProperties>
</file>