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054D2B" w14:paraId="2453A817" wp14:textId="0C3D0DA3">
      <w:pPr>
        <w:spacing w:before="0" w:after="160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B054D2B" w:rsidR="3B054D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Trabajo Práctico </w:t>
      </w:r>
      <w:proofErr w:type="spellStart"/>
      <w:r w:rsidRPr="3B054D2B" w:rsidR="3B054D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N°</w:t>
      </w:r>
      <w:proofErr w:type="spellEnd"/>
      <w:r w:rsidRPr="3B054D2B" w:rsidR="3B054D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6</w:t>
      </w:r>
    </w:p>
    <w:p xmlns:wp14="http://schemas.microsoft.com/office/word/2010/wordml" w:rsidP="3B054D2B" w14:paraId="2A282287" wp14:textId="6B805F31">
      <w:pPr>
        <w:spacing w:before="0" w:after="160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3B054D2B" w14:paraId="065B82E9" wp14:textId="35E16D52">
      <w:pPr>
        <w:spacing w:before="0" w:after="160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B054D2B" w:rsidR="3B054D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Barboza Tanya, Estéfano Caputo, Damián Ferreyra, Rubén Gilabert</w:t>
      </w:r>
    </w:p>
    <w:p xmlns:wp14="http://schemas.microsoft.com/office/word/2010/wordml" w:rsidP="3B054D2B" w14:paraId="21EE77AE" wp14:textId="0041D15F">
      <w:pPr>
        <w:spacing w:before="0" w:after="160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4A7F592D" w14:paraId="2B638171" wp14:textId="0E7D2FC1">
      <w:pPr>
        <w:spacing w:before="0" w:after="160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A7F592D" w:rsidR="4A7F59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1.04: Organización de computadoras</w:t>
      </w:r>
    </w:p>
    <w:p xmlns:wp14="http://schemas.microsoft.com/office/word/2010/wordml" w:rsidP="3B054D2B" w14:paraId="4C6697A9" wp14:textId="0AD03BAA">
      <w:pPr>
        <w:spacing w:before="0" w:after="160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B054D2B" w:rsidR="3B054D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Prof. Martín Francisconi</w:t>
      </w:r>
    </w:p>
    <w:p xmlns:wp14="http://schemas.microsoft.com/office/word/2010/wordml" w:rsidP="3B054D2B" w14:paraId="4DD4492F" wp14:textId="1E16BC59">
      <w:pPr>
        <w:spacing w:before="0" w:after="160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B054D2B" w:rsidR="3B054D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11 de junio de 2022</w:t>
      </w:r>
    </w:p>
    <w:p xmlns:wp14="http://schemas.microsoft.com/office/word/2010/wordml" w:rsidP="3B054D2B" w14:paraId="2FD33352" wp14:textId="0E8A6F1C">
      <w:pPr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14:paraId="665849B8" wp14:textId="31BBB3FE">
      <w:r>
        <w:br w:type="page"/>
      </w:r>
    </w:p>
    <w:p xmlns:wp14="http://schemas.microsoft.com/office/word/2010/wordml" w:rsidP="4A7F592D" w14:paraId="2A54F79F" wp14:textId="3A88E1F7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Comunicaciones Sincrónicas y Asincrónicas. Describa brevemente e indique diferencias.</w:t>
      </w:r>
    </w:p>
    <w:p w:rsidR="4A7F592D" w:rsidP="4A7F592D" w:rsidRDefault="4A7F592D" w14:paraId="3683B2A0" w14:textId="7CE8F010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Comunicación sincrónica: Intercambio de información en tiempo real.</w:t>
      </w:r>
    </w:p>
    <w:p w:rsidR="4A7F592D" w:rsidP="4A7F592D" w:rsidRDefault="4A7F592D" w14:paraId="70A502D6" w14:textId="2261230F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Comunicación asincrónica: Intercambio de información diferido en el tiempo.</w:t>
      </w:r>
    </w:p>
    <w:p w:rsidR="4A7F592D" w:rsidP="4A7F592D" w:rsidRDefault="4A7F592D" w14:paraId="40274887" w14:textId="7D061632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La diferencia entre ambos, de forma introspectiva, es el momento, necesidad y las partes interactuantes en el intercambio de información.</w:t>
      </w:r>
    </w:p>
    <w:p xmlns:wp14="http://schemas.microsoft.com/office/word/2010/wordml" w:rsidP="4A7F592D" w14:paraId="5BB0213D" wp14:textId="73A02223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¿Qué es un periférico? ¿Cómo se clasifican?</w:t>
      </w:r>
    </w:p>
    <w:p w:rsidR="4A7F592D" w:rsidP="4A7F592D" w:rsidRDefault="4A7F592D" w14:paraId="626549DD" w14:textId="24418032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Un periférico es un dispositivo hardware que permite la entrada y/o salida de información al computador, conectándose a él de diversas maneras (puerto, serial, puerto paralelo, etc.)</w:t>
      </w:r>
      <w:r>
        <w:br/>
      </w: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Permiten la comunicación entre la computadora y el usuario.</w:t>
      </w:r>
    </w:p>
    <w:p w:rsidR="4A7F592D" w:rsidP="4A7F592D" w:rsidRDefault="4A7F592D" w14:paraId="17067A3F" w14:textId="6B52FF3B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</w:p>
    <w:p w:rsidR="4A7F592D" w:rsidP="4A7F592D" w:rsidRDefault="4A7F592D" w14:paraId="4DA540C0" w14:textId="3C5722A3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¿Por qué el esquema de color de los monitores CRT se conoce como RGB?</w:t>
      </w:r>
    </w:p>
    <w:p w:rsidR="4A7F592D" w:rsidP="4A7F592D" w:rsidRDefault="4A7F592D" w14:paraId="713ECB3B" w14:textId="267D7D00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Se los conoce así debido a que poseen tres cañones, uno para cada color (Rojo, verde y azul) mediante los cuales genera el esquema de color.</w:t>
      </w:r>
    </w:p>
    <w:p w:rsidR="4A7F592D" w:rsidP="4A7F592D" w:rsidRDefault="4A7F592D" w14:paraId="53B4C045" w14:textId="6C50CD2A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</w:p>
    <w:p xmlns:wp14="http://schemas.microsoft.com/office/word/2010/wordml" w:rsidP="4A7F592D" w14:paraId="3D4D3FC2" wp14:textId="661D9EFB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¿A qué hacemos referencia cuando hablamos de PPP (o dpi en inglés)?</w:t>
      </w:r>
    </w:p>
    <w:p w:rsidR="4A7F592D" w:rsidP="4A7F592D" w:rsidRDefault="4A7F592D" w14:paraId="1814BDD9" w14:textId="11793E56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 xml:space="preserve">Píxeles Por Pulgada (PPP) o </w:t>
      </w:r>
      <w:proofErr w:type="spellStart"/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Dots</w:t>
      </w:r>
      <w:proofErr w:type="spellEnd"/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 xml:space="preserve"> Per </w:t>
      </w:r>
      <w:proofErr w:type="spellStart"/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Inch</w:t>
      </w:r>
      <w:proofErr w:type="spellEnd"/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 xml:space="preserve"> (DPI) hace referencia a una unidad de medida para resoluciones de impresión.</w:t>
      </w:r>
    </w:p>
    <w:p w:rsidR="4A7F592D" w:rsidP="4A7F592D" w:rsidRDefault="4A7F592D" w14:paraId="280B5EF3" w14:textId="7163F754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</w:p>
    <w:p xmlns:wp14="http://schemas.microsoft.com/office/word/2010/wordml" w:rsidP="4A7F592D" w14:paraId="46A6AE5F" wp14:textId="2ACECC7C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¿Por qué se llama QWERTY al teclado de nuestras computadoras?</w:t>
      </w:r>
    </w:p>
    <w:p w:rsidR="4A7F592D" w:rsidP="4A7F592D" w:rsidRDefault="4A7F592D" w14:paraId="5347BBB9" w14:textId="2D264076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Se los denomina QWERTY debido a la distribución de las teclas, siendo esta un residuo que perduro de las antiguas máquinas de escribir, ya que estas tendían a trabarse si se usaban teclas muy juntas.</w:t>
      </w:r>
      <w:r>
        <w:br/>
      </w: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El proceso de introducir texto o caracteres alfanuméricos en un dispositivo por medio de un teclado se denomina Mecanografía.</w:t>
      </w:r>
    </w:p>
    <w:p xmlns:wp14="http://schemas.microsoft.com/office/word/2010/wordml" w:rsidP="4A7F592D" w14:paraId="58870790" wp14:textId="25EF306A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Compare las tecnologías de las impresoras de inyección de tinta y láser con respecto a los siguientes aspectos:</w:t>
      </w:r>
    </w:p>
    <w:p xmlns:wp14="http://schemas.microsoft.com/office/word/2010/wordml" w:rsidP="4A7F592D" w14:paraId="43C5C383" wp14:textId="6A44A2C4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Calidad de impresión.</w:t>
      </w:r>
    </w:p>
    <w:p xmlns:wp14="http://schemas.microsoft.com/office/word/2010/wordml" w:rsidP="4A7F592D" w14:paraId="2D4E6E36" wp14:textId="45B5A92E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Costo de impresión.</w:t>
      </w:r>
    </w:p>
    <w:p w:rsidR="4A7F592D" w:rsidP="4A7F592D" w:rsidRDefault="4A7F592D" w14:paraId="5811202B" w14:textId="2BDBA133">
      <w:pPr>
        <w:pStyle w:val="ListParagraph"/>
        <w:numPr>
          <w:ilvl w:val="1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Ruido que producen.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7F592D" w:rsidTr="4A7F592D" w14:paraId="0039AA4F">
        <w:tc>
          <w:tcPr>
            <w:tcW w:w="2254" w:type="dxa"/>
            <w:tcMar/>
          </w:tcPr>
          <w:p w:rsidR="4A7F592D" w:rsidP="4A7F592D" w:rsidRDefault="4A7F592D" w14:paraId="0FF54510" w14:textId="2FE249B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Tecnología</w:t>
            </w:r>
          </w:p>
        </w:tc>
        <w:tc>
          <w:tcPr>
            <w:tcW w:w="2254" w:type="dxa"/>
            <w:tcMar/>
          </w:tcPr>
          <w:p w:rsidR="4A7F592D" w:rsidP="4A7F592D" w:rsidRDefault="4A7F592D" w14:paraId="303B47D0" w14:textId="48247F8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Calidad</w:t>
            </w:r>
          </w:p>
        </w:tc>
        <w:tc>
          <w:tcPr>
            <w:tcW w:w="2254" w:type="dxa"/>
            <w:tcMar/>
          </w:tcPr>
          <w:p w:rsidR="4A7F592D" w:rsidP="4A7F592D" w:rsidRDefault="4A7F592D" w14:paraId="53F653F0" w14:textId="5DCE5794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Costo</w:t>
            </w:r>
          </w:p>
        </w:tc>
        <w:tc>
          <w:tcPr>
            <w:tcW w:w="2254" w:type="dxa"/>
            <w:tcMar/>
          </w:tcPr>
          <w:p w:rsidR="4A7F592D" w:rsidP="4A7F592D" w:rsidRDefault="4A7F592D" w14:paraId="1B721095" w14:textId="2A636F3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Ruido</w:t>
            </w:r>
          </w:p>
        </w:tc>
      </w:tr>
      <w:tr w:rsidR="4A7F592D" w:rsidTr="4A7F592D" w14:paraId="5379DAC9">
        <w:tc>
          <w:tcPr>
            <w:tcW w:w="2254" w:type="dxa"/>
            <w:tcMar/>
          </w:tcPr>
          <w:p w:rsidR="4A7F592D" w:rsidP="4A7F592D" w:rsidRDefault="4A7F592D" w14:paraId="440A2919" w14:textId="51C6AD9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Inyección</w:t>
            </w:r>
          </w:p>
        </w:tc>
        <w:tc>
          <w:tcPr>
            <w:tcW w:w="2254" w:type="dxa"/>
            <w:tcMar/>
          </w:tcPr>
          <w:p w:rsidR="4A7F592D" w:rsidP="4A7F592D" w:rsidRDefault="4A7F592D" w14:paraId="3F9982C2" w14:textId="177051E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Alta</w:t>
            </w:r>
          </w:p>
        </w:tc>
        <w:tc>
          <w:tcPr>
            <w:tcW w:w="2254" w:type="dxa"/>
            <w:tcMar/>
          </w:tcPr>
          <w:p w:rsidR="4A7F592D" w:rsidP="4A7F592D" w:rsidRDefault="4A7F592D" w14:paraId="6AF81B23" w14:textId="57B9292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Bajo inicial, alto de uso</w:t>
            </w:r>
          </w:p>
        </w:tc>
        <w:tc>
          <w:tcPr>
            <w:tcW w:w="2254" w:type="dxa"/>
            <w:tcMar/>
          </w:tcPr>
          <w:p w:rsidR="4A7F592D" w:rsidP="4A7F592D" w:rsidRDefault="4A7F592D" w14:paraId="032DBBAD" w14:textId="580A653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Bajo</w:t>
            </w:r>
          </w:p>
        </w:tc>
      </w:tr>
      <w:tr w:rsidR="4A7F592D" w:rsidTr="4A7F592D" w14:paraId="5B22AB11">
        <w:tc>
          <w:tcPr>
            <w:tcW w:w="2254" w:type="dxa"/>
            <w:tcMar/>
          </w:tcPr>
          <w:p w:rsidR="4A7F592D" w:rsidP="4A7F592D" w:rsidRDefault="4A7F592D" w14:paraId="0416FFDC" w14:textId="4445EF6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Láser</w:t>
            </w:r>
          </w:p>
        </w:tc>
        <w:tc>
          <w:tcPr>
            <w:tcW w:w="2254" w:type="dxa"/>
            <w:tcMar/>
          </w:tcPr>
          <w:p w:rsidR="4A7F592D" w:rsidP="4A7F592D" w:rsidRDefault="4A7F592D" w14:paraId="555F61A5" w14:textId="235D072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Muy alta</w:t>
            </w:r>
          </w:p>
        </w:tc>
        <w:tc>
          <w:tcPr>
            <w:tcW w:w="2254" w:type="dxa"/>
            <w:tcMar/>
          </w:tcPr>
          <w:p w:rsidR="4A7F592D" w:rsidP="4A7F592D" w:rsidRDefault="4A7F592D" w14:paraId="0C7C84BB" w14:textId="5E3863AF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Alto coste inicial y de uso</w:t>
            </w:r>
          </w:p>
        </w:tc>
        <w:tc>
          <w:tcPr>
            <w:tcW w:w="2254" w:type="dxa"/>
            <w:tcMar/>
          </w:tcPr>
          <w:p w:rsidR="4A7F592D" w:rsidP="4A7F592D" w:rsidRDefault="4A7F592D" w14:paraId="427C2E37" w14:textId="3FEA634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Bajo</w:t>
            </w:r>
          </w:p>
        </w:tc>
      </w:tr>
    </w:tbl>
    <w:p w:rsidR="4A7F592D" w:rsidP="4A7F592D" w:rsidRDefault="4A7F592D" w14:paraId="6408CFD3" w14:textId="1A0E5F62">
      <w:pPr>
        <w:pStyle w:val="Normal"/>
        <w:rPr>
          <w:rFonts w:ascii="Arial" w:hAnsi="Arial" w:eastAsia="Arial" w:cs="Arial"/>
          <w:noProof w:val="0"/>
          <w:sz w:val="24"/>
          <w:szCs w:val="24"/>
          <w:lang w:val="es"/>
        </w:rPr>
      </w:pPr>
    </w:p>
    <w:p xmlns:wp14="http://schemas.microsoft.com/office/word/2010/wordml" w:rsidP="4A7F592D" w14:paraId="7B40C531" wp14:textId="25015C31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¿Qué diferencia hay entre una comunicación en serie y en paralelo?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7F592D" w:rsidTr="4A7F592D" w14:paraId="45B7BD22">
        <w:tc>
          <w:tcPr>
            <w:tcW w:w="3005" w:type="dxa"/>
            <w:tcMar/>
          </w:tcPr>
          <w:p w:rsidR="4A7F592D" w:rsidP="4A7F592D" w:rsidRDefault="4A7F592D" w14:paraId="5C7D316F" w14:textId="759C3CD3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Tipo</w:t>
            </w:r>
          </w:p>
        </w:tc>
        <w:tc>
          <w:tcPr>
            <w:tcW w:w="3005" w:type="dxa"/>
            <w:tcMar/>
          </w:tcPr>
          <w:p w:rsidR="4A7F592D" w:rsidP="4A7F592D" w:rsidRDefault="4A7F592D" w14:paraId="0D21DA7B" w14:textId="79CDC30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Velocidad de transferencia</w:t>
            </w:r>
          </w:p>
        </w:tc>
        <w:tc>
          <w:tcPr>
            <w:tcW w:w="3005" w:type="dxa"/>
            <w:tcMar/>
          </w:tcPr>
          <w:p w:rsidR="4A7F592D" w:rsidP="4A7F592D" w:rsidRDefault="4A7F592D" w14:paraId="31E25874" w14:textId="38AC012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</w:p>
        </w:tc>
      </w:tr>
      <w:tr w:rsidR="4A7F592D" w:rsidTr="4A7F592D" w14:paraId="165A2FE5">
        <w:tc>
          <w:tcPr>
            <w:tcW w:w="3005" w:type="dxa"/>
            <w:tcMar/>
          </w:tcPr>
          <w:p w:rsidR="4A7F592D" w:rsidP="4A7F592D" w:rsidRDefault="4A7F592D" w14:paraId="460AC68E" w14:textId="238C94D6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Paralela</w:t>
            </w:r>
          </w:p>
        </w:tc>
        <w:tc>
          <w:tcPr>
            <w:tcW w:w="3005" w:type="dxa"/>
            <w:tcMar/>
          </w:tcPr>
          <w:p w:rsidR="4A7F592D" w:rsidP="4A7F592D" w:rsidRDefault="4A7F592D" w14:paraId="017E98EE" w14:textId="456CA5F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Mayor</w:t>
            </w:r>
          </w:p>
        </w:tc>
        <w:tc>
          <w:tcPr>
            <w:tcW w:w="3005" w:type="dxa"/>
            <w:tcMar/>
          </w:tcPr>
          <w:p w:rsidR="4A7F592D" w:rsidP="4A7F592D" w:rsidRDefault="4A7F592D" w14:paraId="4930861C" w14:textId="38AC012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</w:p>
        </w:tc>
      </w:tr>
      <w:tr w:rsidR="4A7F592D" w:rsidTr="4A7F592D" w14:paraId="7DF2FA5C">
        <w:tc>
          <w:tcPr>
            <w:tcW w:w="3005" w:type="dxa"/>
            <w:tcMar/>
          </w:tcPr>
          <w:p w:rsidR="4A7F592D" w:rsidP="4A7F592D" w:rsidRDefault="4A7F592D" w14:paraId="4D1A7D0B" w14:textId="67A5506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Serie</w:t>
            </w:r>
          </w:p>
        </w:tc>
        <w:tc>
          <w:tcPr>
            <w:tcW w:w="3005" w:type="dxa"/>
            <w:tcMar/>
          </w:tcPr>
          <w:p w:rsidR="4A7F592D" w:rsidP="4A7F592D" w:rsidRDefault="4A7F592D" w14:paraId="5A69AEBC" w14:textId="008BA20E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  <w:r w:rsidRPr="4A7F592D" w:rsidR="4A7F592D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Menor</w:t>
            </w:r>
          </w:p>
        </w:tc>
        <w:tc>
          <w:tcPr>
            <w:tcW w:w="3005" w:type="dxa"/>
            <w:tcMar/>
          </w:tcPr>
          <w:p w:rsidR="4A7F592D" w:rsidP="4A7F592D" w:rsidRDefault="4A7F592D" w14:paraId="6A7FBBFA" w14:textId="38AC012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</w:pPr>
          </w:p>
        </w:tc>
      </w:tr>
    </w:tbl>
    <w:p xmlns:wp14="http://schemas.microsoft.com/office/word/2010/wordml" w:rsidP="4A7F592D" w14:paraId="3D9DF9CD" wp14:textId="2A639993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¿Qué es un módem? Describa brevemente su funcionamiento.</w:t>
      </w:r>
    </w:p>
    <w:p xmlns:wp14="http://schemas.microsoft.com/office/word/2010/wordml" w:rsidP="4A7F592D" w14:paraId="4E7042C5" wp14:textId="5C086728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¿Cómo se comunican con la computadora los teclados y ratones inalámbricos? Brinde una descripción breve de cada tecnología.</w:t>
      </w:r>
    </w:p>
    <w:p xmlns:wp14="http://schemas.microsoft.com/office/word/2010/wordml" w:rsidP="4A7F592D" w14:paraId="10E65996" wp14:textId="38EEEDA1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¿Qué es el USB y qué significa la sigla? ¿Qué tipo de bus es y para qué dispositivos se utiliza?</w:t>
      </w:r>
    </w:p>
    <w:p xmlns:wp14="http://schemas.microsoft.com/office/word/2010/wordml" w:rsidP="4A7F592D" w14:paraId="675CAE06" wp14:textId="1E59ABE8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¿Qué es una placa de red? ¿Qué medio de conexión utilizan habitualmente?</w:t>
      </w:r>
    </w:p>
    <w:p xmlns:wp14="http://schemas.microsoft.com/office/word/2010/wordml" w:rsidP="4A7F592D" w14:paraId="698895CE" wp14:textId="4E43CD94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Explique brevemente qué es un código de barras y cuáles son sus usos más frecuentes.</w:t>
      </w:r>
    </w:p>
    <w:p xmlns:wp14="http://schemas.microsoft.com/office/word/2010/wordml" w:rsidP="4A7F592D" w14:paraId="13062534" wp14:textId="1A7BCD56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4A7F592D" w:rsidR="4A7F592D">
        <w:rPr>
          <w:rFonts w:ascii="Arial" w:hAnsi="Arial" w:eastAsia="Arial" w:cs="Arial"/>
          <w:noProof w:val="0"/>
          <w:sz w:val="24"/>
          <w:szCs w:val="24"/>
          <w:lang w:val="es"/>
        </w:rPr>
        <w:t>Indique a qué puerto conectaría cada dispositivo y si es de entrada, salida o entrada/salida.</w:t>
      </w:r>
    </w:p>
    <w:p xmlns:wp14="http://schemas.microsoft.com/office/word/2010/wordml" w:rsidP="4A7F592D" w14:paraId="5C1A07E2" wp14:textId="7A513040">
      <w:pPr>
        <w:pStyle w:val="Normal"/>
        <w:jc w:val="center"/>
      </w:pPr>
      <w:r>
        <w:drawing>
          <wp:inline xmlns:wp14="http://schemas.microsoft.com/office/word/2010/wordprocessingDrawing" wp14:editId="1CF76307" wp14:anchorId="1994B0D6">
            <wp:extent cx="4038600" cy="2162175"/>
            <wp:effectExtent l="0" t="0" r="0" b="0"/>
            <wp:docPr id="1649641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f12742de344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8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F592D" w:rsidP="4A7F592D" w:rsidRDefault="4A7F592D" w14:paraId="092D77D1" w14:textId="32604571">
      <w:pPr>
        <w:pStyle w:val="Normal"/>
        <w:jc w:val="center"/>
      </w:pPr>
      <w:r>
        <w:drawing>
          <wp:inline wp14:editId="529024CF" wp14:anchorId="42926146">
            <wp:extent cx="4572000" cy="1857375"/>
            <wp:effectExtent l="0" t="0" r="0" b="0"/>
            <wp:docPr id="663814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708c0dd694e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bzmkiJisiA9J2" int2:id="tj0Cg59u">
      <int2:state int2:type="LegacyProofing" int2:value="Rejected"/>
    </int2:textHash>
    <int2:textHash int2:hashCode="UbaZDj7jjiEGFC" int2:id="dDTBjFaD">
      <int2:state int2:type="LegacyProofing" int2:value="Rejected"/>
    </int2:textHash>
    <int2:textHash int2:hashCode="IX7RusgcbK861x" int2:id="KOTvPw0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035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73b3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c0ba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AE24E"/>
    <w:rsid w:val="3B054D2B"/>
    <w:rsid w:val="4A7F592D"/>
    <w:rsid w:val="5ABAE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E24E"/>
  <w15:chartTrackingRefBased/>
  <w15:docId w15:val="{ED2BDFF6-1C5E-455C-9AF2-9E6716B38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791afa6f31c24471" /><Relationship Type="http://schemas.openxmlformats.org/officeDocument/2006/relationships/numbering" Target="/word/numbering.xml" Id="R966943c573c44769" /><Relationship Type="http://schemas.openxmlformats.org/officeDocument/2006/relationships/image" Target="/media/image3.png" Id="R340f12742de34477" /><Relationship Type="http://schemas.openxmlformats.org/officeDocument/2006/relationships/image" Target="/media/image4.png" Id="R955708c0dd694e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2022-06-11T15:39:13.3816190Z</dcterms:created>
  <dcterms:modified xsi:type="dcterms:W3CDTF">2022-06-12T16:23:08.4481696Z</dcterms:modified>
  <dc:creator>Estefano Caputo</dc:creator>
  <lastModifiedBy>Estefano Caputo</lastModifiedBy>
</coreProperties>
</file>