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BB3CA" w14:textId="77777777" w:rsidR="00E007D6" w:rsidRDefault="00E007D6" w:rsidP="00605FF6">
      <w:pPr>
        <w:jc w:val="center"/>
        <w:rPr>
          <w:rFonts w:ascii="Times New Roman" w:hAnsi="Times New Roman" w:cs="Times New Roman"/>
          <w:b/>
          <w:bCs/>
          <w:sz w:val="28"/>
          <w:szCs w:val="28"/>
          <w:lang w:val="en-GB"/>
        </w:rPr>
      </w:pPr>
    </w:p>
    <w:p w14:paraId="2F13D6DE" w14:textId="53A1A80F" w:rsidR="003C3936" w:rsidRDefault="00605FF6" w:rsidP="00605FF6">
      <w:pPr>
        <w:jc w:val="center"/>
        <w:rPr>
          <w:rFonts w:ascii="Times New Roman" w:hAnsi="Times New Roman" w:cs="Times New Roman"/>
          <w:b/>
          <w:bCs/>
          <w:sz w:val="28"/>
          <w:szCs w:val="28"/>
          <w:lang w:val="en-GB"/>
        </w:rPr>
      </w:pPr>
      <w:r w:rsidRPr="00605FF6">
        <w:rPr>
          <w:rFonts w:ascii="Times New Roman" w:hAnsi="Times New Roman" w:cs="Times New Roman"/>
          <w:b/>
          <w:bCs/>
          <w:sz w:val="28"/>
          <w:szCs w:val="28"/>
          <w:lang w:val="en-GB"/>
        </w:rPr>
        <w:t xml:space="preserve">STEP-BY-STEP PROCEDURE </w:t>
      </w:r>
      <w:r w:rsidR="00A0785B">
        <w:rPr>
          <w:rFonts w:ascii="Times New Roman" w:hAnsi="Times New Roman" w:cs="Times New Roman"/>
          <w:b/>
          <w:bCs/>
          <w:sz w:val="28"/>
          <w:szCs w:val="28"/>
          <w:lang w:val="en-GB"/>
        </w:rPr>
        <w:t xml:space="preserve">FOR </w:t>
      </w:r>
      <w:r w:rsidR="00E007D6">
        <w:rPr>
          <w:rFonts w:ascii="Times New Roman" w:hAnsi="Times New Roman" w:cs="Times New Roman"/>
          <w:b/>
          <w:bCs/>
          <w:sz w:val="28"/>
          <w:szCs w:val="28"/>
          <w:lang w:val="en-GB"/>
        </w:rPr>
        <w:t xml:space="preserve">DATA </w:t>
      </w:r>
      <w:r w:rsidR="00A0785B">
        <w:rPr>
          <w:rFonts w:ascii="Times New Roman" w:hAnsi="Times New Roman" w:cs="Times New Roman"/>
          <w:b/>
          <w:bCs/>
          <w:sz w:val="28"/>
          <w:szCs w:val="28"/>
          <w:lang w:val="en-GB"/>
        </w:rPr>
        <w:t xml:space="preserve">CURATION </w:t>
      </w:r>
    </w:p>
    <w:p w14:paraId="04C701BD" w14:textId="7196697D" w:rsidR="00E90D7F" w:rsidRDefault="00E007D6" w:rsidP="00A0785B">
      <w:pPr>
        <w:spacing w:before="240" w:after="360" w:line="360" w:lineRule="auto"/>
        <w:jc w:val="both"/>
        <w:rPr>
          <w:rFonts w:ascii="Times New Roman" w:hAnsi="Times New Roman" w:cs="Times New Roman"/>
          <w:lang w:val="en-GB"/>
        </w:rPr>
      </w:pPr>
      <w:r w:rsidRPr="00E007D6">
        <w:rPr>
          <w:rFonts w:ascii="Times New Roman" w:hAnsi="Times New Roman" w:cs="Times New Roman"/>
          <w:lang w:val="en-GB"/>
        </w:rPr>
        <w:t xml:space="preserve">This </w:t>
      </w:r>
      <w:r>
        <w:rPr>
          <w:rFonts w:ascii="Times New Roman" w:hAnsi="Times New Roman" w:cs="Times New Roman"/>
          <w:lang w:val="en-GB"/>
        </w:rPr>
        <w:t>document provides a summary of the steps followed to get final and cleaned data from nightjar incubation. Its main goal is to serve as a streamlined procedure for a quick and standardized data processing in future studies with incubation data conducted with red necked nightjar (</w:t>
      </w:r>
      <w:r>
        <w:rPr>
          <w:rFonts w:ascii="Times New Roman" w:hAnsi="Times New Roman" w:cs="Times New Roman"/>
          <w:i/>
          <w:iCs/>
          <w:lang w:val="en-GB"/>
        </w:rPr>
        <w:t>Caprimulgus ruficollis</w:t>
      </w:r>
      <w:r>
        <w:rPr>
          <w:rFonts w:ascii="Times New Roman" w:hAnsi="Times New Roman" w:cs="Times New Roman"/>
          <w:lang w:val="en-GB"/>
        </w:rPr>
        <w:t xml:space="preserve">) in Murcia. Field data from nightjar nest monitoring must be collected through a standardized sampling protocol, which will be soon described in a parallel protocol. These data are recorded in a field notebook that includes the same columns and codes as indicated in the </w:t>
      </w:r>
      <w:proofErr w:type="spellStart"/>
      <w:r w:rsidRPr="00E007D6">
        <w:rPr>
          <w:rFonts w:ascii="Times New Roman" w:hAnsi="Times New Roman" w:cs="Times New Roman"/>
          <w:i/>
          <w:iCs/>
          <w:lang w:val="en-GB"/>
        </w:rPr>
        <w:t>uni_parent</w:t>
      </w:r>
      <w:proofErr w:type="spellEnd"/>
      <w:r>
        <w:rPr>
          <w:rFonts w:ascii="Times New Roman" w:hAnsi="Times New Roman" w:cs="Times New Roman"/>
          <w:lang w:val="en-GB"/>
        </w:rPr>
        <w:t xml:space="preserve"> datasheet, this way allowing for a quick and </w:t>
      </w:r>
      <w:r w:rsidR="00E90D7F">
        <w:rPr>
          <w:rFonts w:ascii="Times New Roman" w:hAnsi="Times New Roman" w:cs="Times New Roman"/>
          <w:lang w:val="en-GB"/>
        </w:rPr>
        <w:t xml:space="preserve">free-mistake data entering. </w:t>
      </w:r>
    </w:p>
    <w:p w14:paraId="0938303B" w14:textId="77777777" w:rsidR="00D31793" w:rsidRPr="008721C1" w:rsidRDefault="00D31793" w:rsidP="00D31793">
      <w:pPr>
        <w:pStyle w:val="ListParagraph"/>
        <w:numPr>
          <w:ilvl w:val="0"/>
          <w:numId w:val="1"/>
        </w:numPr>
        <w:spacing w:before="120" w:after="0" w:line="360" w:lineRule="auto"/>
        <w:ind w:left="714" w:hanging="357"/>
        <w:jc w:val="both"/>
        <w:rPr>
          <w:rFonts w:ascii="Times New Roman" w:hAnsi="Times New Roman" w:cs="Times New Roman"/>
          <w:b/>
          <w:bCs/>
          <w:lang w:val="en-GB"/>
        </w:rPr>
      </w:pPr>
      <w:r w:rsidRPr="008721C1">
        <w:rPr>
          <w:rFonts w:ascii="Times New Roman" w:hAnsi="Times New Roman" w:cs="Times New Roman"/>
          <w:b/>
          <w:bCs/>
          <w:lang w:val="en-GB"/>
        </w:rPr>
        <w:t xml:space="preserve">Data entering </w:t>
      </w:r>
    </w:p>
    <w:p w14:paraId="3AE2D19D" w14:textId="201D05C3" w:rsidR="00E90D7F" w:rsidRDefault="00E90D7F" w:rsidP="008721C1">
      <w:pPr>
        <w:spacing w:after="360" w:line="360" w:lineRule="auto"/>
        <w:jc w:val="both"/>
        <w:rPr>
          <w:rFonts w:ascii="Times New Roman" w:hAnsi="Times New Roman" w:cs="Times New Roman"/>
          <w:lang w:val="en-GB"/>
        </w:rPr>
      </w:pPr>
      <w:r w:rsidRPr="00D31793">
        <w:rPr>
          <w:rFonts w:ascii="Times New Roman" w:hAnsi="Times New Roman" w:cs="Times New Roman"/>
          <w:lang w:val="en-GB"/>
        </w:rPr>
        <w:t xml:space="preserve">When fieldwork has finished, data must be entered in the </w:t>
      </w:r>
      <w:proofErr w:type="spellStart"/>
      <w:r w:rsidRPr="00D31793">
        <w:rPr>
          <w:rFonts w:ascii="Times New Roman" w:hAnsi="Times New Roman" w:cs="Times New Roman"/>
          <w:i/>
          <w:iCs/>
          <w:lang w:val="en-GB"/>
        </w:rPr>
        <w:t>Metadata_nightjar_incubation</w:t>
      </w:r>
      <w:proofErr w:type="spellEnd"/>
      <w:r w:rsidRPr="00D31793">
        <w:rPr>
          <w:rFonts w:ascii="Times New Roman" w:hAnsi="Times New Roman" w:cs="Times New Roman"/>
          <w:i/>
          <w:iCs/>
          <w:lang w:val="en-GB"/>
        </w:rPr>
        <w:t xml:space="preserve"> </w:t>
      </w:r>
      <w:proofErr w:type="spellStart"/>
      <w:r w:rsidRPr="00D31793">
        <w:rPr>
          <w:rFonts w:ascii="Times New Roman" w:hAnsi="Times New Roman" w:cs="Times New Roman"/>
          <w:lang w:val="en-GB"/>
        </w:rPr>
        <w:t>Googlesheet</w:t>
      </w:r>
      <w:proofErr w:type="spellEnd"/>
      <w:r w:rsidRPr="00D31793">
        <w:rPr>
          <w:rFonts w:ascii="Times New Roman" w:hAnsi="Times New Roman" w:cs="Times New Roman"/>
          <w:lang w:val="en-GB"/>
        </w:rPr>
        <w:t xml:space="preserve"> (</w:t>
      </w:r>
      <w:hyperlink r:id="rId7" w:anchor="gid=1387931867" w:history="1">
        <w:r w:rsidRPr="00D31793">
          <w:rPr>
            <w:rStyle w:val="Hyperlink"/>
            <w:rFonts w:ascii="Times New Roman" w:hAnsi="Times New Roman" w:cs="Times New Roman"/>
            <w:lang w:val="en-GB"/>
          </w:rPr>
          <w:t>here</w:t>
        </w:r>
      </w:hyperlink>
      <w:r w:rsidRPr="00D31793">
        <w:rPr>
          <w:rFonts w:ascii="Times New Roman" w:hAnsi="Times New Roman" w:cs="Times New Roman"/>
          <w:lang w:val="en-GB"/>
        </w:rPr>
        <w:t>) by following the instructions provided therein (ReadMe sheet). More specifically, the following sheets must be properly full</w:t>
      </w:r>
      <w:r w:rsidR="00253745">
        <w:rPr>
          <w:rFonts w:ascii="Times New Roman" w:hAnsi="Times New Roman" w:cs="Times New Roman"/>
          <w:lang w:val="en-GB"/>
        </w:rPr>
        <w:t xml:space="preserve"> </w:t>
      </w:r>
      <w:r w:rsidRPr="00D31793">
        <w:rPr>
          <w:rFonts w:ascii="Times New Roman" w:hAnsi="Times New Roman" w:cs="Times New Roman"/>
          <w:lang w:val="en-GB"/>
        </w:rPr>
        <w:t xml:space="preserve">filled with data from fieldwork: </w:t>
      </w:r>
      <w:r w:rsidRPr="00D31793">
        <w:rPr>
          <w:rFonts w:ascii="Times New Roman" w:hAnsi="Times New Roman" w:cs="Times New Roman"/>
          <w:i/>
          <w:iCs/>
          <w:lang w:val="en-GB"/>
        </w:rPr>
        <w:t>loggers</w:t>
      </w:r>
      <w:r w:rsidRPr="00D31793">
        <w:rPr>
          <w:rFonts w:ascii="Times New Roman" w:hAnsi="Times New Roman" w:cs="Times New Roman"/>
          <w:lang w:val="en-GB"/>
        </w:rPr>
        <w:t xml:space="preserve">, </w:t>
      </w:r>
      <w:r w:rsidRPr="00D31793">
        <w:rPr>
          <w:rFonts w:ascii="Times New Roman" w:hAnsi="Times New Roman" w:cs="Times New Roman"/>
          <w:i/>
          <w:iCs/>
          <w:lang w:val="en-GB"/>
        </w:rPr>
        <w:t>authors</w:t>
      </w:r>
      <w:r w:rsidRPr="00D31793">
        <w:rPr>
          <w:rFonts w:ascii="Times New Roman" w:hAnsi="Times New Roman" w:cs="Times New Roman"/>
          <w:lang w:val="en-GB"/>
        </w:rPr>
        <w:t xml:space="preserve">, </w:t>
      </w:r>
      <w:r w:rsidRPr="00D31793">
        <w:rPr>
          <w:rFonts w:ascii="Times New Roman" w:hAnsi="Times New Roman" w:cs="Times New Roman"/>
          <w:i/>
          <w:iCs/>
          <w:lang w:val="en-GB"/>
        </w:rPr>
        <w:t>species</w:t>
      </w:r>
      <w:r w:rsidRPr="00D31793">
        <w:rPr>
          <w:rFonts w:ascii="Times New Roman" w:hAnsi="Times New Roman" w:cs="Times New Roman"/>
          <w:lang w:val="en-GB"/>
        </w:rPr>
        <w:t xml:space="preserve">, </w:t>
      </w:r>
      <w:r w:rsidRPr="00D31793">
        <w:rPr>
          <w:rFonts w:ascii="Times New Roman" w:hAnsi="Times New Roman" w:cs="Times New Roman"/>
          <w:i/>
          <w:iCs/>
          <w:lang w:val="en-GB"/>
        </w:rPr>
        <w:t>site</w:t>
      </w:r>
      <w:r w:rsidRPr="00D31793">
        <w:rPr>
          <w:rFonts w:ascii="Times New Roman" w:hAnsi="Times New Roman" w:cs="Times New Roman"/>
          <w:lang w:val="en-GB"/>
        </w:rPr>
        <w:t xml:space="preserve">, </w:t>
      </w:r>
      <w:r w:rsidRPr="00D31793">
        <w:rPr>
          <w:rFonts w:ascii="Times New Roman" w:hAnsi="Times New Roman" w:cs="Times New Roman"/>
          <w:i/>
          <w:iCs/>
          <w:lang w:val="en-GB"/>
        </w:rPr>
        <w:t>nests</w:t>
      </w:r>
      <w:r w:rsidRPr="00D31793">
        <w:rPr>
          <w:rFonts w:ascii="Times New Roman" w:hAnsi="Times New Roman" w:cs="Times New Roman"/>
          <w:lang w:val="en-GB"/>
        </w:rPr>
        <w:t xml:space="preserve">, </w:t>
      </w:r>
      <w:proofErr w:type="spellStart"/>
      <w:r w:rsidRPr="00D31793">
        <w:rPr>
          <w:rFonts w:ascii="Times New Roman" w:hAnsi="Times New Roman" w:cs="Times New Roman"/>
          <w:i/>
          <w:iCs/>
          <w:lang w:val="en-GB"/>
        </w:rPr>
        <w:t>inc_lay_esc</w:t>
      </w:r>
      <w:proofErr w:type="spellEnd"/>
      <w:r w:rsidRPr="00D31793">
        <w:rPr>
          <w:rFonts w:ascii="Times New Roman" w:hAnsi="Times New Roman" w:cs="Times New Roman"/>
          <w:lang w:val="en-GB"/>
        </w:rPr>
        <w:t xml:space="preserve">, </w:t>
      </w:r>
      <w:r w:rsidRPr="00D31793">
        <w:rPr>
          <w:rFonts w:ascii="Times New Roman" w:hAnsi="Times New Roman" w:cs="Times New Roman"/>
          <w:i/>
          <w:iCs/>
          <w:lang w:val="en-GB"/>
        </w:rPr>
        <w:t>visits</w:t>
      </w:r>
      <w:r w:rsidRPr="00D31793">
        <w:rPr>
          <w:rFonts w:ascii="Times New Roman" w:hAnsi="Times New Roman" w:cs="Times New Roman"/>
          <w:lang w:val="en-GB"/>
        </w:rPr>
        <w:t xml:space="preserve">, </w:t>
      </w:r>
      <w:r w:rsidRPr="00D31793">
        <w:rPr>
          <w:rFonts w:ascii="Times New Roman" w:hAnsi="Times New Roman" w:cs="Times New Roman"/>
          <w:i/>
          <w:iCs/>
          <w:lang w:val="en-GB"/>
        </w:rPr>
        <w:t>eggs</w:t>
      </w:r>
      <w:r w:rsidRPr="00D31793">
        <w:rPr>
          <w:rFonts w:ascii="Times New Roman" w:hAnsi="Times New Roman" w:cs="Times New Roman"/>
          <w:lang w:val="en-GB"/>
        </w:rPr>
        <w:t xml:space="preserve">, </w:t>
      </w:r>
      <w:r w:rsidRPr="00D31793">
        <w:rPr>
          <w:rFonts w:ascii="Times New Roman" w:hAnsi="Times New Roman" w:cs="Times New Roman"/>
          <w:i/>
          <w:iCs/>
          <w:lang w:val="en-GB"/>
        </w:rPr>
        <w:t>captures</w:t>
      </w:r>
      <w:r w:rsidRPr="00D31793">
        <w:rPr>
          <w:rFonts w:ascii="Times New Roman" w:hAnsi="Times New Roman" w:cs="Times New Roman"/>
          <w:lang w:val="en-GB"/>
        </w:rPr>
        <w:t xml:space="preserve"> and RFID</w:t>
      </w:r>
      <w:r w:rsidRPr="00D31793">
        <w:rPr>
          <w:rFonts w:ascii="Times New Roman" w:hAnsi="Times New Roman" w:cs="Times New Roman"/>
          <w:i/>
          <w:iCs/>
          <w:lang w:val="en-GB"/>
        </w:rPr>
        <w:t>.</w:t>
      </w:r>
      <w:r w:rsidRPr="00D31793">
        <w:rPr>
          <w:rFonts w:ascii="Times New Roman" w:hAnsi="Times New Roman" w:cs="Times New Roman"/>
          <w:lang w:val="en-GB"/>
        </w:rPr>
        <w:t xml:space="preserve"> </w:t>
      </w:r>
      <w:r w:rsidR="00BB25ED" w:rsidRPr="00D31793">
        <w:rPr>
          <w:rFonts w:ascii="Times New Roman" w:hAnsi="Times New Roman" w:cs="Times New Roman"/>
          <w:lang w:val="en-GB"/>
        </w:rPr>
        <w:t>At this point, it is important to note that some sheets include a column named “</w:t>
      </w:r>
      <w:proofErr w:type="spellStart"/>
      <w:r w:rsidR="00BB25ED" w:rsidRPr="00D31793">
        <w:rPr>
          <w:rFonts w:ascii="Times New Roman" w:hAnsi="Times New Roman" w:cs="Times New Roman"/>
          <w:lang w:val="en-GB"/>
        </w:rPr>
        <w:t>MB_check</w:t>
      </w:r>
      <w:proofErr w:type="spellEnd"/>
      <w:r w:rsidR="00BB25ED" w:rsidRPr="00D31793">
        <w:rPr>
          <w:rFonts w:ascii="Times New Roman" w:hAnsi="Times New Roman" w:cs="Times New Roman"/>
          <w:lang w:val="en-GB"/>
        </w:rPr>
        <w:t xml:space="preserve">” which must be completed with “check” if you want to check for potential errors or data incongruences. </w:t>
      </w:r>
      <w:r w:rsidRPr="00D31793">
        <w:rPr>
          <w:rFonts w:ascii="Times New Roman" w:hAnsi="Times New Roman" w:cs="Times New Roman"/>
          <w:lang w:val="en-GB"/>
        </w:rPr>
        <w:t xml:space="preserve">The </w:t>
      </w:r>
      <w:proofErr w:type="spellStart"/>
      <w:r w:rsidRPr="00D31793">
        <w:rPr>
          <w:rFonts w:ascii="Times New Roman" w:hAnsi="Times New Roman" w:cs="Times New Roman"/>
          <w:i/>
          <w:iCs/>
          <w:lang w:val="en-GB"/>
        </w:rPr>
        <w:t>acto_based</w:t>
      </w:r>
      <w:proofErr w:type="spellEnd"/>
      <w:r w:rsidRPr="00D31793">
        <w:rPr>
          <w:rFonts w:ascii="Times New Roman" w:hAnsi="Times New Roman" w:cs="Times New Roman"/>
          <w:lang w:val="en-GB"/>
        </w:rPr>
        <w:t xml:space="preserve"> and </w:t>
      </w:r>
      <w:r w:rsidRPr="00D31793">
        <w:rPr>
          <w:rFonts w:ascii="Times New Roman" w:hAnsi="Times New Roman" w:cs="Times New Roman"/>
          <w:i/>
          <w:iCs/>
          <w:lang w:val="en-GB"/>
        </w:rPr>
        <w:t xml:space="preserve">use </w:t>
      </w:r>
      <w:r w:rsidRPr="00D31793">
        <w:rPr>
          <w:rFonts w:ascii="Times New Roman" w:hAnsi="Times New Roman" w:cs="Times New Roman"/>
          <w:lang w:val="en-GB"/>
        </w:rPr>
        <w:t>sheets will be later fulfilled once the actograms have been drawn.</w:t>
      </w:r>
      <w:r w:rsidR="00BB25ED" w:rsidRPr="00D31793">
        <w:rPr>
          <w:rFonts w:ascii="Times New Roman" w:hAnsi="Times New Roman" w:cs="Times New Roman"/>
          <w:lang w:val="en-GB"/>
        </w:rPr>
        <w:t xml:space="preserve"> </w:t>
      </w:r>
      <w:r w:rsidR="00253745">
        <w:rPr>
          <w:rFonts w:ascii="Times New Roman" w:hAnsi="Times New Roman" w:cs="Times New Roman"/>
          <w:lang w:val="en-GB"/>
        </w:rPr>
        <w:t xml:space="preserve">All raw data, which are </w:t>
      </w:r>
      <w:proofErr w:type="gramStart"/>
      <w:r w:rsidR="00253745">
        <w:rPr>
          <w:rFonts w:ascii="Times New Roman" w:hAnsi="Times New Roman" w:cs="Times New Roman"/>
          <w:lang w:val="en-GB"/>
        </w:rPr>
        <w:t>“.</w:t>
      </w:r>
      <w:proofErr w:type="spellStart"/>
      <w:r w:rsidR="00253745">
        <w:rPr>
          <w:rFonts w:ascii="Times New Roman" w:hAnsi="Times New Roman" w:cs="Times New Roman"/>
          <w:lang w:val="en-GB"/>
        </w:rPr>
        <w:t>msr</w:t>
      </w:r>
      <w:proofErr w:type="spellEnd"/>
      <w:proofErr w:type="gramEnd"/>
      <w:r w:rsidR="00253745">
        <w:rPr>
          <w:rFonts w:ascii="Times New Roman" w:hAnsi="Times New Roman" w:cs="Times New Roman"/>
          <w:lang w:val="en-GB"/>
        </w:rPr>
        <w:t xml:space="preserve">” (temp), “.csv” (temp) and “.txt” (RFID) must be placed in the corresponding folder (Data) before conducting data checking or analyses. At this point, be careful with the duplicated names of some files. In cases of duplicated files from different names, renamed them to avoid duplications. </w:t>
      </w:r>
    </w:p>
    <w:p w14:paraId="1C17ACA4" w14:textId="049E0BAF" w:rsidR="00D31793" w:rsidRPr="008721C1" w:rsidRDefault="00497162" w:rsidP="00D31793">
      <w:pPr>
        <w:pStyle w:val="ListParagraph"/>
        <w:numPr>
          <w:ilvl w:val="0"/>
          <w:numId w:val="1"/>
        </w:numPr>
        <w:spacing w:before="120" w:after="0" w:line="360" w:lineRule="auto"/>
        <w:ind w:left="714" w:hanging="357"/>
        <w:jc w:val="both"/>
        <w:rPr>
          <w:rFonts w:ascii="Times New Roman" w:hAnsi="Times New Roman" w:cs="Times New Roman"/>
          <w:b/>
          <w:bCs/>
          <w:lang w:val="en-GB"/>
        </w:rPr>
      </w:pPr>
      <w:r w:rsidRPr="008721C1">
        <w:rPr>
          <w:rFonts w:ascii="Times New Roman" w:hAnsi="Times New Roman" w:cs="Times New Roman"/>
          <w:b/>
          <w:bCs/>
          <w:lang w:val="en-GB"/>
        </w:rPr>
        <w:t>First d</w:t>
      </w:r>
      <w:r w:rsidR="00D31793" w:rsidRPr="008721C1">
        <w:rPr>
          <w:rFonts w:ascii="Times New Roman" w:hAnsi="Times New Roman" w:cs="Times New Roman"/>
          <w:b/>
          <w:bCs/>
          <w:lang w:val="en-GB"/>
        </w:rPr>
        <w:t>ata checking</w:t>
      </w:r>
    </w:p>
    <w:p w14:paraId="417FACF0" w14:textId="77777777" w:rsidR="00497162" w:rsidRDefault="00D31793" w:rsidP="008721C1">
      <w:pPr>
        <w:spacing w:after="360" w:line="360" w:lineRule="auto"/>
        <w:jc w:val="both"/>
        <w:rPr>
          <w:rFonts w:ascii="Times New Roman" w:hAnsi="Times New Roman" w:cs="Times New Roman"/>
          <w:lang w:val="en-GB"/>
        </w:rPr>
      </w:pPr>
      <w:r>
        <w:rPr>
          <w:rFonts w:ascii="Times New Roman" w:hAnsi="Times New Roman" w:cs="Times New Roman"/>
          <w:lang w:val="en-GB"/>
        </w:rPr>
        <w:t xml:space="preserve">After data entering, the nest step is to run the codes named </w:t>
      </w:r>
      <w:proofErr w:type="spellStart"/>
      <w:r w:rsidRPr="00D31793">
        <w:rPr>
          <w:rFonts w:ascii="Times New Roman" w:hAnsi="Times New Roman" w:cs="Times New Roman"/>
          <w:i/>
          <w:iCs/>
          <w:lang w:val="en-GB"/>
        </w:rPr>
        <w:t>DB_backup</w:t>
      </w:r>
      <w:proofErr w:type="spellEnd"/>
      <w:r w:rsidRPr="00D31793">
        <w:rPr>
          <w:rFonts w:ascii="Times New Roman" w:hAnsi="Times New Roman" w:cs="Times New Roman"/>
          <w:i/>
          <w:iCs/>
          <w:lang w:val="en-GB"/>
        </w:rPr>
        <w:t xml:space="preserve">, </w:t>
      </w:r>
      <w:proofErr w:type="spellStart"/>
      <w:r w:rsidRPr="00D31793">
        <w:rPr>
          <w:rFonts w:ascii="Times New Roman" w:hAnsi="Times New Roman" w:cs="Times New Roman"/>
          <w:i/>
          <w:iCs/>
          <w:lang w:val="en-GB"/>
        </w:rPr>
        <w:t>DB_checks</w:t>
      </w:r>
      <w:proofErr w:type="spellEnd"/>
      <w:r>
        <w:rPr>
          <w:rFonts w:ascii="Times New Roman" w:hAnsi="Times New Roman" w:cs="Times New Roman"/>
          <w:lang w:val="en-GB"/>
        </w:rPr>
        <w:t xml:space="preserve"> and </w:t>
      </w:r>
      <w:proofErr w:type="spellStart"/>
      <w:r w:rsidRPr="00D31793">
        <w:rPr>
          <w:rFonts w:ascii="Times New Roman" w:hAnsi="Times New Roman" w:cs="Times New Roman"/>
          <w:i/>
          <w:iCs/>
          <w:lang w:val="en-GB"/>
        </w:rPr>
        <w:t>DB_visualise</w:t>
      </w:r>
      <w:proofErr w:type="spellEnd"/>
      <w:r>
        <w:rPr>
          <w:rFonts w:ascii="Times New Roman" w:hAnsi="Times New Roman" w:cs="Times New Roman"/>
          <w:lang w:val="en-GB"/>
        </w:rPr>
        <w:t xml:space="preserve"> (in this order). The first code (</w:t>
      </w:r>
      <w:proofErr w:type="spellStart"/>
      <w:r w:rsidRPr="00D31793">
        <w:rPr>
          <w:rFonts w:ascii="Times New Roman" w:hAnsi="Times New Roman" w:cs="Times New Roman"/>
          <w:i/>
          <w:iCs/>
          <w:lang w:val="en-GB"/>
        </w:rPr>
        <w:t>DB_backup</w:t>
      </w:r>
      <w:proofErr w:type="spellEnd"/>
      <w:r>
        <w:rPr>
          <w:rFonts w:ascii="Times New Roman" w:hAnsi="Times New Roman" w:cs="Times New Roman"/>
          <w:lang w:val="en-GB"/>
        </w:rPr>
        <w:t xml:space="preserve">) is aimed to save the </w:t>
      </w:r>
      <w:proofErr w:type="spellStart"/>
      <w:r>
        <w:rPr>
          <w:rFonts w:ascii="Times New Roman" w:hAnsi="Times New Roman" w:cs="Times New Roman"/>
          <w:lang w:val="en-GB"/>
        </w:rPr>
        <w:t>Googlesheet</w:t>
      </w:r>
      <w:proofErr w:type="spellEnd"/>
      <w:r>
        <w:rPr>
          <w:rFonts w:ascii="Times New Roman" w:hAnsi="Times New Roman" w:cs="Times New Roman"/>
          <w:lang w:val="en-GB"/>
        </w:rPr>
        <w:t xml:space="preserve"> as an </w:t>
      </w:r>
      <w:proofErr w:type="spellStart"/>
      <w:r>
        <w:rPr>
          <w:rFonts w:ascii="Times New Roman" w:hAnsi="Times New Roman" w:cs="Times New Roman"/>
          <w:lang w:val="en-GB"/>
        </w:rPr>
        <w:t>RData</w:t>
      </w:r>
      <w:proofErr w:type="spellEnd"/>
      <w:r>
        <w:rPr>
          <w:rFonts w:ascii="Times New Roman" w:hAnsi="Times New Roman" w:cs="Times New Roman"/>
          <w:lang w:val="en-GB"/>
        </w:rPr>
        <w:t xml:space="preserve"> file and to move older files to the freeze folder. Here, it´s better to work directly from the </w:t>
      </w:r>
      <w:proofErr w:type="spellStart"/>
      <w:r>
        <w:rPr>
          <w:rFonts w:ascii="Times New Roman" w:hAnsi="Times New Roman" w:cs="Times New Roman"/>
          <w:lang w:val="en-GB"/>
        </w:rPr>
        <w:t>googlesheet</w:t>
      </w:r>
      <w:proofErr w:type="spellEnd"/>
      <w:r>
        <w:rPr>
          <w:rFonts w:ascii="Times New Roman" w:hAnsi="Times New Roman" w:cs="Times New Roman"/>
          <w:lang w:val="en-GB"/>
        </w:rPr>
        <w:t xml:space="preserve"> (by setting API key). The second code (</w:t>
      </w:r>
      <w:proofErr w:type="spellStart"/>
      <w:r w:rsidRPr="00D31793">
        <w:rPr>
          <w:rFonts w:ascii="Times New Roman" w:hAnsi="Times New Roman" w:cs="Times New Roman"/>
          <w:i/>
          <w:iCs/>
          <w:lang w:val="en-GB"/>
        </w:rPr>
        <w:t>DB_</w:t>
      </w:r>
      <w:r>
        <w:rPr>
          <w:rFonts w:ascii="Times New Roman" w:hAnsi="Times New Roman" w:cs="Times New Roman"/>
          <w:i/>
          <w:iCs/>
          <w:lang w:val="en-GB"/>
        </w:rPr>
        <w:t>checks</w:t>
      </w:r>
      <w:proofErr w:type="spellEnd"/>
      <w:r>
        <w:rPr>
          <w:rFonts w:ascii="Times New Roman" w:hAnsi="Times New Roman" w:cs="Times New Roman"/>
          <w:lang w:val="en-GB"/>
        </w:rPr>
        <w:t xml:space="preserve">) is aimed to run a detailed checking of the data to look for potential errors or incongruences. This code produces a report (saved in the Reports folder) with the list of all potential errors detected. This report must be carefully </w:t>
      </w:r>
      <w:r w:rsidR="002B31CA">
        <w:rPr>
          <w:rFonts w:ascii="Times New Roman" w:hAnsi="Times New Roman" w:cs="Times New Roman"/>
          <w:lang w:val="en-GB"/>
        </w:rPr>
        <w:t>checked,</w:t>
      </w:r>
      <w:r>
        <w:rPr>
          <w:rFonts w:ascii="Times New Roman" w:hAnsi="Times New Roman" w:cs="Times New Roman"/>
          <w:lang w:val="en-GB"/>
        </w:rPr>
        <w:t xml:space="preserve"> and all errors must be</w:t>
      </w:r>
      <w:r w:rsidR="002B31CA">
        <w:rPr>
          <w:rFonts w:ascii="Times New Roman" w:hAnsi="Times New Roman" w:cs="Times New Roman"/>
          <w:lang w:val="en-GB"/>
        </w:rPr>
        <w:t xml:space="preserve"> corrected (when possible) directly in the source </w:t>
      </w:r>
      <w:proofErr w:type="spellStart"/>
      <w:r w:rsidR="002B31CA">
        <w:rPr>
          <w:rFonts w:ascii="Times New Roman" w:hAnsi="Times New Roman" w:cs="Times New Roman"/>
          <w:lang w:val="en-GB"/>
        </w:rPr>
        <w:t>googlesheet</w:t>
      </w:r>
      <w:proofErr w:type="spellEnd"/>
      <w:r w:rsidR="002B31CA">
        <w:rPr>
          <w:rFonts w:ascii="Times New Roman" w:hAnsi="Times New Roman" w:cs="Times New Roman"/>
          <w:lang w:val="en-GB"/>
        </w:rPr>
        <w:t xml:space="preserve">. After that, the code </w:t>
      </w:r>
      <w:proofErr w:type="spellStart"/>
      <w:r w:rsidR="002B31CA" w:rsidRPr="00D31793">
        <w:rPr>
          <w:rFonts w:ascii="Times New Roman" w:hAnsi="Times New Roman" w:cs="Times New Roman"/>
          <w:i/>
          <w:iCs/>
          <w:lang w:val="en-GB"/>
        </w:rPr>
        <w:t>DB_</w:t>
      </w:r>
      <w:r w:rsidR="002B31CA">
        <w:rPr>
          <w:rFonts w:ascii="Times New Roman" w:hAnsi="Times New Roman" w:cs="Times New Roman"/>
          <w:i/>
          <w:iCs/>
          <w:lang w:val="en-GB"/>
        </w:rPr>
        <w:t>checks</w:t>
      </w:r>
      <w:proofErr w:type="spellEnd"/>
      <w:r w:rsidR="002B31CA">
        <w:rPr>
          <w:rFonts w:ascii="Times New Roman" w:hAnsi="Times New Roman" w:cs="Times New Roman"/>
          <w:i/>
          <w:iCs/>
          <w:lang w:val="en-GB"/>
        </w:rPr>
        <w:t xml:space="preserve"> </w:t>
      </w:r>
      <w:r w:rsidR="002B31CA">
        <w:rPr>
          <w:rFonts w:ascii="Times New Roman" w:hAnsi="Times New Roman" w:cs="Times New Roman"/>
          <w:lang w:val="en-GB"/>
        </w:rPr>
        <w:t xml:space="preserve">must </w:t>
      </w:r>
      <w:r w:rsidR="002B31CA">
        <w:rPr>
          <w:rFonts w:ascii="Times New Roman" w:hAnsi="Times New Roman" w:cs="Times New Roman"/>
          <w:lang w:val="en-GB"/>
        </w:rPr>
        <w:lastRenderedPageBreak/>
        <w:t xml:space="preserve">be run again to generate an updated report with errors and then confirm that all errors have been properly corrected. </w:t>
      </w:r>
    </w:p>
    <w:p w14:paraId="26F0AF1E" w14:textId="6B8489DB" w:rsidR="00497162" w:rsidRPr="008721C1" w:rsidRDefault="00497162" w:rsidP="00497162">
      <w:pPr>
        <w:pStyle w:val="ListParagraph"/>
        <w:numPr>
          <w:ilvl w:val="0"/>
          <w:numId w:val="1"/>
        </w:numPr>
        <w:spacing w:before="120" w:after="0" w:line="360" w:lineRule="auto"/>
        <w:ind w:left="714" w:hanging="357"/>
        <w:jc w:val="both"/>
        <w:rPr>
          <w:rFonts w:ascii="Times New Roman" w:hAnsi="Times New Roman" w:cs="Times New Roman"/>
          <w:b/>
          <w:bCs/>
          <w:lang w:val="en-GB"/>
        </w:rPr>
      </w:pPr>
      <w:r w:rsidRPr="008721C1">
        <w:rPr>
          <w:rFonts w:ascii="Times New Roman" w:hAnsi="Times New Roman" w:cs="Times New Roman"/>
          <w:b/>
          <w:bCs/>
          <w:lang w:val="en-GB"/>
        </w:rPr>
        <w:t>Generating actograms</w:t>
      </w:r>
    </w:p>
    <w:p w14:paraId="6FBC16D6" w14:textId="5D832136" w:rsidR="002B31CA" w:rsidRDefault="002B31CA" w:rsidP="008721C1">
      <w:pPr>
        <w:spacing w:after="360" w:line="360" w:lineRule="auto"/>
        <w:jc w:val="both"/>
        <w:rPr>
          <w:rFonts w:ascii="Times New Roman" w:hAnsi="Times New Roman" w:cs="Times New Roman"/>
          <w:lang w:val="en-GB"/>
        </w:rPr>
      </w:pPr>
      <w:r>
        <w:rPr>
          <w:rFonts w:ascii="Times New Roman" w:hAnsi="Times New Roman" w:cs="Times New Roman"/>
          <w:lang w:val="en-GB"/>
        </w:rPr>
        <w:t>Hence, the third code (</w:t>
      </w:r>
      <w:proofErr w:type="spellStart"/>
      <w:r w:rsidRPr="00D31793">
        <w:rPr>
          <w:rFonts w:ascii="Times New Roman" w:hAnsi="Times New Roman" w:cs="Times New Roman"/>
          <w:i/>
          <w:iCs/>
          <w:lang w:val="en-GB"/>
        </w:rPr>
        <w:t>DB_</w:t>
      </w:r>
      <w:r>
        <w:rPr>
          <w:rFonts w:ascii="Times New Roman" w:hAnsi="Times New Roman" w:cs="Times New Roman"/>
          <w:i/>
          <w:iCs/>
          <w:lang w:val="en-GB"/>
        </w:rPr>
        <w:t>visualise</w:t>
      </w:r>
      <w:proofErr w:type="spellEnd"/>
      <w:r>
        <w:rPr>
          <w:rFonts w:ascii="Times New Roman" w:hAnsi="Times New Roman" w:cs="Times New Roman"/>
          <w:lang w:val="en-GB"/>
        </w:rPr>
        <w:t xml:space="preserve">) must be run to generate actograms. Once generated, it is recommended to take a quite look to each actogram to check everything is congruent with raw data. For example, it is very useful to check it the day of start and day of end in the actograms are the same as in the </w:t>
      </w:r>
      <w:proofErr w:type="spellStart"/>
      <w:r>
        <w:rPr>
          <w:rFonts w:ascii="Times New Roman" w:hAnsi="Times New Roman" w:cs="Times New Roman"/>
          <w:lang w:val="en-GB"/>
        </w:rPr>
        <w:t>googlesheet</w:t>
      </w:r>
      <w:proofErr w:type="spellEnd"/>
      <w:r>
        <w:rPr>
          <w:rFonts w:ascii="Times New Roman" w:hAnsi="Times New Roman" w:cs="Times New Roman"/>
          <w:lang w:val="en-GB"/>
        </w:rPr>
        <w:t xml:space="preserve">, because sometimes actograms are cut </w:t>
      </w:r>
      <w:r w:rsidR="00497162">
        <w:rPr>
          <w:rFonts w:ascii="Times New Roman" w:hAnsi="Times New Roman" w:cs="Times New Roman"/>
          <w:lang w:val="en-GB"/>
        </w:rPr>
        <w:t xml:space="preserve">due to any analytical criteria. Also recommended to check if visits are properly depicted and with the congruent (or expected) codes. </w:t>
      </w:r>
      <w:r w:rsidR="000F729B">
        <w:rPr>
          <w:rFonts w:ascii="Times New Roman" w:hAnsi="Times New Roman" w:cs="Times New Roman"/>
          <w:lang w:val="en-GB"/>
        </w:rPr>
        <w:t xml:space="preserve">Importantly, all actograms must be also screened to check if the assignation of each probe to the nest or control site is correct. For example, in the correct way, temperature at nest must be generally lower than control temperature at nighttime, whereas the opposite is expected at daytime. If this is not the case (even, we find the opposite pattern), then probes were </w:t>
      </w:r>
      <w:r w:rsidR="00A0785B">
        <w:rPr>
          <w:rFonts w:ascii="Times New Roman" w:hAnsi="Times New Roman" w:cs="Times New Roman"/>
          <w:lang w:val="en-GB"/>
        </w:rPr>
        <w:t>swapped,</w:t>
      </w:r>
      <w:r w:rsidR="000F729B">
        <w:rPr>
          <w:rFonts w:ascii="Times New Roman" w:hAnsi="Times New Roman" w:cs="Times New Roman"/>
          <w:lang w:val="en-GB"/>
        </w:rPr>
        <w:t xml:space="preserve"> and they need to be switched through the code. </w:t>
      </w:r>
    </w:p>
    <w:p w14:paraId="63A3C513" w14:textId="37A66B7D" w:rsidR="00497162" w:rsidRPr="008721C1" w:rsidRDefault="00497162" w:rsidP="00497162">
      <w:pPr>
        <w:pStyle w:val="ListParagraph"/>
        <w:numPr>
          <w:ilvl w:val="0"/>
          <w:numId w:val="1"/>
        </w:numPr>
        <w:spacing w:before="120" w:after="0" w:line="360" w:lineRule="auto"/>
        <w:jc w:val="both"/>
        <w:rPr>
          <w:rFonts w:ascii="Times New Roman" w:hAnsi="Times New Roman" w:cs="Times New Roman"/>
          <w:b/>
          <w:bCs/>
          <w:lang w:val="en-GB"/>
        </w:rPr>
      </w:pPr>
      <w:r w:rsidRPr="008721C1">
        <w:rPr>
          <w:rFonts w:ascii="Times New Roman" w:hAnsi="Times New Roman" w:cs="Times New Roman"/>
          <w:b/>
          <w:bCs/>
          <w:lang w:val="en-GB"/>
        </w:rPr>
        <w:t xml:space="preserve">Fulfilling </w:t>
      </w:r>
      <w:proofErr w:type="spellStart"/>
      <w:r w:rsidRPr="008721C1">
        <w:rPr>
          <w:rFonts w:ascii="Times New Roman" w:hAnsi="Times New Roman" w:cs="Times New Roman"/>
          <w:b/>
          <w:bCs/>
          <w:i/>
          <w:iCs/>
          <w:lang w:val="en-GB"/>
        </w:rPr>
        <w:t>acto_based</w:t>
      </w:r>
      <w:proofErr w:type="spellEnd"/>
      <w:r w:rsidRPr="008721C1">
        <w:rPr>
          <w:rFonts w:ascii="Times New Roman" w:hAnsi="Times New Roman" w:cs="Times New Roman"/>
          <w:b/>
          <w:bCs/>
          <w:i/>
          <w:iCs/>
          <w:lang w:val="en-GB"/>
        </w:rPr>
        <w:t xml:space="preserve"> </w:t>
      </w:r>
      <w:r w:rsidRPr="008721C1">
        <w:rPr>
          <w:rFonts w:ascii="Times New Roman" w:hAnsi="Times New Roman" w:cs="Times New Roman"/>
          <w:b/>
          <w:bCs/>
          <w:lang w:val="en-GB"/>
        </w:rPr>
        <w:t xml:space="preserve">and </w:t>
      </w:r>
      <w:r w:rsidRPr="008721C1">
        <w:rPr>
          <w:rFonts w:ascii="Times New Roman" w:hAnsi="Times New Roman" w:cs="Times New Roman"/>
          <w:b/>
          <w:bCs/>
          <w:i/>
          <w:iCs/>
          <w:lang w:val="en-GB"/>
        </w:rPr>
        <w:t xml:space="preserve">use </w:t>
      </w:r>
      <w:r w:rsidRPr="008721C1">
        <w:rPr>
          <w:rFonts w:ascii="Times New Roman" w:hAnsi="Times New Roman" w:cs="Times New Roman"/>
          <w:b/>
          <w:bCs/>
          <w:lang w:val="en-GB"/>
        </w:rPr>
        <w:t>sheets</w:t>
      </w:r>
    </w:p>
    <w:p w14:paraId="08B3FE6C" w14:textId="00DB900D" w:rsidR="00497162" w:rsidRDefault="00497162" w:rsidP="00497162">
      <w:pPr>
        <w:spacing w:line="360" w:lineRule="auto"/>
        <w:jc w:val="both"/>
        <w:rPr>
          <w:rFonts w:ascii="Times New Roman" w:hAnsi="Times New Roman" w:cs="Times New Roman"/>
          <w:lang w:val="en-GB"/>
        </w:rPr>
      </w:pPr>
      <w:r>
        <w:rPr>
          <w:rFonts w:ascii="Times New Roman" w:hAnsi="Times New Roman" w:cs="Times New Roman"/>
          <w:lang w:val="en-GB"/>
        </w:rPr>
        <w:t xml:space="preserve">Once actograms have been generated, then they must be carefully screened to extract the datetime of relevant moments (e.g. predation, </w:t>
      </w:r>
      <w:r w:rsidR="008721C1">
        <w:rPr>
          <w:rFonts w:ascii="Times New Roman" w:hAnsi="Times New Roman" w:cs="Times New Roman"/>
          <w:lang w:val="en-GB"/>
        </w:rPr>
        <w:t xml:space="preserve">nest desertion, </w:t>
      </w:r>
      <w:r>
        <w:rPr>
          <w:rFonts w:ascii="Times New Roman" w:hAnsi="Times New Roman" w:cs="Times New Roman"/>
          <w:lang w:val="en-GB"/>
        </w:rPr>
        <w:t xml:space="preserve">hatching, nest desertion, nest leaving by chicks, returning of the chicks to the nest after leaving, returning of the adults do the nest after nest failure, etc) during the incubation process. This information is frequently represented by steep changes in temp. or HR within the actogram. For example, egg-hatching is represented by a steep decrease in HR for the nest-probe. </w:t>
      </w:r>
      <w:r w:rsidR="008721C1">
        <w:rPr>
          <w:rFonts w:ascii="Times New Roman" w:hAnsi="Times New Roman" w:cs="Times New Roman"/>
          <w:lang w:val="en-GB"/>
        </w:rPr>
        <w:t>T</w:t>
      </w:r>
      <w:r>
        <w:rPr>
          <w:rFonts w:ascii="Times New Roman" w:hAnsi="Times New Roman" w:cs="Times New Roman"/>
          <w:lang w:val="en-GB"/>
        </w:rPr>
        <w:t xml:space="preserve">he nest leaving behaviour may be identified as the end of the last incubation bout, thus meaning that adults and chicks definitively leave the nest scrape. All this information must be used to fulfil the </w:t>
      </w:r>
      <w:proofErr w:type="spellStart"/>
      <w:r>
        <w:rPr>
          <w:rFonts w:ascii="Times New Roman" w:hAnsi="Times New Roman" w:cs="Times New Roman"/>
          <w:i/>
          <w:iCs/>
          <w:lang w:val="en-GB"/>
        </w:rPr>
        <w:t>acto_based</w:t>
      </w:r>
      <w:proofErr w:type="spellEnd"/>
      <w:r>
        <w:rPr>
          <w:rFonts w:ascii="Times New Roman" w:hAnsi="Times New Roman" w:cs="Times New Roman"/>
          <w:i/>
          <w:iCs/>
          <w:lang w:val="en-GB"/>
        </w:rPr>
        <w:t xml:space="preserve"> </w:t>
      </w:r>
      <w:r>
        <w:rPr>
          <w:rFonts w:ascii="Times New Roman" w:hAnsi="Times New Roman" w:cs="Times New Roman"/>
          <w:lang w:val="en-GB"/>
        </w:rPr>
        <w:t>sheet. At this point, it worth to note that information from video</w:t>
      </w:r>
      <w:r w:rsidR="008721C1">
        <w:rPr>
          <w:rFonts w:ascii="Times New Roman" w:hAnsi="Times New Roman" w:cs="Times New Roman"/>
          <w:lang w:val="en-GB"/>
        </w:rPr>
        <w:t xml:space="preserve">s can be particularly useful to confirm the exact datetime of a given moment. Then, both actograms and videos (or metadata from videos) must be used to fulfil the </w:t>
      </w:r>
      <w:proofErr w:type="spellStart"/>
      <w:r w:rsidR="008721C1" w:rsidRPr="008721C1">
        <w:rPr>
          <w:rFonts w:ascii="Times New Roman" w:hAnsi="Times New Roman" w:cs="Times New Roman"/>
          <w:i/>
          <w:iCs/>
          <w:lang w:val="en-GB"/>
        </w:rPr>
        <w:t>acto_based</w:t>
      </w:r>
      <w:proofErr w:type="spellEnd"/>
      <w:r w:rsidR="008721C1">
        <w:rPr>
          <w:rFonts w:ascii="Times New Roman" w:hAnsi="Times New Roman" w:cs="Times New Roman"/>
          <w:lang w:val="en-GB"/>
        </w:rPr>
        <w:t xml:space="preserve">. After that, then the </w:t>
      </w:r>
      <w:r w:rsidR="008721C1">
        <w:rPr>
          <w:rFonts w:ascii="Times New Roman" w:hAnsi="Times New Roman" w:cs="Times New Roman"/>
          <w:i/>
          <w:iCs/>
          <w:lang w:val="en-GB"/>
        </w:rPr>
        <w:t xml:space="preserve">use </w:t>
      </w:r>
      <w:r w:rsidR="008721C1">
        <w:rPr>
          <w:rFonts w:ascii="Times New Roman" w:hAnsi="Times New Roman" w:cs="Times New Roman"/>
          <w:lang w:val="en-GB"/>
        </w:rPr>
        <w:t xml:space="preserve">sheet must be also fulfilled to indicate what type of data (and its usefulness for analyses) are containing in each nest. </w:t>
      </w:r>
    </w:p>
    <w:p w14:paraId="6B8A1694" w14:textId="613A40F3" w:rsidR="008721C1" w:rsidRPr="008721C1" w:rsidRDefault="000F729B" w:rsidP="000F729B">
      <w:pPr>
        <w:pStyle w:val="ListParagraph"/>
        <w:numPr>
          <w:ilvl w:val="0"/>
          <w:numId w:val="1"/>
        </w:numPr>
        <w:spacing w:before="120" w:after="0" w:line="360" w:lineRule="auto"/>
        <w:jc w:val="both"/>
        <w:rPr>
          <w:rFonts w:ascii="Times New Roman" w:hAnsi="Times New Roman" w:cs="Times New Roman"/>
          <w:b/>
          <w:bCs/>
          <w:lang w:val="en-GB"/>
        </w:rPr>
      </w:pPr>
      <w:r>
        <w:rPr>
          <w:rFonts w:ascii="Times New Roman" w:hAnsi="Times New Roman" w:cs="Times New Roman"/>
          <w:b/>
          <w:bCs/>
          <w:lang w:val="en-GB"/>
        </w:rPr>
        <w:t>Updating actograms</w:t>
      </w:r>
    </w:p>
    <w:p w14:paraId="5068A5C9" w14:textId="623E4594" w:rsidR="008721C1" w:rsidRDefault="000F729B" w:rsidP="00A0785B">
      <w:pPr>
        <w:spacing w:before="240" w:line="360" w:lineRule="auto"/>
        <w:jc w:val="both"/>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i/>
          <w:iCs/>
          <w:lang w:val="en-GB"/>
        </w:rPr>
        <w:t>DB_visualise</w:t>
      </w:r>
      <w:proofErr w:type="spellEnd"/>
      <w:r>
        <w:rPr>
          <w:rFonts w:ascii="Times New Roman" w:hAnsi="Times New Roman" w:cs="Times New Roman"/>
          <w:i/>
          <w:iCs/>
          <w:lang w:val="en-GB"/>
        </w:rPr>
        <w:t xml:space="preserve"> </w:t>
      </w:r>
      <w:r>
        <w:rPr>
          <w:rFonts w:ascii="Times New Roman" w:hAnsi="Times New Roman" w:cs="Times New Roman"/>
          <w:lang w:val="en-GB"/>
        </w:rPr>
        <w:t xml:space="preserve">code must be run again to get updated actograms including the information from the </w:t>
      </w:r>
      <w:proofErr w:type="spellStart"/>
      <w:r>
        <w:rPr>
          <w:rFonts w:ascii="Times New Roman" w:hAnsi="Times New Roman" w:cs="Times New Roman"/>
          <w:i/>
          <w:iCs/>
          <w:lang w:val="en-GB"/>
        </w:rPr>
        <w:t>acto_based</w:t>
      </w:r>
      <w:proofErr w:type="spellEnd"/>
      <w:r>
        <w:rPr>
          <w:rFonts w:ascii="Times New Roman" w:hAnsi="Times New Roman" w:cs="Times New Roman"/>
          <w:i/>
          <w:iCs/>
          <w:lang w:val="en-GB"/>
        </w:rPr>
        <w:t xml:space="preserve"> </w:t>
      </w:r>
      <w:r>
        <w:rPr>
          <w:rFonts w:ascii="Times New Roman" w:hAnsi="Times New Roman" w:cs="Times New Roman"/>
          <w:lang w:val="en-GB"/>
        </w:rPr>
        <w:t xml:space="preserve">and </w:t>
      </w:r>
      <w:r>
        <w:rPr>
          <w:rFonts w:ascii="Times New Roman" w:hAnsi="Times New Roman" w:cs="Times New Roman"/>
          <w:i/>
          <w:iCs/>
          <w:lang w:val="en-GB"/>
        </w:rPr>
        <w:t xml:space="preserve">use </w:t>
      </w:r>
      <w:r>
        <w:rPr>
          <w:rFonts w:ascii="Times New Roman" w:hAnsi="Times New Roman" w:cs="Times New Roman"/>
          <w:lang w:val="en-GB"/>
        </w:rPr>
        <w:t xml:space="preserve">sheets. At this point, it is necessary to change </w:t>
      </w:r>
      <w:r>
        <w:rPr>
          <w:rFonts w:ascii="Times New Roman" w:hAnsi="Times New Roman" w:cs="Times New Roman"/>
          <w:lang w:val="en-GB"/>
        </w:rPr>
        <w:lastRenderedPageBreak/>
        <w:t xml:space="preserve">the “extracted” function in the code from FALSE to TRUE (line 26). Then, actograms are again generated. They must be carefully checked again to confirm that the information from </w:t>
      </w:r>
      <w:proofErr w:type="spellStart"/>
      <w:r w:rsidRPr="000F729B">
        <w:rPr>
          <w:rFonts w:ascii="Times New Roman" w:hAnsi="Times New Roman" w:cs="Times New Roman"/>
          <w:i/>
          <w:iCs/>
          <w:lang w:val="en-GB"/>
        </w:rPr>
        <w:t>acto_based</w:t>
      </w:r>
      <w:proofErr w:type="spellEnd"/>
      <w:r>
        <w:rPr>
          <w:rFonts w:ascii="Times New Roman" w:hAnsi="Times New Roman" w:cs="Times New Roman"/>
          <w:lang w:val="en-GB"/>
        </w:rPr>
        <w:t xml:space="preserve"> is perfectly depicted and its matches with the info contained in the actogram itself. All these actograms are generated by following the Martin Bulla’s protocol. </w:t>
      </w:r>
    </w:p>
    <w:p w14:paraId="412FBECF" w14:textId="3241B693" w:rsidR="000F729B" w:rsidRPr="00A0785B" w:rsidRDefault="00A0785B" w:rsidP="00A0785B">
      <w:pPr>
        <w:pStyle w:val="ListParagraph"/>
        <w:numPr>
          <w:ilvl w:val="0"/>
          <w:numId w:val="1"/>
        </w:numPr>
        <w:spacing w:before="120" w:after="120" w:line="360" w:lineRule="auto"/>
        <w:jc w:val="both"/>
        <w:rPr>
          <w:rFonts w:ascii="Times New Roman" w:hAnsi="Times New Roman" w:cs="Times New Roman"/>
          <w:lang w:val="en-GB"/>
        </w:rPr>
      </w:pPr>
      <w:r>
        <w:rPr>
          <w:rFonts w:ascii="Times New Roman" w:hAnsi="Times New Roman" w:cs="Times New Roman"/>
          <w:b/>
          <w:bCs/>
          <w:lang w:val="en-GB"/>
        </w:rPr>
        <w:t xml:space="preserve">Running </w:t>
      </w:r>
      <w:r w:rsidRPr="00A0785B">
        <w:rPr>
          <w:rFonts w:ascii="Times New Roman" w:hAnsi="Times New Roman" w:cs="Times New Roman"/>
          <w:b/>
          <w:bCs/>
          <w:lang w:val="en-GB"/>
        </w:rPr>
        <w:t xml:space="preserve">Hidden Markov models </w:t>
      </w:r>
      <w:r>
        <w:rPr>
          <w:rFonts w:ascii="Times New Roman" w:hAnsi="Times New Roman" w:cs="Times New Roman"/>
          <w:b/>
          <w:bCs/>
          <w:lang w:val="en-GB"/>
        </w:rPr>
        <w:t>(HMMs)</w:t>
      </w:r>
    </w:p>
    <w:p w14:paraId="6FF664EF" w14:textId="3DE0D400" w:rsidR="00D31793" w:rsidRDefault="00A0785B" w:rsidP="00E20E2B">
      <w:pPr>
        <w:spacing w:before="240" w:after="360" w:line="360" w:lineRule="auto"/>
        <w:jc w:val="both"/>
        <w:rPr>
          <w:rFonts w:ascii="Times New Roman" w:hAnsi="Times New Roman" w:cs="Times New Roman"/>
          <w:lang w:val="en-GB"/>
        </w:rPr>
      </w:pPr>
      <w:r>
        <w:rPr>
          <w:rFonts w:ascii="Times New Roman" w:hAnsi="Times New Roman" w:cs="Times New Roman"/>
          <w:lang w:val="en-GB"/>
        </w:rPr>
        <w:t xml:space="preserve">To compare the performance </w:t>
      </w:r>
      <w:r w:rsidR="00E20E2B">
        <w:rPr>
          <w:rFonts w:ascii="Times New Roman" w:hAnsi="Times New Roman" w:cs="Times New Roman"/>
          <w:lang w:val="en-GB"/>
        </w:rPr>
        <w:t xml:space="preserve">of a </w:t>
      </w:r>
      <w:r>
        <w:rPr>
          <w:rFonts w:ascii="Times New Roman" w:hAnsi="Times New Roman" w:cs="Times New Roman"/>
          <w:lang w:val="en-GB"/>
        </w:rPr>
        <w:t>different data curation procedure, we run also HMMs. These models calculate hidden states (incubation gaps or bouts) as inferred from the raw data, and they provide</w:t>
      </w:r>
      <w:r w:rsidR="000B7363">
        <w:rPr>
          <w:rFonts w:ascii="Times New Roman" w:hAnsi="Times New Roman" w:cs="Times New Roman"/>
          <w:lang w:val="en-GB"/>
        </w:rPr>
        <w:t xml:space="preserve"> an accurate </w:t>
      </w:r>
      <w:r>
        <w:rPr>
          <w:rFonts w:ascii="Times New Roman" w:hAnsi="Times New Roman" w:cs="Times New Roman"/>
          <w:lang w:val="en-GB"/>
        </w:rPr>
        <w:t>estimate of when nightjars are incubating or not</w:t>
      </w:r>
      <w:r w:rsidR="00E20E2B">
        <w:rPr>
          <w:rFonts w:ascii="Times New Roman" w:hAnsi="Times New Roman" w:cs="Times New Roman"/>
          <w:lang w:val="en-GB"/>
        </w:rPr>
        <w:t xml:space="preserve"> (read the document </w:t>
      </w:r>
      <w:proofErr w:type="spellStart"/>
      <w:r w:rsidR="00E20E2B" w:rsidRPr="00E20E2B">
        <w:rPr>
          <w:rFonts w:ascii="Times New Roman" w:hAnsi="Times New Roman" w:cs="Times New Roman"/>
          <w:i/>
          <w:iCs/>
          <w:lang w:val="en-GB"/>
        </w:rPr>
        <w:t>protocol_hmm</w:t>
      </w:r>
      <w:proofErr w:type="spellEnd"/>
      <w:r w:rsidR="00E20E2B">
        <w:rPr>
          <w:rFonts w:ascii="Times New Roman" w:hAnsi="Times New Roman" w:cs="Times New Roman"/>
          <w:lang w:val="en-GB"/>
        </w:rPr>
        <w:t xml:space="preserve"> for detailed information)</w:t>
      </w:r>
      <w:r>
        <w:rPr>
          <w:rFonts w:ascii="Times New Roman" w:hAnsi="Times New Roman" w:cs="Times New Roman"/>
          <w:lang w:val="en-GB"/>
        </w:rPr>
        <w:t>.</w:t>
      </w:r>
      <w:r w:rsidR="000B7363">
        <w:rPr>
          <w:rFonts w:ascii="Times New Roman" w:hAnsi="Times New Roman" w:cs="Times New Roman"/>
          <w:lang w:val="en-GB"/>
        </w:rPr>
        <w:t xml:space="preserve"> To run them, we will use all </w:t>
      </w:r>
      <w:proofErr w:type="spellStart"/>
      <w:r w:rsidR="000B7363">
        <w:rPr>
          <w:rFonts w:ascii="Times New Roman" w:hAnsi="Times New Roman" w:cs="Times New Roman"/>
          <w:lang w:val="en-GB"/>
        </w:rPr>
        <w:t>RData</w:t>
      </w:r>
      <w:proofErr w:type="spellEnd"/>
      <w:r w:rsidR="000B7363">
        <w:rPr>
          <w:rFonts w:ascii="Times New Roman" w:hAnsi="Times New Roman" w:cs="Times New Roman"/>
          <w:lang w:val="en-GB"/>
        </w:rPr>
        <w:t xml:space="preserve"> files contained in the “</w:t>
      </w:r>
      <w:proofErr w:type="spellStart"/>
      <w:r w:rsidR="000B7363">
        <w:rPr>
          <w:rFonts w:ascii="Times New Roman" w:hAnsi="Times New Roman" w:cs="Times New Roman"/>
          <w:lang w:val="en-GB"/>
        </w:rPr>
        <w:t>to_extract</w:t>
      </w:r>
      <w:proofErr w:type="spellEnd"/>
      <w:r w:rsidR="000B7363">
        <w:rPr>
          <w:rFonts w:ascii="Times New Roman" w:hAnsi="Times New Roman" w:cs="Times New Roman"/>
          <w:lang w:val="en-GB"/>
        </w:rPr>
        <w:t>” subfolder (“Data” folder). Moreover, all Actograms must be also copied to the “</w:t>
      </w:r>
      <w:proofErr w:type="spellStart"/>
      <w:r w:rsidR="000B7363">
        <w:rPr>
          <w:rFonts w:ascii="Times New Roman" w:hAnsi="Times New Roman" w:cs="Times New Roman"/>
          <w:lang w:val="en-GB"/>
        </w:rPr>
        <w:t>Actograms_all</w:t>
      </w:r>
      <w:proofErr w:type="spellEnd"/>
      <w:r w:rsidR="000B7363">
        <w:rPr>
          <w:rFonts w:ascii="Times New Roman" w:hAnsi="Times New Roman" w:cs="Times New Roman"/>
          <w:lang w:val="en-GB"/>
        </w:rPr>
        <w:t xml:space="preserve">” folder. Hence, the HMM can be run, and they will generate new actograms </w:t>
      </w:r>
      <w:r w:rsidR="00AC20D9">
        <w:rPr>
          <w:rFonts w:ascii="Times New Roman" w:hAnsi="Times New Roman" w:cs="Times New Roman"/>
          <w:lang w:val="en-GB"/>
        </w:rPr>
        <w:t>(hereafter</w:t>
      </w:r>
      <w:r w:rsidR="00E20E2B">
        <w:rPr>
          <w:rFonts w:ascii="Times New Roman" w:hAnsi="Times New Roman" w:cs="Times New Roman"/>
          <w:lang w:val="en-GB"/>
        </w:rPr>
        <w:t xml:space="preserve">, </w:t>
      </w:r>
      <w:r w:rsidR="00AC20D9">
        <w:rPr>
          <w:rFonts w:ascii="Times New Roman" w:hAnsi="Times New Roman" w:cs="Times New Roman"/>
          <w:lang w:val="en-GB"/>
        </w:rPr>
        <w:t xml:space="preserve">HMM actograms) </w:t>
      </w:r>
      <w:r w:rsidR="000B7363">
        <w:rPr>
          <w:rFonts w:ascii="Times New Roman" w:hAnsi="Times New Roman" w:cs="Times New Roman"/>
          <w:lang w:val="en-GB"/>
        </w:rPr>
        <w:t>but with a different layout</w:t>
      </w:r>
      <w:r w:rsidR="00AC20D9">
        <w:rPr>
          <w:rFonts w:ascii="Times New Roman" w:hAnsi="Times New Roman" w:cs="Times New Roman"/>
          <w:lang w:val="en-GB"/>
        </w:rPr>
        <w:t xml:space="preserve"> as compared to the Bulla’s actograms</w:t>
      </w:r>
      <w:r w:rsidR="000B7363">
        <w:rPr>
          <w:rFonts w:ascii="Times New Roman" w:hAnsi="Times New Roman" w:cs="Times New Roman"/>
          <w:lang w:val="en-GB"/>
        </w:rPr>
        <w:t xml:space="preserve">. For example, </w:t>
      </w:r>
      <w:r w:rsidR="00AC20D9">
        <w:rPr>
          <w:rFonts w:ascii="Times New Roman" w:hAnsi="Times New Roman" w:cs="Times New Roman"/>
          <w:lang w:val="en-GB"/>
        </w:rPr>
        <w:t xml:space="preserve">HMM actograms </w:t>
      </w:r>
      <w:r w:rsidR="000B7363">
        <w:rPr>
          <w:rFonts w:ascii="Times New Roman" w:hAnsi="Times New Roman" w:cs="Times New Roman"/>
          <w:lang w:val="en-GB"/>
        </w:rPr>
        <w:t xml:space="preserve">do not incorporate a vertical line depicting each hour, neither an indication to twilight or </w:t>
      </w:r>
      <w:r w:rsidR="00AC20D9">
        <w:rPr>
          <w:rFonts w:ascii="Times New Roman" w:hAnsi="Times New Roman" w:cs="Times New Roman"/>
          <w:lang w:val="en-GB"/>
        </w:rPr>
        <w:t>nighttime</w:t>
      </w:r>
      <w:r w:rsidR="000B7363">
        <w:rPr>
          <w:rFonts w:ascii="Times New Roman" w:hAnsi="Times New Roman" w:cs="Times New Roman"/>
          <w:lang w:val="en-GB"/>
        </w:rPr>
        <w:t>,</w:t>
      </w:r>
      <w:r w:rsidR="00AC20D9">
        <w:rPr>
          <w:rFonts w:ascii="Times New Roman" w:hAnsi="Times New Roman" w:cs="Times New Roman"/>
          <w:lang w:val="en-GB"/>
        </w:rPr>
        <w:t xml:space="preserve"> neither </w:t>
      </w:r>
      <w:r w:rsidR="000B7363">
        <w:rPr>
          <w:rFonts w:ascii="Times New Roman" w:hAnsi="Times New Roman" w:cs="Times New Roman"/>
          <w:lang w:val="en-GB"/>
        </w:rPr>
        <w:t xml:space="preserve">timing of </w:t>
      </w:r>
      <w:proofErr w:type="spellStart"/>
      <w:r w:rsidR="000B7363" w:rsidRPr="000B7363">
        <w:rPr>
          <w:rFonts w:ascii="Times New Roman" w:hAnsi="Times New Roman" w:cs="Times New Roman"/>
          <w:i/>
          <w:iCs/>
          <w:lang w:val="en-GB"/>
        </w:rPr>
        <w:t>acto_</w:t>
      </w:r>
      <w:r w:rsidR="000B7363">
        <w:rPr>
          <w:rFonts w:ascii="Times New Roman" w:hAnsi="Times New Roman" w:cs="Times New Roman"/>
          <w:i/>
          <w:iCs/>
          <w:lang w:val="en-GB"/>
        </w:rPr>
        <w:t>based</w:t>
      </w:r>
      <w:proofErr w:type="spellEnd"/>
      <w:r w:rsidR="000B7363">
        <w:rPr>
          <w:rFonts w:ascii="Times New Roman" w:hAnsi="Times New Roman" w:cs="Times New Roman"/>
          <w:i/>
          <w:iCs/>
          <w:lang w:val="en-GB"/>
        </w:rPr>
        <w:t xml:space="preserve"> </w:t>
      </w:r>
      <w:r w:rsidR="000B7363">
        <w:rPr>
          <w:rFonts w:ascii="Times New Roman" w:hAnsi="Times New Roman" w:cs="Times New Roman"/>
          <w:lang w:val="en-GB"/>
        </w:rPr>
        <w:t xml:space="preserve">events or </w:t>
      </w:r>
      <w:r w:rsidR="00AC20D9">
        <w:rPr>
          <w:rFonts w:ascii="Times New Roman" w:hAnsi="Times New Roman" w:cs="Times New Roman"/>
          <w:lang w:val="en-GB"/>
        </w:rPr>
        <w:t>the daily percentage of nest attendance. However, HMM actograms contain a more accurate delimitation of incubation bouts and gaps</w:t>
      </w:r>
      <w:r w:rsidR="00E20E2B">
        <w:rPr>
          <w:rFonts w:ascii="Times New Roman" w:hAnsi="Times New Roman" w:cs="Times New Roman"/>
          <w:lang w:val="en-GB"/>
        </w:rPr>
        <w:t xml:space="preserve"> (green bars)</w:t>
      </w:r>
      <w:r w:rsidR="00AC20D9">
        <w:rPr>
          <w:rFonts w:ascii="Times New Roman" w:hAnsi="Times New Roman" w:cs="Times New Roman"/>
          <w:lang w:val="en-GB"/>
        </w:rPr>
        <w:t xml:space="preserve">, which facilitates the manually edition process of the actograms. Moreover, </w:t>
      </w:r>
      <w:r w:rsidR="00E20E2B">
        <w:rPr>
          <w:rFonts w:ascii="Times New Roman" w:hAnsi="Times New Roman" w:cs="Times New Roman"/>
          <w:lang w:val="en-GB"/>
        </w:rPr>
        <w:t xml:space="preserve">variations in temperature and HR are more precisely depicted in the </w:t>
      </w:r>
      <w:r w:rsidR="00AC20D9">
        <w:rPr>
          <w:rFonts w:ascii="Times New Roman" w:hAnsi="Times New Roman" w:cs="Times New Roman"/>
          <w:lang w:val="en-GB"/>
        </w:rPr>
        <w:t xml:space="preserve">HMM </w:t>
      </w:r>
      <w:r w:rsidR="00E20E2B">
        <w:rPr>
          <w:rFonts w:ascii="Times New Roman" w:hAnsi="Times New Roman" w:cs="Times New Roman"/>
          <w:lang w:val="en-GB"/>
        </w:rPr>
        <w:t xml:space="preserve">actograms, thus allowing to easily distinguish between real or false incubation gaps. </w:t>
      </w:r>
    </w:p>
    <w:p w14:paraId="229C6915" w14:textId="1C530C3C" w:rsidR="00E20E2B" w:rsidRPr="00E20E2B" w:rsidRDefault="00E20E2B" w:rsidP="00E20E2B">
      <w:pPr>
        <w:pStyle w:val="ListParagraph"/>
        <w:numPr>
          <w:ilvl w:val="0"/>
          <w:numId w:val="1"/>
        </w:numPr>
        <w:spacing w:before="120" w:after="120" w:line="360" w:lineRule="auto"/>
        <w:jc w:val="both"/>
        <w:rPr>
          <w:rFonts w:ascii="Times New Roman" w:hAnsi="Times New Roman" w:cs="Times New Roman"/>
          <w:b/>
          <w:bCs/>
          <w:lang w:val="en-GB"/>
        </w:rPr>
      </w:pPr>
      <w:r>
        <w:rPr>
          <w:rFonts w:ascii="Times New Roman" w:hAnsi="Times New Roman" w:cs="Times New Roman"/>
          <w:b/>
          <w:bCs/>
          <w:lang w:val="en-GB"/>
        </w:rPr>
        <w:t>Post-pr</w:t>
      </w:r>
      <w:r w:rsidR="00F64FA3">
        <w:rPr>
          <w:rFonts w:ascii="Times New Roman" w:hAnsi="Times New Roman" w:cs="Times New Roman"/>
          <w:b/>
          <w:bCs/>
          <w:lang w:val="en-GB"/>
        </w:rPr>
        <w:t>o</w:t>
      </w:r>
      <w:r>
        <w:rPr>
          <w:rFonts w:ascii="Times New Roman" w:hAnsi="Times New Roman" w:cs="Times New Roman"/>
          <w:b/>
          <w:bCs/>
          <w:lang w:val="en-GB"/>
        </w:rPr>
        <w:t xml:space="preserve">cessing of HMM </w:t>
      </w:r>
      <w:r w:rsidR="00F64FA3">
        <w:rPr>
          <w:rFonts w:ascii="Times New Roman" w:hAnsi="Times New Roman" w:cs="Times New Roman"/>
          <w:b/>
          <w:bCs/>
          <w:lang w:val="en-GB"/>
        </w:rPr>
        <w:t>data</w:t>
      </w:r>
      <w:r>
        <w:rPr>
          <w:rFonts w:ascii="Times New Roman" w:hAnsi="Times New Roman" w:cs="Times New Roman"/>
          <w:b/>
          <w:bCs/>
          <w:lang w:val="en-GB"/>
        </w:rPr>
        <w:t xml:space="preserve"> (</w:t>
      </w:r>
      <w:r w:rsidR="00F64FA3">
        <w:rPr>
          <w:rFonts w:ascii="Times New Roman" w:hAnsi="Times New Roman" w:cs="Times New Roman"/>
          <w:b/>
          <w:bCs/>
          <w:lang w:val="en-GB"/>
        </w:rPr>
        <w:t xml:space="preserve">actogram </w:t>
      </w:r>
      <w:r>
        <w:rPr>
          <w:rFonts w:ascii="Times New Roman" w:hAnsi="Times New Roman" w:cs="Times New Roman"/>
          <w:b/>
          <w:bCs/>
          <w:lang w:val="en-GB"/>
        </w:rPr>
        <w:t>manual edition)</w:t>
      </w:r>
    </w:p>
    <w:p w14:paraId="4405A899" w14:textId="474181E9" w:rsidR="00E007D6" w:rsidRPr="00E007D6" w:rsidRDefault="00E20E2B" w:rsidP="00844198">
      <w:pPr>
        <w:spacing w:before="120" w:after="120" w:line="360" w:lineRule="auto"/>
        <w:jc w:val="both"/>
        <w:rPr>
          <w:rFonts w:ascii="Times New Roman" w:hAnsi="Times New Roman" w:cs="Times New Roman"/>
          <w:sz w:val="28"/>
          <w:szCs w:val="28"/>
          <w:lang w:val="en-GB"/>
        </w:rPr>
      </w:pPr>
      <w:r>
        <w:rPr>
          <w:rFonts w:ascii="Times New Roman" w:hAnsi="Times New Roman" w:cs="Times New Roman"/>
          <w:lang w:val="en-GB"/>
        </w:rPr>
        <w:t xml:space="preserve">Once HMM actograms have been obtained, </w:t>
      </w:r>
      <w:r w:rsidR="00F64FA3">
        <w:rPr>
          <w:rFonts w:ascii="Times New Roman" w:hAnsi="Times New Roman" w:cs="Times New Roman"/>
          <w:lang w:val="en-GB"/>
        </w:rPr>
        <w:t>data from HMM</w:t>
      </w:r>
      <w:r>
        <w:rPr>
          <w:rFonts w:ascii="Times New Roman" w:hAnsi="Times New Roman" w:cs="Times New Roman"/>
          <w:lang w:val="en-GB"/>
        </w:rPr>
        <w:t xml:space="preserve"> can be manually edited by running the code </w:t>
      </w:r>
      <w:proofErr w:type="spellStart"/>
      <w:r w:rsidRPr="00E20E2B">
        <w:rPr>
          <w:rFonts w:ascii="Times New Roman" w:hAnsi="Times New Roman" w:cs="Times New Roman"/>
          <w:i/>
          <w:iCs/>
          <w:lang w:val="en-GB"/>
        </w:rPr>
        <w:t>manual_postprocessing_adjust_NEW</w:t>
      </w:r>
      <w:proofErr w:type="spellEnd"/>
      <w:r w:rsidR="00F64FA3">
        <w:rPr>
          <w:rFonts w:ascii="Times New Roman" w:hAnsi="Times New Roman" w:cs="Times New Roman"/>
          <w:i/>
          <w:iCs/>
          <w:lang w:val="en-GB"/>
        </w:rPr>
        <w:t xml:space="preserve"> </w:t>
      </w:r>
      <w:r w:rsidR="00F64FA3">
        <w:rPr>
          <w:rFonts w:ascii="Times New Roman" w:hAnsi="Times New Roman" w:cs="Times New Roman"/>
          <w:lang w:val="en-GB"/>
        </w:rPr>
        <w:t>and by applying changes directly into the actograms</w:t>
      </w:r>
      <w:r>
        <w:rPr>
          <w:rFonts w:ascii="Times New Roman" w:hAnsi="Times New Roman" w:cs="Times New Roman"/>
          <w:lang w:val="en-GB"/>
        </w:rPr>
        <w:t>. This allows to correct mismatches in estimates from HMM regarding to incubation bouts and gaps</w:t>
      </w:r>
      <w:r w:rsidR="00F64FA3">
        <w:rPr>
          <w:rFonts w:ascii="Times New Roman" w:hAnsi="Times New Roman" w:cs="Times New Roman"/>
          <w:lang w:val="en-GB"/>
        </w:rPr>
        <w:t xml:space="preserve"> (green bars)</w:t>
      </w:r>
      <w:r>
        <w:rPr>
          <w:rFonts w:ascii="Times New Roman" w:hAnsi="Times New Roman" w:cs="Times New Roman"/>
          <w:lang w:val="en-GB"/>
        </w:rPr>
        <w:t>. There is a particular protocol describing all the relevant information and codes necessary to proceed with manual actogram edition (</w:t>
      </w:r>
      <w:proofErr w:type="spellStart"/>
      <w:r w:rsidRPr="00E20E2B">
        <w:rPr>
          <w:rFonts w:ascii="Times New Roman" w:hAnsi="Times New Roman" w:cs="Times New Roman"/>
          <w:i/>
          <w:iCs/>
          <w:lang w:val="en-GB"/>
        </w:rPr>
        <w:t>protocol_manual_editing</w:t>
      </w:r>
      <w:proofErr w:type="spellEnd"/>
      <w:r>
        <w:rPr>
          <w:rFonts w:ascii="Times New Roman" w:hAnsi="Times New Roman" w:cs="Times New Roman"/>
          <w:lang w:val="en-GB"/>
        </w:rPr>
        <w:t xml:space="preserve">). During the manual edition process, last versions of Bulla’s actograms and HMM actograms must be checked to decide which bouts can be edited or not. For this, the information from videos must be particularly useful (mostly at night) to identify brief incubation gaps (depicted in the actogram has minimal temp variations) or to remove the noise from adult body-shaking behaviour (typically at midday, which could be wrongly interpreted as incubation gaps) at midday. The edition process takes some </w:t>
      </w:r>
      <w:r>
        <w:rPr>
          <w:rFonts w:ascii="Times New Roman" w:hAnsi="Times New Roman" w:cs="Times New Roman"/>
          <w:lang w:val="en-GB"/>
        </w:rPr>
        <w:lastRenderedPageBreak/>
        <w:t xml:space="preserve">time because the zoom-in and zoom-out option need </w:t>
      </w:r>
      <w:r w:rsidR="00844198">
        <w:rPr>
          <w:rFonts w:ascii="Times New Roman" w:hAnsi="Times New Roman" w:cs="Times New Roman"/>
          <w:lang w:val="en-GB"/>
        </w:rPr>
        <w:t xml:space="preserve">20-40 seconds to update the viewer, so the use of a big enough screen or a powerful server is recommended to reduce time consumption. </w:t>
      </w:r>
    </w:p>
    <w:sectPr w:rsidR="00E007D6" w:rsidRPr="00E007D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13DF8" w14:textId="77777777" w:rsidR="002B5E85" w:rsidRDefault="002B5E85" w:rsidP="00605FF6">
      <w:pPr>
        <w:spacing w:after="0" w:line="240" w:lineRule="auto"/>
      </w:pPr>
      <w:r>
        <w:separator/>
      </w:r>
    </w:p>
  </w:endnote>
  <w:endnote w:type="continuationSeparator" w:id="0">
    <w:p w14:paraId="6EF9B33E" w14:textId="77777777" w:rsidR="002B5E85" w:rsidRDefault="002B5E85" w:rsidP="0060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76457" w14:textId="77777777" w:rsidR="002B5E85" w:rsidRDefault="002B5E85" w:rsidP="00605FF6">
      <w:pPr>
        <w:spacing w:after="0" w:line="240" w:lineRule="auto"/>
      </w:pPr>
      <w:r>
        <w:separator/>
      </w:r>
    </w:p>
  </w:footnote>
  <w:footnote w:type="continuationSeparator" w:id="0">
    <w:p w14:paraId="751D8E1C" w14:textId="77777777" w:rsidR="002B5E85" w:rsidRDefault="002B5E85" w:rsidP="00605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AC76" w14:textId="500F2E4C" w:rsidR="00605FF6" w:rsidRDefault="00605FF6">
    <w:pPr>
      <w:pStyle w:val="Header"/>
    </w:pPr>
    <w:proofErr w:type="spellStart"/>
    <w:r>
      <w:t>Updated</w:t>
    </w:r>
    <w:proofErr w:type="spellEnd"/>
    <w:r>
      <w:t xml:space="preserve"> 29.01.2025 </w:t>
    </w:r>
    <w:r>
      <w:tab/>
    </w:r>
    <w:r>
      <w:tab/>
    </w:r>
    <w:proofErr w:type="spellStart"/>
    <w:r>
      <w:t>Written</w:t>
    </w:r>
    <w:proofErr w:type="spellEnd"/>
    <w:r>
      <w:t xml:space="preserve"> </w:t>
    </w:r>
    <w:proofErr w:type="spellStart"/>
    <w:r>
      <w:t>by</w:t>
    </w:r>
    <w:proofErr w:type="spellEnd"/>
    <w:r>
      <w:t xml:space="preserve"> Jose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855FA"/>
    <w:multiLevelType w:val="hybridMultilevel"/>
    <w:tmpl w:val="6EBE0A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3709D0"/>
    <w:multiLevelType w:val="hybridMultilevel"/>
    <w:tmpl w:val="6EBE0A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194DAF"/>
    <w:multiLevelType w:val="hybridMultilevel"/>
    <w:tmpl w:val="BF00EE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AD1216"/>
    <w:multiLevelType w:val="hybridMultilevel"/>
    <w:tmpl w:val="C5FE2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CB4CEE"/>
    <w:multiLevelType w:val="hybridMultilevel"/>
    <w:tmpl w:val="6F185D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D52CDE"/>
    <w:multiLevelType w:val="hybridMultilevel"/>
    <w:tmpl w:val="911A29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6710718">
    <w:abstractNumId w:val="1"/>
  </w:num>
  <w:num w:numId="2" w16cid:durableId="496579547">
    <w:abstractNumId w:val="4"/>
  </w:num>
  <w:num w:numId="3" w16cid:durableId="2034454058">
    <w:abstractNumId w:val="2"/>
  </w:num>
  <w:num w:numId="4" w16cid:durableId="2146505187">
    <w:abstractNumId w:val="3"/>
  </w:num>
  <w:num w:numId="5" w16cid:durableId="1794012514">
    <w:abstractNumId w:val="5"/>
  </w:num>
  <w:num w:numId="6" w16cid:durableId="62924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F6"/>
    <w:rsid w:val="00090FCC"/>
    <w:rsid w:val="000B7363"/>
    <w:rsid w:val="000F729B"/>
    <w:rsid w:val="0023654E"/>
    <w:rsid w:val="00253745"/>
    <w:rsid w:val="002B31CA"/>
    <w:rsid w:val="002B5E85"/>
    <w:rsid w:val="003C3936"/>
    <w:rsid w:val="00497162"/>
    <w:rsid w:val="00577A10"/>
    <w:rsid w:val="00605FF6"/>
    <w:rsid w:val="007D14AD"/>
    <w:rsid w:val="00844198"/>
    <w:rsid w:val="008721C1"/>
    <w:rsid w:val="00A0785B"/>
    <w:rsid w:val="00AC20D9"/>
    <w:rsid w:val="00BB25ED"/>
    <w:rsid w:val="00C02A87"/>
    <w:rsid w:val="00D31793"/>
    <w:rsid w:val="00E007D6"/>
    <w:rsid w:val="00E20E2B"/>
    <w:rsid w:val="00E90D7F"/>
    <w:rsid w:val="00EB1DDA"/>
    <w:rsid w:val="00F64FA3"/>
    <w:rsid w:val="00FC5B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72E0"/>
  <w15:chartTrackingRefBased/>
  <w15:docId w15:val="{30483D36-99F2-4176-8F96-A19F5706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FF6"/>
    <w:rPr>
      <w:rFonts w:eastAsiaTheme="majorEastAsia" w:cstheme="majorBidi"/>
      <w:color w:val="272727" w:themeColor="text1" w:themeTint="D8"/>
    </w:rPr>
  </w:style>
  <w:style w:type="paragraph" w:styleId="Title">
    <w:name w:val="Title"/>
    <w:basedOn w:val="Normal"/>
    <w:next w:val="Normal"/>
    <w:link w:val="TitleChar"/>
    <w:uiPriority w:val="10"/>
    <w:qFormat/>
    <w:rsid w:val="00605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FF6"/>
    <w:pPr>
      <w:spacing w:before="160"/>
      <w:jc w:val="center"/>
    </w:pPr>
    <w:rPr>
      <w:i/>
      <w:iCs/>
      <w:color w:val="404040" w:themeColor="text1" w:themeTint="BF"/>
    </w:rPr>
  </w:style>
  <w:style w:type="character" w:customStyle="1" w:styleId="QuoteChar">
    <w:name w:val="Quote Char"/>
    <w:basedOn w:val="DefaultParagraphFont"/>
    <w:link w:val="Quote"/>
    <w:uiPriority w:val="29"/>
    <w:rsid w:val="00605FF6"/>
    <w:rPr>
      <w:i/>
      <w:iCs/>
      <w:color w:val="404040" w:themeColor="text1" w:themeTint="BF"/>
    </w:rPr>
  </w:style>
  <w:style w:type="paragraph" w:styleId="ListParagraph">
    <w:name w:val="List Paragraph"/>
    <w:basedOn w:val="Normal"/>
    <w:uiPriority w:val="34"/>
    <w:qFormat/>
    <w:rsid w:val="00605FF6"/>
    <w:pPr>
      <w:ind w:left="720"/>
      <w:contextualSpacing/>
    </w:pPr>
  </w:style>
  <w:style w:type="character" w:styleId="IntenseEmphasis">
    <w:name w:val="Intense Emphasis"/>
    <w:basedOn w:val="DefaultParagraphFont"/>
    <w:uiPriority w:val="21"/>
    <w:qFormat/>
    <w:rsid w:val="00605FF6"/>
    <w:rPr>
      <w:i/>
      <w:iCs/>
      <w:color w:val="0F4761" w:themeColor="accent1" w:themeShade="BF"/>
    </w:rPr>
  </w:style>
  <w:style w:type="paragraph" w:styleId="IntenseQuote">
    <w:name w:val="Intense Quote"/>
    <w:basedOn w:val="Normal"/>
    <w:next w:val="Normal"/>
    <w:link w:val="IntenseQuoteChar"/>
    <w:uiPriority w:val="30"/>
    <w:qFormat/>
    <w:rsid w:val="00605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FF6"/>
    <w:rPr>
      <w:i/>
      <w:iCs/>
      <w:color w:val="0F4761" w:themeColor="accent1" w:themeShade="BF"/>
    </w:rPr>
  </w:style>
  <w:style w:type="character" w:styleId="IntenseReference">
    <w:name w:val="Intense Reference"/>
    <w:basedOn w:val="DefaultParagraphFont"/>
    <w:uiPriority w:val="32"/>
    <w:qFormat/>
    <w:rsid w:val="00605FF6"/>
    <w:rPr>
      <w:b/>
      <w:bCs/>
      <w:smallCaps/>
      <w:color w:val="0F4761" w:themeColor="accent1" w:themeShade="BF"/>
      <w:spacing w:val="5"/>
    </w:rPr>
  </w:style>
  <w:style w:type="paragraph" w:styleId="Header">
    <w:name w:val="header"/>
    <w:basedOn w:val="Normal"/>
    <w:link w:val="HeaderChar"/>
    <w:uiPriority w:val="99"/>
    <w:unhideWhenUsed/>
    <w:rsid w:val="00605F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5FF6"/>
  </w:style>
  <w:style w:type="paragraph" w:styleId="Footer">
    <w:name w:val="footer"/>
    <w:basedOn w:val="Normal"/>
    <w:link w:val="FooterChar"/>
    <w:uiPriority w:val="99"/>
    <w:unhideWhenUsed/>
    <w:rsid w:val="00605F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5FF6"/>
  </w:style>
  <w:style w:type="character" w:styleId="Hyperlink">
    <w:name w:val="Hyperlink"/>
    <w:basedOn w:val="DefaultParagraphFont"/>
    <w:uiPriority w:val="99"/>
    <w:unhideWhenUsed/>
    <w:rsid w:val="00E90D7F"/>
    <w:rPr>
      <w:color w:val="467886" w:themeColor="hyperlink"/>
      <w:u w:val="single"/>
    </w:rPr>
  </w:style>
  <w:style w:type="character" w:styleId="UnresolvedMention">
    <w:name w:val="Unresolved Mention"/>
    <w:basedOn w:val="DefaultParagraphFont"/>
    <w:uiPriority w:val="99"/>
    <w:semiHidden/>
    <w:unhideWhenUsed/>
    <w:rsid w:val="00E90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h4S3FpTtyno_3E6xr9U77j8tv9ooRnSSAEeVJm1pHIM/edit?gid=13879318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1187</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zamora marin</dc:creator>
  <cp:keywords/>
  <dc:description/>
  <cp:lastModifiedBy>jose manuel zamora marin</cp:lastModifiedBy>
  <cp:revision>6</cp:revision>
  <dcterms:created xsi:type="dcterms:W3CDTF">2025-01-29T13:18:00Z</dcterms:created>
  <dcterms:modified xsi:type="dcterms:W3CDTF">2025-02-04T14:38:00Z</dcterms:modified>
</cp:coreProperties>
</file>