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Fichas de conceptos</w:t>
      </w:r>
    </w:p>
    <w:p>
      <w:r>
        <w:t>Archivo generado automáticamente. Las citas textuales se extrajeron de las fuentes de entrada.</w:t>
      </w:r>
    </w:p>
    <w:p>
      <w:pPr>
        <w:pStyle w:val="Heading2"/>
      </w:pPr>
      <w:r>
        <w:t>Ficha 01. investigación</w:t>
      </w:r>
    </w:p>
    <w:p>
      <w:r>
        <w:rPr>
          <w:b/>
        </w:rPr>
        <w:t xml:space="preserve">Fuentes: </w:t>
      </w:r>
      <w:r>
        <w:t>hernandez-sampieri-et-al-2014-metodologia-investigacion.pdf; tecnm-2023-lineamientos-operacion-posgrado.pdf</w:t>
      </w:r>
    </w:p>
    <w:p>
      <w:r>
        <w:rPr>
          <w:b/>
        </w:rPr>
        <w:t xml:space="preserve">Ubicaciones: </w:t>
      </w:r>
      <w:r>
        <w:t>hernandez-sampieri-et-al-2014-metodologia-investigacion.pdf, p. 123; hernandez-sampieri-et-al-2014-metodologia-investigacion.pdf, p. 148; hernandez-sampieri-et-al-2014-metodologia-investigacion.pdf, p. 23; hernandez-sampieri-et-al-2014-metodologia-investigacion.pdf, p. 25; hernandez-sampieri-et-al-2014-metodologia-investigacion.pdf, p. 382; hernandez-sampieri-et-al-2014-metodologia-investigacion.pdf, p. 63; tecnm-2023-lineamientos-operacion-posgrado.pdf, p. 100</w:t>
      </w:r>
    </w:p>
    <w:p>
      <w:pPr>
        <w:pStyle w:val="Heading3"/>
      </w:pPr>
      <w:r>
        <w:t>hernandez-sampieri-et-al-2014-metodologia-investigacion.pdf — p. 63 — similitud 0.2476</w:t>
      </w:r>
    </w:p>
    <w:p>
      <w:pPr>
        <w:ind w:left="360"/>
      </w:pPr>
      <w:r>
        <w:t>“30 Capítulo 2 Origen de un proyecto de investigación cuantitativa, cualitativa o mixta: la idea Conceptos básicos • Enfoque de investigación • Estructuración de la idea de investigación • Fuentes generadoras de ideas de investigación • Ideas de investigación • Innovación en la investigación • Perspectiva de la investigación • Tema de investigación Ejercicios 1. Vea una película romántica y deduzca dos ideas de in ves ti- ga ción.”</w:t>
      </w:r>
    </w:p>
    <w:p>
      <w:pPr>
        <w:pStyle w:val="Heading3"/>
      </w:pPr>
      <w:r>
        <w:t>tecnm-2023-lineamientos-operacion-posgrado.pdf — p. 100 — similitud 0.2380</w:t>
      </w:r>
    </w:p>
    <w:p>
      <w:pPr>
        <w:ind w:left="360"/>
      </w:pPr>
      <w:r>
        <w:t>“• Propuestas de programas de fomento a la investigación elaboradas por los Consejos de Posgrado y Claustro Doctoral. • Asuntos académicos por su relación con la investigación. • Políticas institucionales en materia de investigación. • Áreas de oportunidad para el área de investigación, dentro y fuera de la institución. Página99”</w:t>
      </w:r>
    </w:p>
    <w:p>
      <w:pPr>
        <w:pStyle w:val="Heading3"/>
      </w:pPr>
      <w:r>
        <w:t>hernandez-sampieri-et-al-2014-metodologia-investigacion.pdf — p. 25 — similitud 0.2239</w:t>
      </w:r>
    </w:p>
    <w:p>
      <w:pPr>
        <w:ind w:left="360"/>
      </w:pPr>
      <w:r>
        <w:t>“La investigación científica es, en esencia, como cualquier tipo de investigación, sólo que más rigurosa, organizada y se lleva a cabo cuidadosamente. Como siempre señaló Fred N.”</w:t>
      </w:r>
    </w:p>
    <w:p>
      <w:pPr>
        <w:pStyle w:val="Heading3"/>
      </w:pPr>
      <w:r>
        <w:t>hernandez-sampieri-et-al-2014-metodologia-investigacion.pdf — p. 23 — similitud 0.1956</w:t>
      </w:r>
    </w:p>
    <w:p>
      <w:pPr>
        <w:ind w:left="360"/>
      </w:pPr>
      <w:r>
        <w:t>“• Entienda que la investigación es un proceso compuesto, a su vez, por otros procesos sumamente interrelacionados. • Cuente con un manual y recursos que le permitan llevar a cabo investigaciones cuantitativas, cualitativas y mixtas. • Comprenda diversos conceptos de investigación que generalmente se tratan de manera compleja y poco clara. • Perciba a la investigación como algo cotidiano y no como algo que sólo le corresponde a los pro- fesores y científicos. • Pueda recurrir a un solo texto de investigación —porque éste es autosuficiente— y no tenga que consultar una gran variedad de obras, debido a que algunas tratan aspectos que otras no. • Se mantenga actualizado en materia de métodos de...”</w:t>
      </w:r>
    </w:p>
    <w:p>
      <w:pPr>
        <w:pStyle w:val="Heading3"/>
      </w:pPr>
      <w:r>
        <w:t>hernandez-sampieri-et-al-2014-metodologia-investigacion.pdf — p. 123 — similitud 0.1949</w:t>
      </w:r>
    </w:p>
    <w:p>
      <w:pPr>
        <w:ind w:left="360"/>
      </w:pPr>
      <w:r>
        <w:t>“Las investigaciones que se realizan en un campo de conocimiento específico pueden incluir diferentes alcances en las distintas etapas de su desarrollo. Es posible que una investigación se inicie como exploratoria, después puede ser descriptiva y correlacional, y terminar como explicativa (figura 5.2). Figura 5.2 Alcances de la investigación.”</w:t>
      </w:r>
    </w:p>
    <w:p>
      <w:pPr>
        <w:pStyle w:val="Heading3"/>
      </w:pPr>
      <w:r>
        <w:t>hernandez-sampieri-et-al-2014-metodologia-investigacion.pdf — p. 148 — similitud 0.1935</w:t>
      </w:r>
    </w:p>
    <w:p>
      <w:pPr>
        <w:ind w:left="360"/>
      </w:pPr>
      <w:r>
        <w:t>“No habría posibilidad de formular una hipótesis alternativa, puesto que las hipótesis de investi- gación y nula abarcan todas las posibilidades. Las hipótesis alternativas, como puede verse, constituyen otras hipótesis de investigación además de la hipótesis de investigación original. ¿En una investigación se formulan hipótesis de investigación, nula y alternativa? Al respecto no hay reglas universales, ni siquiera consenso entre los investigadores.”</w:t>
      </w:r>
    </w:p>
    <w:p>
      <w:pPr>
        <w:pStyle w:val="Heading3"/>
      </w:pPr>
      <w:r>
        <w:t>hernandez-sampieri-et-al-2014-metodologia-investigacion.pdf — p. 23 — similitud 0.1881</w:t>
      </w:r>
    </w:p>
    <w:p>
      <w:pPr>
        <w:ind w:left="360"/>
      </w:pPr>
      <w:r>
        <w:t>“Hay partes que por el momento no se requieran, pero en un futuro sí se necesiten. La obra se refiere a un tipo particular de investigación: la investigación científica. Este término suele provocar en algunos alumnos escepticismo, confusión y, a veces, incomodidad.”</w:t>
      </w:r>
    </w:p>
    <w:p>
      <w:pPr>
        <w:pStyle w:val="Heading3"/>
      </w:pPr>
      <w:r>
        <w:t>hernandez-sampieri-et-al-2014-metodologia-investigacion.pdf — p. 382 — similitud 0.1868</w:t>
      </w:r>
    </w:p>
    <w:p>
      <w:pPr>
        <w:ind w:left="360"/>
      </w:pPr>
      <w:r>
        <w:t>“Una propuesta de parámetros o criterios para evaluar la calidad de un estudio cuantitativo y, consecuentemente, su informe, se presenta en el centro de recursos, en: Material complementario S Capítulos S Capítulo 10 “Parámetros, criterios, indicadores o cuestionamientos para evaluar la calidad de una investigación”. ¿Con qué se compara el reporte de la investigación? ¿Y la propuesta o protocolo de investigación? El reporte se contrasta con la propuesta o protocolo de la investigación, la que hicimos al inicio del proceso, que no se ha comentado en el libro, porque primero resultaba necesario conocer el proceso de investigación cuantitativa.”</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02. resultados</w:t>
      </w:r>
    </w:p>
    <w:p>
      <w:r>
        <w:rPr>
          <w:b/>
        </w:rPr>
        <w:t xml:space="preserve">Fuentes: </w:t>
      </w:r>
      <w:r>
        <w:t>covey-2014-siete-habitos.pdf; hernandez-sampieri-et-al-2014-metodologia-investigacion.pdf; tecnm-2023-lineamientos-operacion-posgrado.pdf</w:t>
      </w:r>
    </w:p>
    <w:p>
      <w:r>
        <w:rPr>
          <w:b/>
        </w:rPr>
        <w:t xml:space="preserve">Ubicaciones: </w:t>
      </w:r>
      <w:r>
        <w:t>covey-2014-siete-habitos.pdf, p. 109; hernandez-sampieri-et-al-2014-metodologia-investigacion.pdf, p. 210; hernandez-sampieri-et-al-2014-metodologia-investigacion.pdf, p. 377; hernandez-sampieri-et-al-2014-metodologia-investigacion.pdf, p. 491; hernandez-sampieri-et-al-2014-metodologia-investigacion.pdf, p. 549; hernandez-sampieri-et-al-2014-metodologia-investigacion.pdf, p. 572; tecnm-2023-lineamientos-operacion-posgrado.pdf, p. 66</w:t>
      </w:r>
    </w:p>
    <w:p>
      <w:pPr>
        <w:pStyle w:val="Heading3"/>
      </w:pPr>
      <w:r>
        <w:t>hernandez-sampieri-et-al-2014-metodologia-investigacion.pdf — p. 377 — similitud 0.1966</w:t>
      </w:r>
    </w:p>
    <w:p>
      <w:pPr>
        <w:ind w:left="360"/>
      </w:pPr>
      <w:r>
        <w:t>“344 Capítulo 11 El reporte de resultados del proceso cuantitativo ciales para responder a las preguntas o probar hipótesis (en el mismo orden en que fueron formu- ladas las hipótesis o las variables). La American Psychological Association (2011) recomienda que primero se describa de manera breve la idea principal que resume los resultados o descubrimien- tos, y posteriormente se reporten con detalle los resultados.”</w:t>
      </w:r>
    </w:p>
    <w:p>
      <w:pPr>
        <w:pStyle w:val="Heading3"/>
      </w:pPr>
      <w:r>
        <w:t>hernandez-sampieri-et-al-2014-metodologia-investigacion.pdf — p. 210 — similitud 0.1772</w:t>
      </w:r>
    </w:p>
    <w:p>
      <w:pPr>
        <w:ind w:left="360"/>
      </w:pPr>
      <w:r>
        <w:t>“3 Algunos escépticos del programa STATS® han querido comparar los resultados que éste genera con los que se obtienen mediante las fórmu- las, y han encontrado en múltiples cálculos resultados muy parecidos (normalmente con una diferencia de menos de un caso, por cuestiones de redondeo). www.elosopanda.com | jamespoetrodriguez.com”</w:t>
      </w:r>
    </w:p>
    <w:p>
      <w:pPr>
        <w:pStyle w:val="Heading3"/>
      </w:pPr>
      <w:r>
        <w:t>covey-2014-siete-habitos.pdf — p. 109 — similitud 0.1754</w:t>
      </w:r>
    </w:p>
    <w:p>
      <w:pPr>
        <w:ind w:left="360"/>
      </w:pPr>
      <w:r>
        <w:t>“La delegación en encargados se centra en los resultados y no en los métodos. Permite a las personas elegir sus métodos y las hace responsables de los resultados.”</w:t>
      </w:r>
    </w:p>
    <w:p>
      <w:pPr>
        <w:pStyle w:val="Heading3"/>
      </w:pPr>
      <w:r>
        <w:t>hernandez-sampieri-et-al-2014-metodologia-investigacion.pdf — p. 549 — similitud 0.1752</w:t>
      </w:r>
    </w:p>
    <w:p>
      <w:pPr>
        <w:ind w:left="360"/>
      </w:pPr>
      <w:r>
        <w:t>“516 Capítulo 16 El reporte de resultados del proceso cualitativo Narrativa o historia general Con respecto a la narración que describe los resultados, Creswell (2013b y 2005) explica diferentes formas de presentarla, las cuales se exponen a continuación. Primero, para cada forma de narración, se emplean ejemplos del estudio de la guerra cristera en Guanajuato (se muestra sólo el esquema básico en la tabla 16.3) y posteriormente otros ejemplos distintos (véase la tabla 16.4).”</w:t>
      </w:r>
    </w:p>
    <w:p>
      <w:pPr>
        <w:pStyle w:val="Heading3"/>
      </w:pPr>
      <w:r>
        <w:t>hernandez-sampieri-et-al-2014-metodologia-investigacion.pdf — p. 377 — similitud 0.1742</w:t>
      </w:r>
    </w:p>
    <w:p>
      <w:pPr>
        <w:ind w:left="360"/>
      </w:pPr>
      <w:r>
        <w:t>“• Discusión (conclusiones, recomendaciones, limitaciones e implicaciones): en esta parte se: a) deri- van conclusiones, b) explicitan recomendaciones para otros estudios (por ejemplo, sugerir nuevas preguntas, muestras, instrumentos, líneas de investigación, etc.) y se indica lo que sigue y lo que debe hacerse, c) generalizan los resultados a la población, d ) evalúan las implicaciones del estudio, e) establece la manera como se respondieron las preguntas de investigación, así como si se cum- plieron o no los objetivos, f ) relacionan los resultados con los estudios existentes (vincular con el marco teórico y señalar si nuestros resultados coinciden o no con la literatura previa, en qué sí...”</w:t>
      </w:r>
    </w:p>
    <w:p>
      <w:pPr>
        <w:pStyle w:val="Heading3"/>
      </w:pPr>
      <w:r>
        <w:t>hernandez-sampieri-et-al-2014-metodologia-investigacion.pdf — p. 491 — similitud 0.1736</w:t>
      </w:r>
    </w:p>
    <w:p>
      <w:pPr>
        <w:ind w:left="360"/>
      </w:pPr>
      <w:r>
        <w:t>“Transferencia (aplicabilidad de resultados) Este criterio no se refiere a generalizar los resultados a una población más amplia, ya que ésta no es una finalidad de un estudio cualitativo, sino que parte de ellos o su esencia puedan aplicarse en otros contextos (Savin-Baden y Major, 2013; Morse, 2012; y Williams et al., 2005). Mertens (2010) también la denomina “traslado”.”</w:t>
      </w:r>
    </w:p>
    <w:p>
      <w:pPr>
        <w:pStyle w:val="Heading3"/>
      </w:pPr>
      <w:r>
        <w:t>tecnm-2023-lineamientos-operacion-posgrado.pdf — p. 66 — similitud 0.1710</w:t>
      </w:r>
    </w:p>
    <w:p>
      <w:pPr>
        <w:ind w:left="360"/>
      </w:pPr>
      <w:r>
        <w:t>“Creación de espacios de colaboración para la organización y participación social. Traducir resultados de investigación en lenguas maternas de los pueblos originarios. Especial énfasis en lenguas indígenas.”</w:t>
      </w:r>
    </w:p>
    <w:p>
      <w:pPr>
        <w:pStyle w:val="Heading3"/>
      </w:pPr>
      <w:r>
        <w:t>hernandez-sampieri-et-al-2014-metodologia-investigacion.pdf — p. 572 — similitud 0.1708</w:t>
      </w:r>
    </w:p>
    <w:p>
      <w:pPr>
        <w:ind w:left="360"/>
      </w:pPr>
      <w:r>
        <w:t>“539 Tabla 17.1 (continuación) Justificación Se refiere a… 10. Desarrollo Usar los resultados de un método para ayudar a desplegar o informar al otro método en diversas cuestiones, como el muestreo, los procedimientos, la recolección y el análisis de los datos. Incluso, un enfoque puede proveerle al otro de hipótesis y soporte empírico.”</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03. participantes</w:t>
      </w:r>
    </w:p>
    <w:p>
      <w:r>
        <w:rPr>
          <w:b/>
        </w:rPr>
        <w:t xml:space="preserve">Fuentes: </w:t>
      </w:r>
      <w:r>
        <w:t>hernandez-sampieri-et-al-2014-metodologia-investigacion.pdf</w:t>
      </w:r>
    </w:p>
    <w:p>
      <w:r>
        <w:rPr>
          <w:b/>
        </w:rPr>
        <w:t xml:space="preserve">Ubicaciones: </w:t>
      </w:r>
      <w:r>
        <w:t>hernandez-sampieri-et-al-2014-metodologia-investigacion.pdf, p. 170; hernandez-sampieri-et-al-2014-metodologia-investigacion.pdf, p. 42; hernandez-sampieri-et-al-2014-metodologia-investigacion.pdf, p. 431; hernandez-sampieri-et-al-2014-metodologia-investigacion.pdf, p. 45; hernandez-sampieri-et-al-2014-metodologia-investigacion.pdf, p. 489; hernandez-sampieri-et-al-2014-metodologia-investigacion.pdf, p. 548</w:t>
      </w:r>
    </w:p>
    <w:p>
      <w:pPr>
        <w:pStyle w:val="Heading3"/>
      </w:pPr>
      <w:r>
        <w:t>hernandez-sampieri-et-al-2014-metodologia-investigacion.pdf — p. 431 — similitud 0.2148</w:t>
      </w:r>
    </w:p>
    <w:p>
      <w:pPr>
        <w:ind w:left="360"/>
      </w:pPr>
      <w:r>
        <w:t>“En la indagación cualitativa, los investigadores deben establecer formas inclusivas para descubrir las visiones múltiples de los participantes y adoptar papeles más personales e interactivos con ellos. El investigador debe ser sensible, genuino y abierto, y nunca olvidar por qué está en el contexto.”</w:t>
      </w:r>
    </w:p>
    <w:p>
      <w:pPr>
        <w:pStyle w:val="Heading3"/>
      </w:pPr>
      <w:r>
        <w:t>hernandez-sampieri-et-al-2014-metodologia-investigacion.pdf — p. 170 — similitud 0.2009</w:t>
      </w:r>
    </w:p>
    <w:p>
      <w:pPr>
        <w:ind w:left="360"/>
      </w:pPr>
      <w:r>
        <w:t>“Lograr que los grupos sean equivalen- tes. Mortalidad Que los participantes abandonen el experimento. Reclutar suficientes participantes para todos los grupos.”</w:t>
      </w:r>
    </w:p>
    <w:p>
      <w:pPr>
        <w:pStyle w:val="Heading3"/>
      </w:pPr>
      <w:r>
        <w:t>hernandez-sampieri-et-al-2014-metodologia-investigacion.pdf — p. 170 — similitud 0.1828</w:t>
      </w:r>
    </w:p>
    <w:p>
      <w:pPr>
        <w:ind w:left="360"/>
      </w:pPr>
      <w:r>
        <w:t>“Una explicación más amplia, así como ejemplos y otras fuentes posibles, las podrá encontrar el lector en el capítulo 5 adi- cional, “Diseños: segunda parte”, que se puede descargar del centro de recursos en línea. Tabla 7.1 Principales fuentes de invalidación interna6 En respuesta, el investigador debe: Fuente o amenaza a la validez interna Descripción de la amenaza Historia Eventos o acontecimientos externos que ocurran durante el experimento e influyan solamente a algunos de los participantes. Asegurarse de que los participantes de los grupos experimentales y de control experimenten los mismos eventos.”</w:t>
      </w:r>
    </w:p>
    <w:p>
      <w:pPr>
        <w:pStyle w:val="Heading3"/>
      </w:pPr>
      <w:r>
        <w:t>hernandez-sampieri-et-al-2014-metodologia-investigacion.pdf — p. 45 — similitud 0.1791</w:t>
      </w:r>
    </w:p>
    <w:p>
      <w:pPr>
        <w:ind w:left="360"/>
      </w:pPr>
      <w:r>
        <w:t>“El investigador es el instrumento de reco- lección de los datos, se auxilia de diversas técnicas que se desarrollan durante el estudio. Es decir, no se inicia la recolección de los datos con instrumentos preestable- cidos, sino que el investigador comienza a aprender por observación y descripciones de los participantes y concibe formas para registrar los datos que se van refinando conforme avanza la investigación. Concepción de los participantes en la recolección de datos Los participantes son fuentes exter- nas de datos.”</w:t>
      </w:r>
    </w:p>
    <w:p>
      <w:pPr>
        <w:pStyle w:val="Heading3"/>
      </w:pPr>
      <w:r>
        <w:t>hernandez-sampieri-et-al-2014-metodologia-investigacion.pdf — p. 170 — similitud 0.1765</w:t>
      </w:r>
    </w:p>
    <w:p>
      <w:pPr>
        <w:ind w:left="360"/>
      </w:pPr>
      <w:r>
        <w:t>“Elaborar un instrumento estable y confiable. Inestabilidad del ambiente experimental Las condiciones del ambiente o entorno del experimento no sean iguales para todos los grupos participantes. Lograr que las condiciones ambientales sean las mismas para todos los grupos.”</w:t>
      </w:r>
    </w:p>
    <w:p>
      <w:pPr>
        <w:pStyle w:val="Heading3"/>
      </w:pPr>
      <w:r>
        <w:t>hernandez-sampieri-et-al-2014-metodologia-investigacion.pdf — p. 489 — similitud 0.1705</w:t>
      </w:r>
    </w:p>
    <w:p>
      <w:pPr>
        <w:ind w:left="360"/>
      </w:pPr>
      <w:r>
        <w:t>“456 Capítulo 14 Recolección y análisis de los datos cualitativos tos de los participantes? La credibilidad tiene que ver también con nuestra capacidad para comunicar el lenguaje, pensamientos, emociones y puntos de vista de los participantes (The SAGE Glossary of the Social and Behavioral Sciences, 2009k).”</w:t>
      </w:r>
    </w:p>
    <w:p>
      <w:pPr>
        <w:pStyle w:val="Heading3"/>
      </w:pPr>
      <w:r>
        <w:t>hernandez-sampieri-et-al-2014-metodologia-investigacion.pdf — p. 548 — similitud 0.1685</w:t>
      </w:r>
    </w:p>
    <w:p>
      <w:pPr>
        <w:ind w:left="360"/>
      </w:pPr>
      <w:r>
        <w:t>“Con la finalidad de clarificar y generar un sentido de entendimiento en las participantes respecto a sus propias experiencias de abuso, los métodos utilizados involucraron: a) Desarrollar de manera inductiva códigos, categorías y temas reveladores, más que imponer clasificaciones predeterminadas a los datos (Glaser, 1978). b) Generar hipótesis de trabajo o afirmaciones emanadas de los datos (Erickson, 1986). c) Analizar las narraciones de las experiencias de las participantes sobre el abuso, la supervivencia y el afrontamiento. Participantes Procedimiento Entrada al campo Fuentes de datos Ya ejemplificados en capítulos anteriores”</w:t>
      </w:r>
    </w:p>
    <w:p>
      <w:pPr>
        <w:pStyle w:val="Heading3"/>
      </w:pPr>
      <w:r>
        <w:t>hernandez-sampieri-et-al-2014-metodologia-investigacion.pdf — p. 42 — similitud 0.1671</w:t>
      </w:r>
    </w:p>
    <w:p>
      <w:pPr>
        <w:ind w:left="360"/>
      </w:pPr>
      <w:r>
        <w:t>“9. Postula que la “realidad” se define a través de las interpretaciones de los participantes en la inves- tigación respecto de sus propias realidades. De este modo, convergen varias “realidades”, por lo menos la de los participantes, la del investigador y la que se produce en la interacción de todos los actores.”</w:t>
      </w:r>
    </w:p>
    <w:p>
      <w:r>
        <w:rPr>
          <w:b/>
        </w:rPr>
        <w:t xml:space="preserve">Observación automática: </w:t>
      </w:r>
      <w:r>
        <w:t>La ficha presenta coincidencias útiles, pero conviene revisar la pertinencia de cada cita. Se agruparon varias referencias dentro de la misma fuente.</w:t>
      </w:r>
    </w:p>
    <w:p>
      <w:pPr>
        <w:pStyle w:val="Heading2"/>
      </w:pPr>
      <w:r>
        <w:t>Ficha 04. investigador</w:t>
      </w:r>
    </w:p>
    <w:p>
      <w:r>
        <w:rPr>
          <w:b/>
        </w:rPr>
        <w:t xml:space="preserve">Fuentes: </w:t>
      </w:r>
      <w:r>
        <w:t>hernandez-sampieri-et-al-2014-metodologia-investigacion.pdf; tecnm-2023-lineamientos-operacion-posgrado.pdf</w:t>
      </w:r>
    </w:p>
    <w:p>
      <w:r>
        <w:rPr>
          <w:b/>
        </w:rPr>
        <w:t xml:space="preserve">Ubicaciones: </w:t>
      </w:r>
      <w:r>
        <w:t>hernandez-sampieri-et-al-2014-metodologia-investigacion.pdf, p. 408; hernandez-sampieri-et-al-2014-metodologia-investigacion.pdf, p. 44; hernandez-sampieri-et-al-2014-metodologia-investigacion.pdf, p. 46; hernandez-sampieri-et-al-2014-metodologia-investigacion.pdf, p. 460; hernandez-sampieri-et-al-2014-metodologia-investigacion.pdf, p. 471; hernandez-sampieri-et-al-2014-metodologia-investigacion.pdf, p. 491; hernandez-sampieri-et-al-2014-metodologia-investigacion.pdf, p. 536; tecnm-2023-lineamientos-operacion-posgrado.pdf, p. 106</w:t>
      </w:r>
    </w:p>
    <w:p>
      <w:pPr>
        <w:pStyle w:val="Heading3"/>
      </w:pPr>
      <w:r>
        <w:t>hernandez-sampieri-et-al-2014-metodologia-investigacion.pdf — p. 46 — similitud 0.1779</w:t>
      </w:r>
    </w:p>
    <w:p>
      <w:pPr>
        <w:ind w:left="360"/>
      </w:pPr>
      <w:r>
        <w:t>“¿Cuáles son las diferencias entre los enfoques cuantitativo y cualitativo? 13 Tabla 1.1 (continuación) Definiciones (dimensiones) Enfoque cuantitativo Enfoque cualitativo Perspectiva del investigador en el análisis de los datos Externa (al margen de los datos). El investigador no involucra sus creen- cias ni tendencias en el análisis.”</w:t>
      </w:r>
    </w:p>
    <w:p>
      <w:pPr>
        <w:pStyle w:val="Heading3"/>
      </w:pPr>
      <w:r>
        <w:t>hernandez-sampieri-et-al-2014-metodologia-investigacion.pdf — p. 460 — similitud 0.1764</w:t>
      </w:r>
    </w:p>
    <w:p>
      <w:pPr>
        <w:ind w:left="360"/>
      </w:pPr>
      <w:r>
        <w:t>“El investigador identifica El investigador comienza un tipo de segmento para ser caracterizado como unidad constante a codificar y va evaluando si la unidad es apropiada para el análisis; prosigue la tarea El investigador puede El investigador revisa (por ejemplo, en documentos: la línea, el consolidar la unidad elegida como constante todo el material (conjunto de datos) de codificación, llega un momento en que decide párrafo o la página; en fotografías, el cuadrante o cambiar de unidad mantener esa unidad como la definitiva para —superior izquierdo, superior derecho—, todo el proceso etcétera) La segunda, la de “libre flujo” implica que las unidades no poseen un tamaño equivalente.”</w:t>
      </w:r>
    </w:p>
    <w:p>
      <w:pPr>
        <w:pStyle w:val="Heading3"/>
      </w:pPr>
      <w:r>
        <w:t>hernandez-sampieri-et-al-2014-metodologia-investigacion.pdf — p. 536 — similitud 0.1734</w:t>
      </w:r>
    </w:p>
    <w:p>
      <w:pPr>
        <w:ind w:left="360"/>
      </w:pPr>
      <w:r>
        <w:t>“Creswell (2013b) los divide en: realistas, críticos, clásicos, mi- croetnográficos y estudios de caso. • En los diseños etnográficos el investigador, por lo general, es completamente un observador participante. • Los diseños etnográficos investigan colectividades que com- parten una cultura: el investigador selecciona el lugar, detecta a los participantes y, por último, recolecta y analiza los datos. • En los diseños narrativos el investigador recaba datos sobre las historias de vida y experiencias de ciertas personas para describirlas y analizarlas.”</w:t>
      </w:r>
    </w:p>
    <w:p>
      <w:pPr>
        <w:pStyle w:val="Heading3"/>
      </w:pPr>
      <w:r>
        <w:t>hernandez-sampieri-et-al-2014-metodologia-investigacion.pdf — p. 408 — similitud 0.1699</w:t>
      </w:r>
    </w:p>
    <w:p>
      <w:pPr>
        <w:ind w:left="360"/>
      </w:pPr>
      <w:r>
        <w:t>“Como resultado de la inmersión, el investigador debe identificar qué tipos de datos habrán de recolectarse, en qué casos o quiénes (muestra), cuándo (una aproxi- mación de fechas) y dónde (lugares específicos), así como por cuánto tiempo (tentati- vamente) (Creswell, 2013a y Daymon, 2010), además de definir su papel. Inmersión en el contexto, ambiente o campo Situación que consiste en que el investigador se introduce y vive en el entorno que estudia (trabajar en la empresa, habitar en la comunidad, etcétera).”</w:t>
      </w:r>
    </w:p>
    <w:p>
      <w:pPr>
        <w:pStyle w:val="Heading3"/>
      </w:pPr>
      <w:r>
        <w:t>tecnm-2023-lineamientos-operacion-posgrado.pdf — p. 106 — similitud 0.1578</w:t>
      </w:r>
    </w:p>
    <w:p>
      <w:pPr>
        <w:ind w:left="360"/>
      </w:pPr>
      <w:r>
        <w:t>“CRITERIO 8. Formación docente y actualización del perfil de investigador Actividades consideradas como formación docente y actualización del perfil de investigador: Tutoriales; Certificaciones; Talleres; Cursos externos; Impartición de conferencias plenarias o invitadas; Seminarios externos. • (2 puntos) Imparte al menos un curso de formación docente o actualización del perfil de investigador. • (1 punto) Acredita al menos un curso de formación docente o actualización del perfil de investigador. • (0 puntos) No tiene participación. A.3 Escala de Autoevaluación / Evaluación Departamental para profesores que imparten cursos de posgrado”</w:t>
      </w:r>
    </w:p>
    <w:p>
      <w:pPr>
        <w:pStyle w:val="Heading3"/>
      </w:pPr>
      <w:r>
        <w:t>hernandez-sampieri-et-al-2014-metodologia-investigacion.pdf — p. 471 — similitud 0.1572</w:t>
      </w:r>
    </w:p>
    <w:p>
      <w:pPr>
        <w:ind w:left="360"/>
      </w:pPr>
      <w:r>
        <w:t>“Esto se conoce como “abreviación”. Por ejemplo, Miura (2002), en una investigación sobre sentimientos de las mujeres al perder a su esposo, al efectuar entrevistas se percató de que se daba por hecho que se vive un duelo y no se comenta porque es una especie de premisa y el investigador debió ahondar en ello. No es fácil buscar información faltante.”</w:t>
      </w:r>
    </w:p>
    <w:p>
      <w:pPr>
        <w:pStyle w:val="Heading3"/>
      </w:pPr>
      <w:r>
        <w:t>hernandez-sampieri-et-al-2014-metodologia-investigacion.pdf — p. 491 — similitud 0.1538</w:t>
      </w:r>
    </w:p>
    <w:p>
      <w:pPr>
        <w:ind w:left="360"/>
      </w:pPr>
      <w:r>
        <w:t>“La transferencia no la realiza el investigador, sino el usuario o lector, que es el que se pregunta si puede aplicarse a su contexto. El investigador lo único que puede hacer es intentar mostrar su perspectiva sobre dónde y cómo encajan o embonan sus resultados en el campo de conocimiento de un problema analizado.”</w:t>
      </w:r>
    </w:p>
    <w:p>
      <w:pPr>
        <w:pStyle w:val="Heading3"/>
      </w:pPr>
      <w:r>
        <w:t>hernandez-sampieri-et-al-2014-metodologia-investigacion.pdf — p. 44 — similitud 0.1517</w:t>
      </w:r>
    </w:p>
    <w:p>
      <w:pPr>
        <w:ind w:left="360"/>
      </w:pPr>
      <w:r>
        <w:t>“Posición personal del investi- gador Neutral. El investigador “hace a un lado” sus propios valores y creen- cias. La posición del investigador es “imparcial”, intenta asegurar proce- dimientos rigurosos y “objetivos” de recolección y análisis de los datos, así como evitar que sus sesgos y tenden- cias influyan en los resultados.”</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05. categorías</w:t>
      </w:r>
    </w:p>
    <w:p>
      <w:r>
        <w:rPr>
          <w:b/>
        </w:rPr>
        <w:t xml:space="preserve">Fuentes: </w:t>
      </w:r>
      <w:r>
        <w:t>hernandez-sampieri-et-al-2014-metodologia-investigacion.pdf</w:t>
      </w:r>
    </w:p>
    <w:p>
      <w:r>
        <w:rPr>
          <w:b/>
        </w:rPr>
        <w:t xml:space="preserve">Ubicaciones: </w:t>
      </w:r>
      <w:r>
        <w:t>hernandez-sampieri-et-al-2014-metodologia-investigacion.pdf, p. 288; hernandez-sampieri-et-al-2014-metodologia-investigacion.pdf, p. 464; hernandez-sampieri-et-al-2014-metodologia-investigacion.pdf, p. 465; hernandez-sampieri-et-al-2014-metodologia-investigacion.pdf, p. 471; hernandez-sampieri-et-al-2014-metodologia-investigacion.pdf, p. 472; hernandez-sampieri-et-al-2014-metodologia-investigacion.pdf, p. 473; hernandez-sampieri-et-al-2014-metodologia-investigacion.pdf, p. 474</w:t>
      </w:r>
    </w:p>
    <w:p>
      <w:pPr>
        <w:pStyle w:val="Heading3"/>
      </w:pPr>
      <w:r>
        <w:t>hernandez-sampieri-et-al-2014-metodologia-investigacion.pdf — p. 471 — similitud 0.2593</w:t>
      </w:r>
    </w:p>
    <w:p>
      <w:pPr>
        <w:ind w:left="360"/>
      </w:pPr>
      <w:r>
        <w:t>“438 Capítulo 14 Recolección y análisis de los datos cualitativos 6. Conectores lingüísticos y adverbios, pronombres o similares Útiles para encontrar categorías y establecer relaciones entre ellas. Una manera de localizar categorías es buscando las palabras “no”, “nunca”, “ninguno”, o sus opuestos.”</w:t>
      </w:r>
    </w:p>
    <w:p>
      <w:pPr>
        <w:pStyle w:val="Heading3"/>
      </w:pPr>
      <w:r>
        <w:t>hernandez-sampieri-et-al-2014-metodologia-investigacion.pdf — p. 464 — similitud 0.2567</w:t>
      </w:r>
    </w:p>
    <w:p>
      <w:pPr>
        <w:ind w:left="360"/>
      </w:pPr>
      <w:r>
        <w:t>“Y así seguiríamos con cada unidad de análisis, comparándola con las demás. En la codificación abierta, las unidades van produciendo categorías nuevas o van “encasillándose” en las que surgieron previamente. En el ejemplo, la séptima línea haría “brotar” la categoría “violencia psicológica”.”</w:t>
      </w:r>
    </w:p>
    <w:p>
      <w:pPr>
        <w:pStyle w:val="Heading3"/>
      </w:pPr>
      <w:r>
        <w:t>hernandez-sampieri-et-al-2014-metodologia-investigacion.pdf — p. 464 — similitud 0.2347</w:t>
      </w:r>
    </w:p>
    <w:p>
      <w:pPr>
        <w:ind w:left="360"/>
      </w:pPr>
      <w:r>
        <w:t>“En otros casos, “pequeñas” categorías pueden “encajar” dentro de categorías más amplias e inclusivas, que suelen denominarse “códigos anidados” (Coleman y Unrau, 2005). Algunas categorías pueden ser tan complejas que es necesario fragmentarlas en varias, pero si esto resulta muy difícil, es mejor dejarlas como un todo y continuar la codificación y al refinar el análisis, www.elosopanda.com | jamespoetrodriguez.com”</w:t>
      </w:r>
    </w:p>
    <w:p>
      <w:pPr>
        <w:pStyle w:val="Heading3"/>
      </w:pPr>
      <w:r>
        <w:t>hernandez-sampieri-et-al-2014-metodologia-investigacion.pdf — p. 472 — similitud 0.2338</w:t>
      </w:r>
    </w:p>
    <w:p>
      <w:pPr>
        <w:ind w:left="360"/>
      </w:pPr>
      <w:r>
        <w:t>“La elección de las palabras reveló que los padres estaban preocupados por temas (categorías) relacionados con la inde- pendencia de sus hijos y sus cualidades moral, artística, social, atlética y académica. Ryan y Weisner utilizaron esta información como pista para localizar categorías en la codificación de los textos.”</w:t>
      </w:r>
    </w:p>
    <w:p>
      <w:pPr>
        <w:pStyle w:val="Heading3"/>
      </w:pPr>
      <w:r>
        <w:t>hernandez-sampieri-et-al-2014-metodologia-investigacion.pdf — p. 473 — similitud 0.2282</w:t>
      </w:r>
    </w:p>
    <w:p>
      <w:pPr>
        <w:ind w:left="360"/>
      </w:pPr>
      <w:r>
        <w:t>“Metacodificación En este método, se examina la relación entre las categorías sugeridas por estudios previos (marco teórico) para descubrir otras potencialmente nuevas y temas. La técnica requiere un con- junto de unidades o datos (párrafos, textos completos, imágenes, etc.) y un conjunto de catego- rías establecidas.”</w:t>
      </w:r>
    </w:p>
    <w:p>
      <w:pPr>
        <w:pStyle w:val="Heading3"/>
      </w:pPr>
      <w:r>
        <w:t>hernandez-sampieri-et-al-2014-metodologia-investigacion.pdf — p. 465 — similitud 0.2119</w:t>
      </w:r>
    </w:p>
    <w:p>
      <w:pPr>
        <w:ind w:left="360"/>
      </w:pPr>
      <w:r>
        <w:t>“432 Capítulo 14 Recolección y análisis de los datos cualitativos Figura 14.10 Muestra de la fragmentación de una categoría.  Intentos de reconciliación en el pasado  Intentos de reconciliación actuales  Reconciliación de la pareja Razones de reconciliación en el pasado Razones de reconciliación actuales la fragmentación puede ser más sencilla. En la figura 14.10 se muestra un ejemplo de fragmentación de categorías. La categoría fragmentada puede constituir más adelante un tema.”</w:t>
      </w:r>
    </w:p>
    <w:p>
      <w:pPr>
        <w:pStyle w:val="Heading3"/>
      </w:pPr>
      <w:r>
        <w:t>hernandez-sampieri-et-al-2014-metodologia-investigacion.pdf — p. 288 — similitud 0.2013</w:t>
      </w:r>
    </w:p>
    <w:p>
      <w:pPr>
        <w:ind w:left="360"/>
      </w:pPr>
      <w:r>
        <w:t>“Cuando todas las categorías fueron precodificadas y no se tienen preguntas abiertas, este primer paso no es necesario, ya se efectuó. Si las categorías no fueron precodificadas o se tienen preguntas abiertas, deben asignarse los códigos o la codificación a todas las categorías de los ítems.”</w:t>
      </w:r>
    </w:p>
    <w:p>
      <w:pPr>
        <w:pStyle w:val="Heading3"/>
      </w:pPr>
      <w:r>
        <w:t>hernandez-sampieri-et-al-2014-metodologia-investigacion.pdf — p. 474 — similitud 0.2007</w:t>
      </w:r>
    </w:p>
    <w:p>
      <w:pPr>
        <w:ind w:left="360"/>
      </w:pPr>
      <w:r>
        <w:t>“Comenzamos a comparar categorías (tal como lo hicimos con las unidades), identificamos simi- litudes y diferencias entre ellas y consideramos vínculos posibles entre categorías. La recuperación de unidades, además de ayudar en la comprensión del significado de la categoría, nos sirve para los con- trastes entre categorías.”</w:t>
      </w:r>
    </w:p>
    <w:p>
      <w:r>
        <w:rPr>
          <w:b/>
        </w:rPr>
        <w:t xml:space="preserve">Observación automática: </w:t>
      </w:r>
      <w:r>
        <w:t>La ficha presenta coincidencias útiles, pero conviene revisar la pertinencia de cada cita. Se agruparon varias referencias dentro de la misma fuente.</w:t>
      </w:r>
    </w:p>
    <w:p>
      <w:pPr>
        <w:pStyle w:val="Heading2"/>
      </w:pPr>
      <w:r>
        <w:t>Ficha 06. principios</w:t>
      </w:r>
    </w:p>
    <w:p>
      <w:r>
        <w:rPr>
          <w:b/>
        </w:rPr>
        <w:t xml:space="preserve">Fuentes: </w:t>
      </w:r>
      <w:r>
        <w:t>covey-2014-siete-habitos.pdf</w:t>
      </w:r>
    </w:p>
    <w:p>
      <w:r>
        <w:rPr>
          <w:b/>
        </w:rPr>
        <w:t xml:space="preserve">Ubicaciones: </w:t>
      </w:r>
      <w:r>
        <w:t>covey-2014-siete-habitos.pdf, p. 194; covey-2014-siete-habitos.pdf, p. 22; covey-2014-siete-habitos.pdf, p. 23; covey-2014-siete-habitos.pdf, p. 32; covey-2014-siete-habitos.pdf, p. 75; covey-2014-siete-habitos.pdf, p. 77; covey-2014-siete-habitos.pdf, p. 90</w:t>
      </w:r>
    </w:p>
    <w:p>
      <w:pPr>
        <w:pStyle w:val="Heading3"/>
      </w:pPr>
      <w:r>
        <w:t>covey-2014-siete-habitos.pdf — p. 77 — similitud 0.2415</w:t>
      </w:r>
    </w:p>
    <w:p>
      <w:pPr>
        <w:ind w:left="360"/>
      </w:pPr>
      <w:r>
        <w:t>“Podemos tomar nuestras decisiones usando los datos correctos que permitirán una realización posible y significativa. El poder personal que surge de la vida centrada en principios es el poder de un individuo autoconsciente, inteligente, proactivo, no limitado por las actitudes, conductas y acciones de los demás ni por muchas de las circunstancias e influencias ambientales que coartan a otras personas. La única limitación real del poder está constituida por las consecuencias naturales de los principios mismos.”</w:t>
      </w:r>
    </w:p>
    <w:p>
      <w:pPr>
        <w:pStyle w:val="Heading3"/>
      </w:pPr>
      <w:r>
        <w:t>covey-2014-siete-habitos.pdf — p. 23 — similitud 0.2245</w:t>
      </w:r>
    </w:p>
    <w:p>
      <w:pPr>
        <w:ind w:left="360"/>
      </w:pPr>
      <w:r>
        <w:t>“C o v e y fundamentales de los que es tamos hablando. Los principios son el territorio. Los valores son mapas.”</w:t>
      </w:r>
    </w:p>
    <w:p>
      <w:pPr>
        <w:pStyle w:val="Heading3"/>
      </w:pPr>
      <w:r>
        <w:t>covey-2014-siete-habitos.pdf — p. 75 — similitud 0.2243</w:t>
      </w:r>
    </w:p>
    <w:p>
      <w:pPr>
        <w:ind w:left="360"/>
      </w:pPr>
      <w:r>
        <w:t>“Su fuente de seguridad le proporciona el cambio como una exitante aventura ? Los principios correctos le ayudan a dotándolo de la confianza necesaria correctos funcionan con exactitud, repetidamente en su propia vida, a ? Su seguridad se basa en principios través de sus propias experiencias comprender su propio desarrollo, para aprender más, con lo cual se y como oportunidad para realizar ?”</w:t>
      </w:r>
    </w:p>
    <w:p>
      <w:pPr>
        <w:pStyle w:val="Heading3"/>
      </w:pPr>
      <w:r>
        <w:t>covey-2014-siete-habitos.pdf — p. 77 — similitud 0.2151</w:t>
      </w:r>
    </w:p>
    <w:p>
      <w:pPr>
        <w:ind w:left="360"/>
      </w:pPr>
      <w:r>
        <w:t>“C o v e y Desde luego, no somos omniscientes. Nuestro conocimiento y comprensión de los principios correctos están limitados por nuestra propia falta de conciencia respecto de nuestra verdadera naturaleza y del mundo que nos rodea, y por el diluvio de filosofías y teorías tendenciosas que no guardan armonía con los principios correctos. Esas ideas se aceptarán durante una temporada, pero, lo mismo que en muchos otros casos anteriores, no habrán de durar, porque sus cimientos son falsos.”</w:t>
      </w:r>
    </w:p>
    <w:p>
      <w:pPr>
        <w:pStyle w:val="Heading3"/>
      </w:pPr>
      <w:r>
        <w:t>covey-2014-siete-habitos.pdf — p. 90 — similitud 0.1867</w:t>
      </w:r>
    </w:p>
    <w:p>
      <w:pPr>
        <w:ind w:left="360"/>
      </w:pPr>
      <w:r>
        <w:t>“No se puede pasar a los principios sin tomar primero conciencia de los propios paradigmas y sin comprender cómo hay que cambiarlos y alinearlos con los principios. No se puede pasar a los principios sin una visión de la contribución singular que a uno le corresponde realizar, y sin ponerla en el centro de todo.”</w:t>
      </w:r>
    </w:p>
    <w:p>
      <w:pPr>
        <w:pStyle w:val="Heading3"/>
      </w:pPr>
      <w:r>
        <w:t>covey-2014-siete-habitos.pdf — p. 22 — similitud 0.1841</w:t>
      </w:r>
    </w:p>
    <w:p>
      <w:pPr>
        <w:ind w:left="360"/>
      </w:pPr>
      <w:r>
        <w:t>“Una práctica que da resultado en cierta circunstancia no necesariamente lo dará en otra, como pueden atestiguarlo los padres que han intentado educar a un segundo hijo exactamente como al primero. Mientras que las prácticas son específicas de las situaciones, los principios son verdades profundas, fundamentales, de aplicación universal. Se aplican a los individuos, las familias, los matrimonios, a las organizaciones privadas y públicas de todo tipo.”</w:t>
      </w:r>
    </w:p>
    <w:p>
      <w:pPr>
        <w:pStyle w:val="Heading3"/>
      </w:pPr>
      <w:r>
        <w:t>covey-2014-siete-habitos.pdf — p. 194 — similitud 0.1827</w:t>
      </w:r>
    </w:p>
    <w:p>
      <w:pPr>
        <w:ind w:left="360"/>
      </w:pPr>
      <w:r>
        <w:t>“Al centrar nuestras vidas en principios correctos y crear un objetivo equilibrado entre el hacer y el aumentar nuestra capacidad para hacer, adquirimos el poder de crear vidas efectivas, útiles y pacífi cas... para nosotros y nuestra posteridad. Una nota personal Al concluir este libro, me gustaría compartir mi propia convicción personal acerca de lo que yo creo que es la fuente de los principios correctos.”</w:t>
      </w:r>
    </w:p>
    <w:p>
      <w:pPr>
        <w:pStyle w:val="Heading3"/>
      </w:pPr>
      <w:r>
        <w:t>covey-2014-siete-habitos.pdf — p. 32 — similitud 0.1725</w:t>
      </w:r>
    </w:p>
    <w:p>
      <w:pPr>
        <w:ind w:left="360"/>
      </w:pPr>
      <w:r>
        <w:t>“Como se basan en principios, brindan los máximos beneficios posibles a largo plazo. Se convierten en las bases del carácter, creando un centro potenciador de mapas correctos, a partir de los cuales la persona puede resolver problemas con efectividad, maximizar sus oportunidades y aprender e integrar continuamente otros principios en una espiral de desarrollo ascendente.”</w:t>
      </w:r>
    </w:p>
    <w:p>
      <w:r>
        <w:rPr>
          <w:b/>
        </w:rPr>
        <w:t xml:space="preserve">Observación automática: </w:t>
      </w:r>
      <w:r>
        <w:t>La ficha presenta coincidencias útiles, pero conviene revisar la pertinencia de cada cita. Se agruparon varias referencias dentro de la misma fuente.</w:t>
      </w:r>
    </w:p>
    <w:p>
      <w:pPr>
        <w:pStyle w:val="Heading2"/>
      </w:pPr>
      <w:r>
        <w:t>Ficha 07. relaciones</w:t>
      </w:r>
    </w:p>
    <w:p>
      <w:r>
        <w:rPr>
          <w:b/>
        </w:rPr>
        <w:t xml:space="preserve">Fuentes: </w:t>
      </w:r>
      <w:r>
        <w:t>covey-2014-siete-habitos.pdf; hernandez-sampieri-et-al-2014-metodologia-investigacion.pdf</w:t>
      </w:r>
    </w:p>
    <w:p>
      <w:r>
        <w:rPr>
          <w:b/>
        </w:rPr>
        <w:t xml:space="preserve">Ubicaciones: </w:t>
      </w:r>
      <w:r>
        <w:t>covey-2014-siete-habitos.pdf, p. 15; covey-2014-siete-habitos.pdf, p. 38; covey-2014-siete-habitos.pdf, p. 92; hernandez-sampieri-et-al-2014-metodologia-investigacion.pdf, p. 107; hernandez-sampieri-et-al-2014-metodologia-investigacion.pdf, p. 148; hernandez-sampieri-et-al-2014-metodologia-investigacion.pdf, p. 46; hernandez-sampieri-et-al-2014-metodologia-investigacion.pdf, p. 471; hernandez-sampieri-et-al-2014-metodologia-investigacion.pdf, p. 478</w:t>
      </w:r>
    </w:p>
    <w:p>
      <w:pPr>
        <w:pStyle w:val="Heading3"/>
      </w:pPr>
      <w:r>
        <w:t>hernandez-sampieri-et-al-2014-metodologia-investigacion.pdf — p. 471 — similitud 0.2180</w:t>
      </w:r>
    </w:p>
    <w:p>
      <w:pPr>
        <w:ind w:left="360"/>
      </w:pPr>
      <w:r>
        <w:t>“438 Capítulo 14 Recolección y análisis de los datos cualitativos 6. Conectores lingüísticos y adverbios, pronombres o similares Útiles para encontrar categorías y establecer relaciones entre ellas. Una manera de localizar categorías es buscando las palabras “no”, “nunca”, “ninguno”, o sus opuestos.”</w:t>
      </w:r>
    </w:p>
    <w:p>
      <w:pPr>
        <w:pStyle w:val="Heading3"/>
      </w:pPr>
      <w:r>
        <w:t>hernandez-sampieri-et-al-2014-metodologia-investigacion.pdf — p. 478 — similitud 0.1909</w:t>
      </w:r>
    </w:p>
    <w:p>
      <w:pPr>
        <w:ind w:left="360"/>
      </w:pPr>
      <w:r>
        <w:t>“El análisis de los datos cualitativos 445 En caso de identificar una vinculación entre categorías, es indispensable recordar que en el aná- lisis hemos incluido unos cuantos casos (los de la muestra del estudio), por lo que no es posible gene- ralizar los resultados, sino comprender en profundidad la perspectiva de los participantes específicos de la indagación. Generar hipótesis, explicaciones y teorías Con base en la selección de temas y el establecimiento de relaciones entre categorías, comenzamos a interpretar los resultados y entender el fenómeno de estudio, así como a generar teoría.”</w:t>
      </w:r>
    </w:p>
    <w:p>
      <w:pPr>
        <w:pStyle w:val="Heading3"/>
      </w:pPr>
      <w:r>
        <w:t>covey-2014-siete-habitos.pdf — p. 92 — similitud 0.1600</w:t>
      </w:r>
    </w:p>
    <w:p>
      <w:pPr>
        <w:ind w:left="360"/>
      </w:pPr>
      <w:r>
        <w:t>“Centrarse en la eficiencia crea expectativas que no concuerdan con las oportunidades de desarrollar relaciones ricas, satisfacer necesidades humanas y disfrutar de momentos espontáneos día tras día. Muchas personas se sienten asfixiadas por los programas y los planificadores que las conducen a una situación excesivamente estipulada y restringida, y «tiran al niño junto con el agua de lavado», volviendo a las técnicas de la primera o la segunda generación para preservar las relaciones, la espontaneidad y la calidad de vida.”</w:t>
      </w:r>
    </w:p>
    <w:p>
      <w:pPr>
        <w:pStyle w:val="Heading3"/>
      </w:pPr>
      <w:r>
        <w:t>hernandez-sampieri-et-al-2014-metodologia-investigacion.pdf — p. 46 — similitud 0.1600</w:t>
      </w:r>
    </w:p>
    <w:p>
      <w:pPr>
        <w:ind w:left="360"/>
      </w:pPr>
      <w:r>
        <w:t>“Por ejemplo, el objetivo podría ser: “conocer los factores que determinan que una persona joven sea percibida como atractiva y conquistadora”, y la pregunta de investigación: “¿qué factores determinan que una persona joven sea percibida como atractiva y conquistadora?” Después, revisaría estudios sobre la atracción física y psicológica en las relaciones entre jóvenes, la percep- ción de los jóvenes en torno a dichas relaciones, los elementos que intervienen en el inicio de la convivencia amo- rosa, las diferencias por género de acuerdo con los atributos y cualidades que les atraen de los demás, etcétera. Precisaría su problema de investigación.”</w:t>
      </w:r>
    </w:p>
    <w:p>
      <w:pPr>
        <w:pStyle w:val="Heading3"/>
      </w:pPr>
      <w:r>
        <w:t>covey-2014-siete-habitos.pdf — p. 38 — similitud 0.1598</w:t>
      </w:r>
    </w:p>
    <w:p>
      <w:pPr>
        <w:ind w:left="360"/>
      </w:pPr>
      <w:r>
        <w:t>“Lo «correcto» y lo «incorrecto» tienen poco que ver con el hecho de ser juzgado. Paradójicamente, descubrirá que cuanto menos se preocupe por lo que otros piensan de usted, más le preocupará lo que los otros piensen de sí mismos y de sus mundos, e incluso de sus relaciones con usted. Dejará de basar su vida emocional en las debilidades de otras personas.”</w:t>
      </w:r>
    </w:p>
    <w:p>
      <w:pPr>
        <w:pStyle w:val="Heading3"/>
      </w:pPr>
      <w:r>
        <w:t>hernandez-sampieri-et-al-2014-metodologia-investigacion.pdf — p. 107 — similitud 0.1586</w:t>
      </w:r>
    </w:p>
    <w:p>
      <w:pPr>
        <w:ind w:left="360"/>
      </w:pPr>
      <w:r>
        <w:t>“En tales casos, el investigador tiene que buscar literatura que, aunque no se refiera al problema específico de la investigación, lo ayude a orientarse dentro de él. Paniagua (1985), al llevar a cabo una revisión de la bibliografía sobre las relaciones interpersonales del comprador y el vendedor en el contexto organizacional mexicano, no detectó ninguna fuente primaria sobre el tema específico. En tonces, tomó referencias de relaciones interpersonales provenientes de otros contextos (superior y subordinado, entre compañeros de trabajo y desarrollo de las relaciones en general), y las aplicó a la relación entre el comprador y el vendedor para construir el marco teórico.”</w:t>
      </w:r>
    </w:p>
    <w:p>
      <w:pPr>
        <w:pStyle w:val="Heading3"/>
      </w:pPr>
      <w:r>
        <w:t>covey-2014-siete-habitos.pdf — p. 15 — similitud 0.1578</w:t>
      </w:r>
    </w:p>
    <w:p>
      <w:pPr>
        <w:ind w:left="360"/>
      </w:pPr>
      <w:r>
        <w:t>“Hay técnicas rápidas y fáciles que pueden dar resultado en situaciones a corto plazo. Pero los rasgos secundarios en sí mismos no tienen ningún valor permanente en relaciones a largo plazo. Finalmente, si no hay una integridad profunda y una fuerza fundamental del carácter, los desafíos de la vida sacan a la superficie los verdaderos motivos, y el fracaso de las relaciones humanas reemplaza al éxito a corto plazo.”</w:t>
      </w:r>
    </w:p>
    <w:p>
      <w:pPr>
        <w:pStyle w:val="Heading3"/>
      </w:pPr>
      <w:r>
        <w:t>hernandez-sampieri-et-al-2014-metodologia-investigacion.pdf — p. 148 — similitud 0.1414</w:t>
      </w:r>
    </w:p>
    <w:p>
      <w:pPr>
        <w:ind w:left="360"/>
      </w:pPr>
      <w:r>
        <w:t>“Ha: “El candidato A obtendrá en la elección para la presidencia del consejo escolar menos de 50% de la vota- ción total”. Ejemplo Hi: “Los jóvenes le atribuyen más importancia al atractivo físico en sus relaciones de pareja que las jóvenes”. Ho: “Los jóvenes no le atribuyen más importancia al atractivo físico en sus relaciones de pareja que las jóvenes”.”</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08. importante</w:t>
      </w:r>
    </w:p>
    <w:p>
      <w:r>
        <w:rPr>
          <w:b/>
        </w:rPr>
        <w:t xml:space="preserve">Fuentes: </w:t>
      </w:r>
      <w:r>
        <w:t>covey-2014-siete-habitos.pdf; hernandez-sampieri-et-al-2014-metodologia-investigacion.pdf</w:t>
      </w:r>
    </w:p>
    <w:p>
      <w:r>
        <w:rPr>
          <w:b/>
        </w:rPr>
        <w:t xml:space="preserve">Ubicaciones: </w:t>
      </w:r>
      <w:r>
        <w:t>covey-2014-siete-habitos.pdf, p. 120; covey-2014-siete-habitos.pdf, p. 125; covey-2014-siete-habitos.pdf, p. 16; covey-2014-siete-habitos.pdf, p. 168; covey-2014-siete-habitos.pdf, p. 199; covey-2014-siete-habitos.pdf, p. 92; hernandez-sampieri-et-al-2014-metodologia-investigacion.pdf, p. 26; hernandez-sampieri-et-al-2014-metodologia-investigacion.pdf, p. 260</w:t>
      </w:r>
    </w:p>
    <w:p>
      <w:pPr>
        <w:pStyle w:val="Heading3"/>
      </w:pPr>
      <w:r>
        <w:t>covey-2014-siete-habitos.pdf — p. 92 — similitud 0.1598</w:t>
      </w:r>
    </w:p>
    <w:p>
      <w:pPr>
        <w:ind w:left="360"/>
      </w:pPr>
      <w:r>
        <w:t>“La importancia, por otra parte, tiene que ver con los resultados. Si algo es importante, realiza una aportación a nuestra misión, a nuestros valores, a nuestras metas de alta prioridad. Ante las materias urgentes, reaccionamos.”</w:t>
      </w:r>
    </w:p>
    <w:p>
      <w:pPr>
        <w:pStyle w:val="Heading3"/>
      </w:pPr>
      <w:r>
        <w:t>covey-2014-siete-habitos.pdf — p. 168 — similitud 0.1566</w:t>
      </w:r>
    </w:p>
    <w:p>
      <w:pPr>
        <w:ind w:left="360"/>
      </w:pPr>
      <w:r>
        <w:t>“En época de vacaciones, un hombre quiere llevar a su familia al lago para vivir en la naturaleza y pescar. Se trata de algo importante para él; lo ha estado planificando durante todo el año. Ha alquilado una cabana y un bote; los hijos están realmente entusiasmados.”</w:t>
      </w:r>
    </w:p>
    <w:p>
      <w:pPr>
        <w:pStyle w:val="Heading3"/>
      </w:pPr>
      <w:r>
        <w:t>hernandez-sampieri-et-al-2014-metodologia-investigacion.pdf — p. 260 — similitud 0.1503</w:t>
      </w:r>
    </w:p>
    <w:p>
      <w:pPr>
        <w:ind w:left="360"/>
      </w:pPr>
      <w:r>
        <w:t>“¿De qué tipos de instrumentos de medición o recolección de datos cuantitativos disponemos en la investigación? 227 Tabla 9.4 (continuación) Problema Ejemplo de pregunta problemática Mejora a la pregunta Medianamente importante Más bien insatisfecho Importante Ni insatisfecho ni satisfecho Muy importante Más bien satisfecho Sumamente satisfecho Sólo una parte de los participantes pueden entender la pregunta ¿Cuál es el género y marca de bebida etílica que acostumbra adquirir con un mayor índice de frecuencia en sus compras? Simplificar términos: ¿Cuál es el tipo de bebida alcohólica y de qué marca acostumbra comprar con mayor frecuencia?”</w:t>
      </w:r>
    </w:p>
    <w:p>
      <w:pPr>
        <w:pStyle w:val="Heading3"/>
      </w:pPr>
      <w:r>
        <w:t>covey-2014-siete-habitos.pdf — p. 16 — similitud 0.1353</w:t>
      </w:r>
    </w:p>
    <w:p>
      <w:pPr>
        <w:ind w:left="360"/>
      </w:pPr>
      <w:r>
        <w:t>“Está totalmente relacionado con el hecho de que el nuestro es un plano equivocado. Si tenemos el plano correcto de Chicago, entonces el empeño y el esfuerzo que empleemos es importante, y cuando se encuentran obstáculos frustrantes en el camino, entonces la actitud puede determinar una diferencia real. Pero el primero y más importante requerimiento es la precisión del plano.”</w:t>
      </w:r>
    </w:p>
    <w:p>
      <w:pPr>
        <w:pStyle w:val="Heading3"/>
      </w:pPr>
      <w:r>
        <w:t>covey-2014-siete-habitos.pdf — p. 120 — similitud 0.1344</w:t>
      </w:r>
    </w:p>
    <w:p>
      <w:pPr>
        <w:ind w:left="360"/>
      </w:pPr>
      <w:r>
        <w:t>“Lo que para alguien es una misión, para otro es una minucia. Cuando hacemos un depósito, lo que es importante para la otra persona debe ser tan importante para nosotros como lo es esa persona.”</w:t>
      </w:r>
    </w:p>
    <w:p>
      <w:pPr>
        <w:pStyle w:val="Heading3"/>
      </w:pPr>
      <w:r>
        <w:t>hernandez-sampieri-et-al-2014-metodologia-investigacion.pdf — p. 26 — similitud 0.1343</w:t>
      </w:r>
    </w:p>
    <w:p>
      <w:pPr>
        <w:ind w:left="360"/>
      </w:pPr>
      <w:r>
        <w:t>“Esta última implica combinar las dos primeras. Cada una es importante, valiosa y respetable por igual. Finalmente, hemos de señalar que en la actualidad la investigación se desarrolla en equipo y cuando se le encuentra sentido puede ser divertida y genera fuertes lazos de amistad entre los miem- bros del grupo.”</w:t>
      </w:r>
    </w:p>
    <w:p>
      <w:pPr>
        <w:pStyle w:val="Heading3"/>
      </w:pPr>
      <w:r>
        <w:t>covey-2014-siete-habitos.pdf — p. 125 — similitud 0.1328</w:t>
      </w:r>
    </w:p>
    <w:p>
      <w:pPr>
        <w:ind w:left="360"/>
      </w:pPr>
      <w:r>
        <w:t>“Se anima su proceso natural de desarrollo. Les facilitamos la vi vencia de las leyes de la vida — cooperación, contribución, autodisciplina, integridad— y a descubrir y ser fieles a lo mejor y más importante de su propio interior. Les otorgamos la libertad de actuar sobre la base de sus propios imperativos internos, en lugar de reaccionar a nuestras condiciones y limitaciones.”</w:t>
      </w:r>
    </w:p>
    <w:p>
      <w:pPr>
        <w:pStyle w:val="Heading3"/>
      </w:pPr>
      <w:r>
        <w:t>covey-2014-siete-habitos.pdf — p. 199 — similitud 0.1327</w:t>
      </w:r>
    </w:p>
    <w:p>
      <w:pPr>
        <w:ind w:left="360"/>
      </w:pPr>
      <w:r>
        <w:t>“Diversión verdadera como parte ? Los otros como pecaminosos o importante de un estilo de vida otros mienbros de la iglesia Iglesia ? Placeres «inocentes» como equilibrado e integrado ?”</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09. información</w:t>
      </w:r>
    </w:p>
    <w:p>
      <w:r>
        <w:rPr>
          <w:b/>
        </w:rPr>
        <w:t xml:space="preserve">Fuentes: </w:t>
      </w:r>
      <w:r>
        <w:t>covey-2014-siete-habitos.pdf; hernandez-sampieri-et-al-2014-metodologia-investigacion.pdf; tecnm-2023-lineamientos-operacion-posgrado.pdf</w:t>
      </w:r>
    </w:p>
    <w:p>
      <w:r>
        <w:rPr>
          <w:b/>
        </w:rPr>
        <w:t xml:space="preserve">Ubicaciones: </w:t>
      </w:r>
      <w:r>
        <w:t>covey-2014-siete-habitos.pdf, p. 54; hernandez-sampieri-et-al-2014-metodologia-investigacion.pdf, p. 109; hernandez-sampieri-et-al-2014-metodologia-investigacion.pdf, p. 124; hernandez-sampieri-et-al-2014-metodologia-investigacion.pdf, p. 226; hernandez-sampieri-et-al-2014-metodologia-investigacion.pdf, p. 254; hernandez-sampieri-et-al-2014-metodologia-investigacion.pdf, p. 532; hernandez-sampieri-et-al-2014-metodologia-investigacion.pdf, p. 98; tecnm-2023-lineamientos-operacion-posgrado.pdf, p. 88</w:t>
      </w:r>
    </w:p>
    <w:p>
      <w:pPr>
        <w:pStyle w:val="Heading3"/>
      </w:pPr>
      <w:r>
        <w:t>hernandez-sampieri-et-al-2014-metodologia-investigacion.pdf — p. 98 — similitud 0.2241</w:t>
      </w:r>
    </w:p>
    <w:p>
      <w:pPr>
        <w:ind w:left="360"/>
      </w:pPr>
      <w:r>
        <w:t>“Información en español Puede ser muy tardado localizar estudios de calidad sobre nuestro tema, pues abundan páginas o sitios que se refieren a nuestro planteamiento, pero no incluyen investigaciones con datos sino opiniones, ideas o servicios de consultoría. Información reciente La información puede estar desorganizada y ser poco útil.”</w:t>
      </w:r>
    </w:p>
    <w:p>
      <w:pPr>
        <w:pStyle w:val="Heading3"/>
      </w:pPr>
      <w:r>
        <w:t>tecnm-2023-lineamientos-operacion-posgrado.pdf — p. 88 — similitud 0.2140</w:t>
      </w:r>
    </w:p>
    <w:p>
      <w:pPr>
        <w:ind w:left="360"/>
      </w:pPr>
      <w:r>
        <w:t>“El repositorio institucional para la integración, revisión y consulta de los productos académicos debe ser de acceso abierto, en términos de lo previsto en la Ley Federal del Derecho de autor, sin perjuicio de las disposiciones en materia de propiedad intelectual e industrial, de patentes, derechos de autor, así como información que el autor considere confidencial o reservada. Los autores o titulares de los derechos patrimoniales podrán elegir las condiciones de acceso y protección de su obra.”</w:t>
      </w:r>
    </w:p>
    <w:p>
      <w:pPr>
        <w:pStyle w:val="Heading3"/>
      </w:pPr>
      <w:r>
        <w:t>hernandez-sampieri-et-al-2014-metodologia-investigacion.pdf — p. 109 — similitud 0.1858</w:t>
      </w:r>
    </w:p>
    <w:p>
      <w:pPr>
        <w:ind w:left="360"/>
      </w:pPr>
      <w:r>
        <w:t>“Siempre se debe recordar que es muy dife- rente escribir un libro de texto, que trata a fondo un área determinada de conocimiento, que elaborar un marco teórico con el que debamos ser selectivos. Qué método podemos seguir para organizar y construir el marco teórico Una vez extraída y recopilada la información que nos interesa de las referencias pertinentes para nues- tro problema de investigación, podremos empezar a elaborar el marco teórico, el cual se basará en la integración de la información recopilada. Un paso previo consiste en ordenar la información recopilada de acuerdo con uno o varios criterios lógicos y adecuados al tema de la investigación.”</w:t>
      </w:r>
    </w:p>
    <w:p>
      <w:pPr>
        <w:pStyle w:val="Heading3"/>
      </w:pPr>
      <w:r>
        <w:t>covey-2014-siete-habitos.pdf — p. 54 — similitud 0.1656</w:t>
      </w:r>
    </w:p>
    <w:p>
      <w:pPr>
        <w:ind w:left="360"/>
      </w:pPr>
      <w:r>
        <w:t>“Pero hizo más de lo que se esperaba de él. Se anticipó a las necesidades del presidente; interpretó con empat ía su preocupación subyacente, de modo que al llevarle información también le entregó su análisis y las recomendaciones basadas en ese análisis. Un día, cuando yo me encontraba con el presidente en calidad de asesor, me dijo: «Stephen, no puedo creer lo que ha hecho este hombre.”</w:t>
      </w:r>
    </w:p>
    <w:p>
      <w:pPr>
        <w:pStyle w:val="Heading3"/>
      </w:pPr>
      <w:r>
        <w:t>hernandez-sampieri-et-al-2014-metodologia-investigacion.pdf — p. 532 — similitud 0.1566</w:t>
      </w:r>
    </w:p>
    <w:p>
      <w:pPr>
        <w:ind w:left="360"/>
      </w:pPr>
      <w:r>
        <w:t>“Después de que los datos se han analizado, se elabora el reporte con el diagnóstico de la proble- mática, el cual se presenta a los participantes para agregar datos, validar información y confirmar hallazgos (categorías, temas e hipótesis). Posteriormente, se transita al segundo ciclo: la elaboración del plan para implementar soluciones o introducir el cambio o la innovación.”</w:t>
      </w:r>
    </w:p>
    <w:p>
      <w:pPr>
        <w:pStyle w:val="Heading3"/>
      </w:pPr>
      <w:r>
        <w:t>hernandez-sampieri-et-al-2014-metodologia-investigacion.pdf — p. 226 — similitud 0.1517</w:t>
      </w:r>
    </w:p>
    <w:p>
      <w:pPr>
        <w:ind w:left="360"/>
      </w:pPr>
      <w:r>
        <w:t>“También, cabe mencionar que el tamaño del universo es aproximado debido a que hasta el final del semestre se tiene información precisa de las bajas escolares. www.elosopanda.com | jamespoetrodriguez.com”</w:t>
      </w:r>
    </w:p>
    <w:p>
      <w:pPr>
        <w:pStyle w:val="Heading3"/>
      </w:pPr>
      <w:r>
        <w:t>hernandez-sampieri-et-al-2014-metodologia-investigacion.pdf — p. 124 — similitud 0.1375</w:t>
      </w:r>
    </w:p>
    <w:p>
      <w:pPr>
        <w:ind w:left="360"/>
      </w:pPr>
      <w:r>
        <w:t>“Valor Los estudios exploratorios sirven para familiarizarnos con fenómenos relativamente desconocidos, obtener información sobre la posibilidad de llevar a cabo una investigación más completa respecto de un contexto particular, indagar nuevos problemas, identificar conceptos o variables promisorias, esta- blecer prioridades para investigaciones futuras, o sugerir afirmaciones y postulados. Esta clase de estudios son comunes en la investigación, sobre todo en situaciones en las que exis- te poca información.”</w:t>
      </w:r>
    </w:p>
    <w:p>
      <w:pPr>
        <w:pStyle w:val="Heading3"/>
      </w:pPr>
      <w:r>
        <w:t>hernandez-sampieri-et-al-2014-metodologia-investigacion.pdf — p. 254 — similitud 0.1363</w:t>
      </w:r>
    </w:p>
    <w:p>
      <w:pPr>
        <w:ind w:left="360"/>
      </w:pPr>
      <w:r>
        <w:t>“Las preguntas abiertas proporcionan una información más amplia y son particularmente útiles cuando no tenemos información sobre las posibles respuestas de las personas o la que tenemos es insuficiente (Phillips, Phillips y Aaron, 2013). También sirven en situaciones donde se desea profun- dizar una opinión o los motivos de un comportamiento.”</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10. diferentes</w:t>
      </w:r>
    </w:p>
    <w:p>
      <w:r>
        <w:rPr>
          <w:b/>
        </w:rPr>
        <w:t xml:space="preserve">Fuentes: </w:t>
      </w:r>
      <w:r>
        <w:t>covey-2014-siete-habitos.pdf; hernandez-sampieri-et-al-2014-metodologia-investigacion.pdf; tecnm-2023-lineamientos-operacion-posgrado.pdf</w:t>
      </w:r>
    </w:p>
    <w:p>
      <w:r>
        <w:rPr>
          <w:b/>
        </w:rPr>
        <w:t xml:space="preserve">Ubicaciones: </w:t>
      </w:r>
      <w:r>
        <w:t>covey-2014-siete-habitos.pdf, p. 122; covey-2014-siete-habitos.pdf, p. 79; covey-2014-siete-habitos.pdf, p. 82; hernandez-sampieri-et-al-2014-metodologia-investigacion.pdf, p. 431; hernandez-sampieri-et-al-2014-metodologia-investigacion.pdf, p. 466; tecnm-2023-lineamientos-operacion-posgrado.pdf, p. 112; tecnm-2023-lineamientos-operacion-posgrado.pdf, p. 17; tecnm-2023-lineamientos-operacion-posgrado.pdf, p. 29</w:t>
      </w:r>
    </w:p>
    <w:p>
      <w:pPr>
        <w:pStyle w:val="Heading3"/>
      </w:pPr>
      <w:r>
        <w:t>covey-2014-siete-habitos.pdf — p. 79 — similitud 0.1902</w:t>
      </w:r>
    </w:p>
    <w:p>
      <w:pPr>
        <w:ind w:left="360"/>
      </w:pPr>
      <w:r>
        <w:t>“Durante décadas se han realizado muchas investigaciones sobre lo que ha dado en denominarse teoría del predominio cerebral. Fundamentalmente, se ha descubierto que cada hemisferio del cerebro (el izquierdo y el derecho) tiende a especializarse en, y preside, diferentes funciones, procesa diferentes tipos de información y 78”</w:t>
      </w:r>
    </w:p>
    <w:p>
      <w:pPr>
        <w:pStyle w:val="Heading3"/>
      </w:pPr>
      <w:r>
        <w:t>tecnm-2023-lineamientos-operacion-posgrado.pdf — p. 17 — similitud 0.1685</w:t>
      </w:r>
    </w:p>
    <w:p>
      <w:pPr>
        <w:ind w:left="360"/>
      </w:pPr>
      <w:r>
        <w:t>“Cabe señalar que en esta revisión se buscó incorporar diferentes perspectivas en torno a la operación del posgrado desde la visión institucional y considerando la diversidad de condiciones que prevalecen en las diferentes regiones y localidades en donde se ofrecen los estudios de posgrado, aunque un denominador común ha sido la pertinencia y la búsqueda de una formación de alto nivel en la generación de productos de investigación científica y tecnológica con énfasis en su pertinencia para el desarrollo local y regional.”</w:t>
      </w:r>
    </w:p>
    <w:p>
      <w:pPr>
        <w:pStyle w:val="Heading3"/>
      </w:pPr>
      <w:r>
        <w:t>tecnm-2023-lineamientos-operacion-posgrado.pdf — p. 112 — similitud 0.1549</w:t>
      </w:r>
    </w:p>
    <w:p>
      <w:pPr>
        <w:ind w:left="360"/>
      </w:pPr>
      <w:r>
        <w:t>“Retribución social. Es el compromiso que adquiere el estudiante para la realización de diferentes actividades con los actores sociales, académicos, institucionales y productivos de su contexto,”</w:t>
      </w:r>
    </w:p>
    <w:p>
      <w:pPr>
        <w:pStyle w:val="Heading3"/>
      </w:pPr>
      <w:r>
        <w:t>hernandez-sampieri-et-al-2014-metodologia-investigacion.pdf — p. 466 — similitud 0.1486</w:t>
      </w:r>
    </w:p>
    <w:p>
      <w:pPr>
        <w:ind w:left="360"/>
      </w:pPr>
      <w:r>
        <w:t>“Donde T nos señala que es la dimensión “Tipo de violencia” y VF, VV y VP las diferentes categorías. A veces tenemos codificaciones más complejas: www.elosopanda.com | jamespoetrodriguez.com”</w:t>
      </w:r>
    </w:p>
    <w:p>
      <w:pPr>
        <w:pStyle w:val="Heading3"/>
      </w:pPr>
      <w:r>
        <w:t>hernandez-sampieri-et-al-2014-metodologia-investigacion.pdf — p. 431 — similitud 0.1408</w:t>
      </w:r>
    </w:p>
    <w:p>
      <w:pPr>
        <w:ind w:left="360"/>
      </w:pPr>
      <w:r>
        <w:t>“Tener varias fuentes de datos, personas distintas mediante métodos diferentes. 4.”</w:t>
      </w:r>
    </w:p>
    <w:p>
      <w:pPr>
        <w:pStyle w:val="Heading3"/>
      </w:pPr>
      <w:r>
        <w:t>tecnm-2023-lineamientos-operacion-posgrado.pdf — p. 29 — similitud 0.1366</w:t>
      </w:r>
    </w:p>
    <w:p>
      <w:pPr>
        <w:ind w:left="360"/>
      </w:pPr>
      <w:r>
        <w:t>“Los programas consolidados son aquellos que cumplen satisfactoriamente los indicadores de calidad pertinentes, pero además demuestran tener mecanismos de colaboración social, académica e institucional con los diferentes sectores, y cuentan con una prospección positiva sustentada por un plan de mejora bien estructurado. Estos programas tienen al menos tres generaciones de egresados y cuentan con reconocimiento Nacional.”</w:t>
      </w:r>
    </w:p>
    <w:p>
      <w:pPr>
        <w:pStyle w:val="Heading3"/>
      </w:pPr>
      <w:r>
        <w:t>covey-2014-siete-habitos.pdf — p. 122 — similitud 0.1362</w:t>
      </w:r>
    </w:p>
    <w:p>
      <w:pPr>
        <w:ind w:left="360"/>
      </w:pPr>
      <w:r>
        <w:t>“La integridad personal genera confianza y constituye la base de muchos tipos diferentes de depósitos. La falta de integridad puede socavar casi cualquier otro esfuerzo tendente a crear grandes cuentas de 121”</w:t>
      </w:r>
    </w:p>
    <w:p>
      <w:pPr>
        <w:pStyle w:val="Heading3"/>
      </w:pPr>
      <w:r>
        <w:t>covey-2014-siete-habitos.pdf — p. 82 — similitud 0.1347</w:t>
      </w:r>
    </w:p>
    <w:p>
      <w:pPr>
        <w:ind w:left="360"/>
      </w:pPr>
      <w:r>
        <w:t>“Creo que todas las religiones perdurables de la sociedad se basan en los mismos principios y prácticas esenciales, revestidos con diferentes lenguajes: meditación, oración, alianzas, ritos, estudio de las escrituras, empatia, compasión y muchas formas diferentes del uso de la conciencia y la imaginación. Pero si estas técnicas se convierten en partes de la ética de la personalidad y se las separa de una base de carácter y principios, pueden ser objeto de abuso y mala utilización al servicio de otros centros, primordialmente del centro de uno mismo.”</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11. conocimiento</w:t>
      </w:r>
    </w:p>
    <w:p>
      <w:r>
        <w:rPr>
          <w:b/>
        </w:rPr>
        <w:t xml:space="preserve">Fuentes: </w:t>
      </w:r>
      <w:r>
        <w:t>tecnm-2023-lineamientos-operacion-posgrado.pdf</w:t>
      </w:r>
    </w:p>
    <w:p>
      <w:r>
        <w:rPr>
          <w:b/>
        </w:rPr>
        <w:t xml:space="preserve">Ubicaciones: </w:t>
      </w:r>
      <w:r>
        <w:t>tecnm-2023-lineamientos-operacion-posgrado.pdf, p. 10; tecnm-2023-lineamientos-operacion-posgrado.pdf, p. 109; tecnm-2023-lineamientos-operacion-posgrado.pdf, p. 110; tecnm-2023-lineamientos-operacion-posgrado.pdf, p. 12; tecnm-2023-lineamientos-operacion-posgrado.pdf, p. 13; tecnm-2023-lineamientos-operacion-posgrado.pdf, p. 33; tecnm-2023-lineamientos-operacion-posgrado.pdf, p. 35; tecnm-2023-lineamientos-operacion-posgrado.pdf, p. 85</w:t>
      </w:r>
    </w:p>
    <w:p>
      <w:pPr>
        <w:pStyle w:val="Heading3"/>
      </w:pPr>
      <w:r>
        <w:t>tecnm-2023-lineamientos-operacion-posgrado.pdf — p. 13 — similitud 0.1912</w:t>
      </w:r>
    </w:p>
    <w:p>
      <w:pPr>
        <w:ind w:left="360"/>
      </w:pPr>
      <w:r>
        <w:t>“Estrategia prioritaria 5.5 Articular a diferentes actores de gobierno y de la sociedad para potenciar las acciones de acceso universal al conocimiento. Estrategia prioritaria 5.6 Planear actividades de acceso universal al conocimiento para atender las necesidades de grupos subrepresentados.”</w:t>
      </w:r>
    </w:p>
    <w:p>
      <w:pPr>
        <w:pStyle w:val="Heading3"/>
      </w:pPr>
      <w:r>
        <w:t>tecnm-2023-lineamientos-operacion-posgrado.pdf — p. 35 — similitud 0.1863</w:t>
      </w:r>
    </w:p>
    <w:p>
      <w:pPr>
        <w:ind w:left="360"/>
      </w:pPr>
      <w:r>
        <w:t>“Encauzar la actividad de profesionales calificados hacia una mayor comprensión de las necesidades del sector ocupacional para lograr la vinculación con asociaciones, empresas, organismos e instituciones, privados y públicos, de la sociedad. 2.2.2 Maestría con orientación profesional Meta Los estudios de Maestría con orientación profesional tienen como meta ampliar los conocimientos en una disciplina, especialidad o campo, con el fin de desarrollar en el estudiante capacidades que le permitan la aplicación del conocimiento científico y tecnológico con una visión innovadora, sostenible, así como en la solución de problemas en el sector gubernamental, productivo y social.”</w:t>
      </w:r>
    </w:p>
    <w:p>
      <w:pPr>
        <w:pStyle w:val="Heading3"/>
      </w:pPr>
      <w:r>
        <w:t>tecnm-2023-lineamientos-operacion-posgrado.pdf — p. 109 — similitud 0.1732</w:t>
      </w:r>
    </w:p>
    <w:p>
      <w:pPr>
        <w:ind w:left="360"/>
      </w:pPr>
      <w:r>
        <w:t>“Instituciones de Educación Superior. Se refiere a las instituciones públicas y privadas que desarrollan las funciones de docencia, investigación, acceso universal al conocimiento, extensión y difusión de la cultura, que cuentan con la infraestructura para el desarrollo de programas de posgrado y proyectos de investigación para la generación y aplicación innovadora del conocimiento, y al mismo tiempo que realizan una colaboración estrecha con los distintos Página108 sectores de la sociedad con el objetivo de formar investigadores y profesionales de alta calidad, así como la de acrecentar y transferir el conocimiento científico, humanístico y tecnológico. IMPI.”</w:t>
      </w:r>
    </w:p>
    <w:p>
      <w:pPr>
        <w:pStyle w:val="Heading3"/>
      </w:pPr>
      <w:r>
        <w:t>tecnm-2023-lineamientos-operacion-posgrado.pdf — p. 110 — similitud 0.1622</w:t>
      </w:r>
    </w:p>
    <w:p>
      <w:pPr>
        <w:ind w:left="360"/>
      </w:pPr>
      <w:r>
        <w:t>“LGAC. Línea(s) de Generación o Aplicación Conocimiento. Serie coherente de proyectos, actividades o estudios que profundizan en el conocimiento como producto de la investigación básica y aplicada con un conjunto de objetivos y metas de carácter académico, en temas disciplinares o multidisciplinares.”</w:t>
      </w:r>
    </w:p>
    <w:p>
      <w:pPr>
        <w:pStyle w:val="Heading3"/>
      </w:pPr>
      <w:r>
        <w:t>tecnm-2023-lineamientos-operacion-posgrado.pdf — p. 12 — similitud 0.1605</w:t>
      </w:r>
    </w:p>
    <w:p>
      <w:pPr>
        <w:ind w:left="360"/>
      </w:pPr>
      <w:r>
        <w:t>“condiciones sociales, ecológicas, económicas y culturales del país, bajo principios de prevención, protección y precaución para mejorar las condiciones de vida de las personas, sin comprometer la supervivencia de las futuras generaciones. Objetivo prioritario 5.- Garantizar los mecanismos de acceso universal al conocimiento científico, tecnológico y humanístico y sus beneficios, a todos los sectores de la población, particularmente a los grupos subrepresentados como base del bienestar social.”</w:t>
      </w:r>
    </w:p>
    <w:p>
      <w:pPr>
        <w:pStyle w:val="Heading3"/>
      </w:pPr>
      <w:r>
        <w:t>tecnm-2023-lineamientos-operacion-posgrado.pdf — p. 85 — similitud 0.1599</w:t>
      </w:r>
    </w:p>
    <w:p>
      <w:pPr>
        <w:ind w:left="360"/>
      </w:pPr>
      <w:r>
        <w:t>“Se contemplan productos de retribución social y de acceso universal al conocimiento y participación en actividades de evaluación y fortalecimiento de planes y programas de estudio, tales como: • Participación en cuerpos colegiados de evaluación científica y tecnológica, cuerpos editoriales • Participación en comisiones dictaminadoras • Participación en actividades de acceso universal al conocimiento • Fomento de vocaciones científicas tempranas • Divulgación y difusión del conocimiento científico, humanístico o tecnológico • Vinculación de la investigación con los sectores público, social y privado • Participación en el desarrollo de la institución en que presta sus servicios • Incidencia...”</w:t>
      </w:r>
    </w:p>
    <w:p>
      <w:pPr>
        <w:pStyle w:val="Heading3"/>
      </w:pPr>
      <w:r>
        <w:t>tecnm-2023-lineamientos-operacion-posgrado.pdf — p. 33 — similitud 0.1493</w:t>
      </w:r>
    </w:p>
    <w:p>
      <w:pPr>
        <w:ind w:left="360"/>
      </w:pPr>
      <w:r>
        <w:t>“• Conocimiento y uso de las nuevas tecnologías y herramientas para aplicar la metodología a utilizar en el desarrollo de su proyecto de investigación, así como contar con la capacidad crítica de análisis de la literatura de su especialidad. • Habilidad para integrar y estructurar de forma lógica los resultados generados en su investigación, en un manuscrito que muestre su capacidad de análisis y síntesis, así como su aporte al estado actual del conocimiento. • Habilidad para diseñar, desarrollar e implementar alternativas innovadoras de Página32 investigación para interactuar con el sector que incide en su LGAC, que contribuya al desarrollo sustentable de los sectores en que se desarrolle...”</w:t>
      </w:r>
    </w:p>
    <w:p>
      <w:pPr>
        <w:pStyle w:val="Heading3"/>
      </w:pPr>
      <w:r>
        <w:t>tecnm-2023-lineamientos-operacion-posgrado.pdf — p. 10 — similitud 0.1493</w:t>
      </w:r>
    </w:p>
    <w:p>
      <w:pPr>
        <w:ind w:left="360"/>
      </w:pPr>
      <w:r>
        <w:t>“Objetivo prioritario 3.- Articular a los sectores científico, público, privado y social en la producción de conocimiento humanístico, científico y tecnológico, para solucionar problemas prioritarios del”</w:t>
      </w:r>
    </w:p>
    <w:p>
      <w:r>
        <w:rPr>
          <w:b/>
        </w:rPr>
        <w:t xml:space="preserve">Observación automática: </w:t>
      </w:r>
      <w:r>
        <w:t>La ficha presenta coincidencias útiles, pero conviene revisar la pertinencia de cada cita. Se agruparon varias referencias dentro de la misma fuente.</w:t>
      </w:r>
    </w:p>
    <w:p>
      <w:pPr>
        <w:pStyle w:val="Heading2"/>
      </w:pPr>
      <w:r>
        <w:t>Ficha 12. elosopanda</w:t>
      </w:r>
    </w:p>
    <w:p>
      <w:r>
        <w:rPr>
          <w:b/>
        </w:rPr>
        <w:t xml:space="preserve">Fuentes: </w:t>
      </w:r>
      <w:r>
        <w:t>hernandez-sampieri-et-al-2014-metodologia-investigacion.pdf</w:t>
      </w:r>
    </w:p>
    <w:p>
      <w:r>
        <w:rPr>
          <w:b/>
        </w:rPr>
        <w:t xml:space="preserve">Ubicaciones: </w:t>
      </w:r>
      <w:r>
        <w:t>hernandez-sampieri-et-al-2014-metodologia-investigacion.pdf, p. 109; hernandez-sampieri-et-al-2014-metodologia-investigacion.pdf, p. 128; hernandez-sampieri-et-al-2014-metodologia-investigacion.pdf, p. 181; hernandez-sampieri-et-al-2014-metodologia-investigacion.pdf, p. 226; hernandez-sampieri-et-al-2014-metodologia-investigacion.pdf, p. 466; hernandez-sampieri-et-al-2014-metodologia-investigacion.pdf, p. 518; hernandez-sampieri-et-al-2014-metodologia-investigacion.pdf, p. 549; hernandez-sampieri-et-al-2014-metodologia-investigacion.pdf, p. 574</w:t>
      </w:r>
    </w:p>
    <w:p>
      <w:pPr>
        <w:pStyle w:val="Heading3"/>
      </w:pPr>
      <w:r>
        <w:t>hernandez-sampieri-et-al-2014-metodologia-investigacion.pdf — p. 128 — similitud 0.1528</w:t>
      </w:r>
    </w:p>
    <w:p>
      <w:pPr>
        <w:ind w:left="360"/>
      </w:pPr>
      <w:r>
        <w:t>“Por ahora, debido a la complejidad del tema, no se ha profundizado en algunas consideraciones sobre la explicación y la causalidad, que más adelante se expondrán. www.elosopanda.com | jamespoetrodriguez.com”</w:t>
      </w:r>
    </w:p>
    <w:p>
      <w:pPr>
        <w:pStyle w:val="Heading3"/>
      </w:pPr>
      <w:r>
        <w:t>hernandez-sampieri-et-al-2014-metodologia-investigacion.pdf — p. 109 — similitud 0.1512</w:t>
      </w:r>
    </w:p>
    <w:p>
      <w:pPr>
        <w:ind w:left="360"/>
      </w:pPr>
      <w:r>
        <w:t>“21 El clima organizacional es el conjunto de percepciones de los individuos respecto de su medio interno de trabajo (Hernández-Sampieri, 2005). www.elosopanda.com | jamespoetrodriguez.com”</w:t>
      </w:r>
    </w:p>
    <w:p>
      <w:pPr>
        <w:pStyle w:val="Heading3"/>
      </w:pPr>
      <w:r>
        <w:t>hernandez-sampieri-et-al-2014-metodologia-investigacion.pdf — p. 226 — similitud 0.1473</w:t>
      </w:r>
    </w:p>
    <w:p>
      <w:pPr>
        <w:ind w:left="360"/>
      </w:pPr>
      <w:r>
        <w:t>“También, cabe mencionar que el tamaño del universo es aproximado debido a que hasta el final del semestre se tiene información precisa de las bajas escolares. www.elosopanda.com | jamespoetrodriguez.com”</w:t>
      </w:r>
    </w:p>
    <w:p>
      <w:pPr>
        <w:pStyle w:val="Heading3"/>
      </w:pPr>
      <w:r>
        <w:t>hernandez-sampieri-et-al-2014-metodologia-investigacion.pdf — p. 181 — similitud 0.1451</w:t>
      </w:r>
    </w:p>
    <w:p>
      <w:pPr>
        <w:ind w:left="360"/>
      </w:pPr>
      <w:r>
        <w:t>“Así, los resultados de experimentos sobre liderazgo y motivación que se extrapolen a situaciones diarias de trabajo en las empresas, la actividad de las organizaciones gubernamentales y no guberna- www.elosopanda.com | jamespoetrodriguez.com”</w:t>
      </w:r>
    </w:p>
    <w:p>
      <w:pPr>
        <w:pStyle w:val="Heading3"/>
      </w:pPr>
      <w:r>
        <w:t>hernandez-sampieri-et-al-2014-metodologia-investigacion.pdf — p. 466 — similitud 0.1449</w:t>
      </w:r>
    </w:p>
    <w:p>
      <w:pPr>
        <w:ind w:left="360"/>
      </w:pPr>
      <w:r>
        <w:t>“Donde T nos señala que es la dimensión “Tipo de violencia” y VF, VV y VP las diferentes categorías. A veces tenemos codificaciones más complejas: www.elosopanda.com | jamespoetrodriguez.com”</w:t>
      </w:r>
    </w:p>
    <w:p>
      <w:pPr>
        <w:pStyle w:val="Heading3"/>
      </w:pPr>
      <w:r>
        <w:t>hernandez-sampieri-et-al-2014-metodologia-investigacion.pdf — p. 518 — similitud 0.1437</w:t>
      </w:r>
    </w:p>
    <w:p>
      <w:pPr>
        <w:ind w:left="360"/>
      </w:pPr>
      <w:r>
        <w:t>“En realidad no existe un único proceso para emprender una investigación etnográfica, pero las acciones que sin lugar a dudas se realizan son las que se presentan en la figura 15.8. www.elosopanda.com | jamespoetrodriguez.com”</w:t>
      </w:r>
    </w:p>
    <w:p>
      <w:pPr>
        <w:pStyle w:val="Heading3"/>
      </w:pPr>
      <w:r>
        <w:t>hernandez-sampieri-et-al-2014-metodologia-investigacion.pdf — p. 549 — similitud 0.1416</w:t>
      </w:r>
    </w:p>
    <w:p>
      <w:pPr>
        <w:ind w:left="360"/>
      </w:pPr>
      <w:r>
        <w:t>“• Guerra Cristera en Guanajuato Sentimientos que provocó el movimiento en la población y cómo los hechos la afectaron. Participativa (cómo se vinculó el fenómeno con los participantes) www.elosopanda.com | jamespoetrodriguez.com”</w:t>
      </w:r>
    </w:p>
    <w:p>
      <w:pPr>
        <w:pStyle w:val="Heading3"/>
      </w:pPr>
      <w:r>
        <w:t>hernandez-sampieri-et-al-2014-metodologia-investigacion.pdf — p. 574 — similitud 0.1409</w:t>
      </w:r>
    </w:p>
    <w:p>
      <w:pPr>
        <w:ind w:left="360"/>
      </w:pPr>
      <w:r>
        <w:t>“Esas biografías profundizarían nuestro entendimiento del problema y lo ilustrarían con casos reveladores. 7 El nombre de la provincia se omite para que cada quien lo adapte a aquella donde reside. www.elosopanda.com | jamespoetrodriguez.com”</w:t>
      </w:r>
    </w:p>
    <w:p>
      <w:r>
        <w:rPr>
          <w:b/>
        </w:rPr>
        <w:t xml:space="preserve">Observación automática: </w:t>
      </w:r>
      <w:r>
        <w:t>La ficha presenta coincidencias útiles, pero conviene revisar la pertinencia de cada cita. Se agruparon varias referencias dentro de la misma fuente.</w:t>
      </w:r>
    </w:p>
    <w:p>
      <w:pPr>
        <w:pStyle w:val="Heading2"/>
      </w:pPr>
      <w:r>
        <w:t>Ficha 13. jamespoetrodriguez</w:t>
      </w:r>
    </w:p>
    <w:p>
      <w:r>
        <w:rPr>
          <w:b/>
        </w:rPr>
        <w:t xml:space="preserve">Fuentes: </w:t>
      </w:r>
      <w:r>
        <w:t>hernandez-sampieri-et-al-2014-metodologia-investigacion.pdf</w:t>
      </w:r>
    </w:p>
    <w:p>
      <w:r>
        <w:rPr>
          <w:b/>
        </w:rPr>
        <w:t xml:space="preserve">Ubicaciones: </w:t>
      </w:r>
      <w:r>
        <w:t>hernandez-sampieri-et-al-2014-metodologia-investigacion.pdf, p. 109; hernandez-sampieri-et-al-2014-metodologia-investigacion.pdf, p. 128; hernandez-sampieri-et-al-2014-metodologia-investigacion.pdf, p. 181; hernandez-sampieri-et-al-2014-metodologia-investigacion.pdf, p. 226; hernandez-sampieri-et-al-2014-metodologia-investigacion.pdf, p. 466; hernandez-sampieri-et-al-2014-metodologia-investigacion.pdf, p. 518; hernandez-sampieri-et-al-2014-metodologia-investigacion.pdf, p. 549; hernandez-sampieri-et-al-2014-metodologia-investigacion.pdf, p. 574</w:t>
      </w:r>
    </w:p>
    <w:p>
      <w:pPr>
        <w:pStyle w:val="Heading3"/>
      </w:pPr>
      <w:r>
        <w:t>hernandez-sampieri-et-al-2014-metodologia-investigacion.pdf — p. 128 — similitud 0.1528</w:t>
      </w:r>
    </w:p>
    <w:p>
      <w:pPr>
        <w:ind w:left="360"/>
      </w:pPr>
      <w:r>
        <w:t>“Por ahora, debido a la complejidad del tema, no se ha profundizado en algunas consideraciones sobre la explicación y la causalidad, que más adelante se expondrán. www.elosopanda.com | jamespoetrodriguez.com”</w:t>
      </w:r>
    </w:p>
    <w:p>
      <w:pPr>
        <w:pStyle w:val="Heading3"/>
      </w:pPr>
      <w:r>
        <w:t>hernandez-sampieri-et-al-2014-metodologia-investigacion.pdf — p. 109 — similitud 0.1512</w:t>
      </w:r>
    </w:p>
    <w:p>
      <w:pPr>
        <w:ind w:left="360"/>
      </w:pPr>
      <w:r>
        <w:t>“21 El clima organizacional es el conjunto de percepciones de los individuos respecto de su medio interno de trabajo (Hernández-Sampieri, 2005). www.elosopanda.com | jamespoetrodriguez.com”</w:t>
      </w:r>
    </w:p>
    <w:p>
      <w:pPr>
        <w:pStyle w:val="Heading3"/>
      </w:pPr>
      <w:r>
        <w:t>hernandez-sampieri-et-al-2014-metodologia-investigacion.pdf — p. 226 — similitud 0.1473</w:t>
      </w:r>
    </w:p>
    <w:p>
      <w:pPr>
        <w:ind w:left="360"/>
      </w:pPr>
      <w:r>
        <w:t>“También, cabe mencionar que el tamaño del universo es aproximado debido a que hasta el final del semestre se tiene información precisa de las bajas escolares. www.elosopanda.com | jamespoetrodriguez.com”</w:t>
      </w:r>
    </w:p>
    <w:p>
      <w:pPr>
        <w:pStyle w:val="Heading3"/>
      </w:pPr>
      <w:r>
        <w:t>hernandez-sampieri-et-al-2014-metodologia-investigacion.pdf — p. 181 — similitud 0.1451</w:t>
      </w:r>
    </w:p>
    <w:p>
      <w:pPr>
        <w:ind w:left="360"/>
      </w:pPr>
      <w:r>
        <w:t>“Así, los resultados de experimentos sobre liderazgo y motivación que se extrapolen a situaciones diarias de trabajo en las empresas, la actividad de las organizaciones gubernamentales y no guberna- www.elosopanda.com | jamespoetrodriguez.com”</w:t>
      </w:r>
    </w:p>
    <w:p>
      <w:pPr>
        <w:pStyle w:val="Heading3"/>
      </w:pPr>
      <w:r>
        <w:t>hernandez-sampieri-et-al-2014-metodologia-investigacion.pdf — p. 466 — similitud 0.1449</w:t>
      </w:r>
    </w:p>
    <w:p>
      <w:pPr>
        <w:ind w:left="360"/>
      </w:pPr>
      <w:r>
        <w:t>“Donde T nos señala que es la dimensión “Tipo de violencia” y VF, VV y VP las diferentes categorías. A veces tenemos codificaciones más complejas: www.elosopanda.com | jamespoetrodriguez.com”</w:t>
      </w:r>
    </w:p>
    <w:p>
      <w:pPr>
        <w:pStyle w:val="Heading3"/>
      </w:pPr>
      <w:r>
        <w:t>hernandez-sampieri-et-al-2014-metodologia-investigacion.pdf — p. 518 — similitud 0.1437</w:t>
      </w:r>
    </w:p>
    <w:p>
      <w:pPr>
        <w:ind w:left="360"/>
      </w:pPr>
      <w:r>
        <w:t>“En realidad no existe un único proceso para emprender una investigación etnográfica, pero las acciones que sin lugar a dudas se realizan son las que se presentan en la figura 15.8. www.elosopanda.com | jamespoetrodriguez.com”</w:t>
      </w:r>
    </w:p>
    <w:p>
      <w:pPr>
        <w:pStyle w:val="Heading3"/>
      </w:pPr>
      <w:r>
        <w:t>hernandez-sampieri-et-al-2014-metodologia-investigacion.pdf — p. 549 — similitud 0.1416</w:t>
      </w:r>
    </w:p>
    <w:p>
      <w:pPr>
        <w:ind w:left="360"/>
      </w:pPr>
      <w:r>
        <w:t>“• Guerra Cristera en Guanajuato Sentimientos que provocó el movimiento en la población y cómo los hechos la afectaron. Participativa (cómo se vinculó el fenómeno con los participantes) www.elosopanda.com | jamespoetrodriguez.com”</w:t>
      </w:r>
    </w:p>
    <w:p>
      <w:pPr>
        <w:pStyle w:val="Heading3"/>
      </w:pPr>
      <w:r>
        <w:t>hernandez-sampieri-et-al-2014-metodologia-investigacion.pdf — p. 574 — similitud 0.1409</w:t>
      </w:r>
    </w:p>
    <w:p>
      <w:pPr>
        <w:ind w:left="360"/>
      </w:pPr>
      <w:r>
        <w:t>“Esas biografías profundizarían nuestro entendimiento del problema y lo ilustrarían con casos reveladores. 7 El nombre de la provincia se omite para que cada quien lo adapte a aquella donde reside. www.elosopanda.com | jamespoetrodriguez.com”</w:t>
      </w:r>
    </w:p>
    <w:p>
      <w:r>
        <w:rPr>
          <w:b/>
        </w:rPr>
        <w:t xml:space="preserve">Observación automática: </w:t>
      </w:r>
      <w:r>
        <w:t>La ficha presenta coincidencias útiles, pero conviene revisar la pertinencia de cada cita. Se agruparon varias referencias dentro de la misma fuente.</w:t>
      </w:r>
    </w:p>
    <w:p>
      <w:pPr>
        <w:pStyle w:val="Heading2"/>
      </w:pPr>
      <w:r>
        <w:t>Ficha 14. planteamiento</w:t>
      </w:r>
    </w:p>
    <w:p>
      <w:r>
        <w:rPr>
          <w:b/>
        </w:rPr>
        <w:t xml:space="preserve">Fuentes: </w:t>
      </w:r>
      <w:r>
        <w:t>covey-2014-siete-habitos.pdf; hernandez-sampieri-et-al-2014-metodologia-investigacion.pdf</w:t>
      </w:r>
    </w:p>
    <w:p>
      <w:r>
        <w:rPr>
          <w:b/>
        </w:rPr>
        <w:t xml:space="preserve">Ubicaciones: </w:t>
      </w:r>
      <w:r>
        <w:t>covey-2014-siete-habitos.pdf, p. 159; hernandez-sampieri-et-al-2014-metodologia-investigacion.pdf, p. 161; hernandez-sampieri-et-al-2014-metodologia-investigacion.pdf, p. 381; hernandez-sampieri-et-al-2014-metodologia-investigacion.pdf, p. 424; hernandez-sampieri-et-al-2014-metodologia-investigacion.pdf, p. 466; hernandez-sampieri-et-al-2014-metodologia-investigacion.pdf, p. 487; hernandez-sampieri-et-al-2014-metodologia-investigacion.pdf, p. 492; hernandez-sampieri-et-al-2014-metodologia-investigacion.pdf, p. 555</w:t>
      </w:r>
    </w:p>
    <w:p>
      <w:pPr>
        <w:pStyle w:val="Heading3"/>
      </w:pPr>
      <w:r>
        <w:t>hernandez-sampieri-et-al-2014-metodologia-investigacion.pdf — p. 424 — similitud 0.2090</w:t>
      </w:r>
    </w:p>
    <w:p>
      <w:pPr>
        <w:ind w:left="360"/>
      </w:pPr>
      <w:r>
        <w:t>“Ejemplos desarrollados 391 Un último comentario: en todo el proceso de inmersión inicial en el campo, inmersión total, elección de las unidades o casos y de la muestra, debemos tomar en cuenta el planteamiento del pro- blema, el cual constituye el elemento central que guía todo el proceso, pero tales acciones pueden hacer que el planteamiento se modifique de acuerdo con la “realidad del estudio” (construida por el investigador, la situación, los participantes y las interacciones entre el primero y estos últimos). El planteamiento siempre estará sujeto a revisión y cambios.”</w:t>
      </w:r>
    </w:p>
    <w:p>
      <w:pPr>
        <w:pStyle w:val="Heading3"/>
      </w:pPr>
      <w:r>
        <w:t>hernandez-sampieri-et-al-2014-metodologia-investigacion.pdf — p. 492 — similitud 0.2032</w:t>
      </w:r>
    </w:p>
    <w:p>
      <w:pPr>
        <w:ind w:left="360"/>
      </w:pPr>
      <w:r>
        <w:t>“En el centro de recursos en línea el lector encontrará una propuesta de preguntas de autoevalua- ción para investigaciones cualitativas en: Material complementario S Capítulos S Capítulo 10: “Parámetros, criterios, indicadores o cuestionamientos para evaluar la calidad de una investigación”. El planteamiento del problema, siempre presente En todo el proceso de análisis debemos tener en mente el planteamiento original del problema de investigación, no para “poner una camisa de fuerza” a nuestro análisis, sino con la finalidad de que no se nos olvide encontrar las respuestas que buscamos.”</w:t>
      </w:r>
    </w:p>
    <w:p>
      <w:pPr>
        <w:pStyle w:val="Heading3"/>
      </w:pPr>
      <w:r>
        <w:t>covey-2014-siete-habitos.pdf — p. 159 — similitud 0.1610</w:t>
      </w:r>
    </w:p>
    <w:p>
      <w:pPr>
        <w:ind w:left="360"/>
      </w:pPr>
      <w:r>
        <w:t>“Un conocido mío se sentía muy frustrado porque sujete se había encerrado en lo que a él le parecía un estilo improductivo de liderazgo. «¿Por qué él no hace algo?», me preguntó. «Le he hablado sobre ello, tiene conciencia de lo que pasa, pero no hace nada.» «Bien, ¿por qué no le hace un planteamiento efectivo?» «Lo hice», me respondió. «¿Cómo define usted lo "efectivo"? ¿A quién mandan de nuevo a la escuela cuando el vendedor no vende? ¿Al comprador? Efectivo significa que da resultado; significa P/CP. ¿Creó usted el cambio que quería? ¿Construyó la relación en el proceso? ¿Cuáles fueron los resultados de su planteamiento?» «Se lo he dicho.”</w:t>
      </w:r>
    </w:p>
    <w:p>
      <w:pPr>
        <w:pStyle w:val="Heading3"/>
      </w:pPr>
      <w:r>
        <w:t>hernandez-sampieri-et-al-2014-metodologia-investigacion.pdf — p. 381 — similitud 0.1443</w:t>
      </w:r>
    </w:p>
    <w:p>
      <w:pPr>
        <w:ind w:left="360"/>
      </w:pPr>
      <w:r>
        <w:t>“348 Capítulo 11 El reporte de resultados del proceso cuantitativo • Vaya ligando párrafos paulatinamente. • En los primeros párrafos que redacte de cada apartado, suprima la autocrítica, deje fluir su escri- tura. Ya que perciba que tiene fluidez, entonces revise críticamente. • Utilice títulos o encabezados como guías para el lector. • Asegúrese de que las secciones de un apartado están relacionadas entre sí. • Al redactar el marco teórico o revisión de la literatura verifique que cada apartado o sección esté vinculada con el planteamiento (preguntarse: ¿este apartado está vinculado al planteamiento?”</w:t>
      </w:r>
    </w:p>
    <w:p>
      <w:pPr>
        <w:pStyle w:val="Heading3"/>
      </w:pPr>
      <w:r>
        <w:t>hernandez-sampieri-et-al-2014-metodologia-investigacion.pdf — p. 161 — similitud 0.1380</w:t>
      </w:r>
    </w:p>
    <w:p>
      <w:pPr>
        <w:ind w:left="360"/>
      </w:pPr>
      <w:r>
        <w:t>“128 Capítulo 7 Concepción o elección del diseño de investigación ¿Qué es un diseño de investigación? Una vez que se precisó el planteamiento del problema, se definió el alcance inicial de la investiga- ción y se formularon las hipótesis (o no se establecieron debido a la naturaleza del estudio), el investigador debe visualizar la manera práctica y concreta de contestar las preguntas de investiga- ción, además de cumplir con los objetivos fijados. Esto implica seleccionar o desarrollar uno o más diseños de investigación y aplicarlos al contexto particular de su estudio.”</w:t>
      </w:r>
    </w:p>
    <w:p>
      <w:pPr>
        <w:pStyle w:val="Heading3"/>
      </w:pPr>
      <w:r>
        <w:t>hernandez-sampieri-et-al-2014-metodologia-investigacion.pdf — p. 487 — similitud 0.1362</w:t>
      </w:r>
    </w:p>
    <w:p>
      <w:pPr>
        <w:ind w:left="360"/>
      </w:pPr>
      <w:r>
        <w:t>“f) Prueba que la recolección fue llevada a cabo con cuidado y coherencia (por ejemplo, en entrevis- tas, a todos los participantes se les preguntó lo que era necesario, lo mínimo indispensable vincu- lado al planteamiento). El siguiente sería un ejemplo de inconsistencia lógica (baja dependencia) en la recolección de los datos.”</w:t>
      </w:r>
    </w:p>
    <w:p>
      <w:pPr>
        <w:pStyle w:val="Heading3"/>
      </w:pPr>
      <w:r>
        <w:t>hernandez-sampieri-et-al-2014-metodologia-investigacion.pdf — p. 555 — similitud 0.1352</w:t>
      </w:r>
    </w:p>
    <w:p>
      <w:pPr>
        <w:ind w:left="360"/>
      </w:pPr>
      <w:r>
        <w:t>“Las limitaciones en relación con el planteamiento del problema y con lo realizado, no abarcan el tamaño de la muestra (éste no representa una restricción en una investigación cualitativa).7 7 Las muestras cualitativas están vinculadas (acotadas también) al tiempo de estancia en el campo, los recursos disponibles y el acceso a los participantes. www.elosopanda.com | jamespoetrodriguez.com”</w:t>
      </w:r>
    </w:p>
    <w:p>
      <w:pPr>
        <w:pStyle w:val="Heading3"/>
      </w:pPr>
      <w:r>
        <w:t>hernandez-sampieri-et-al-2014-metodologia-investigacion.pdf — p. 466 — similitud 0.1352</w:t>
      </w:r>
    </w:p>
    <w:p>
      <w:pPr>
        <w:ind w:left="360"/>
      </w:pPr>
      <w:r>
        <w:t>“Porque la niña disponía de pocos recursos de ayuda, la mayor parte de las estrategias descritas por las participantes se orientaron internamente y se enfocaron en las emociones. Una cuestión adicional es que emergen diversas clases de categorías: 1) esperadas (que anticipá- bamos encontrar; por ejemplo, en el caso de la guerra cristera, crímenes contra sacerdotes), 2) inespe- radas (uso de las iglesias como cuarteles por ambos bandos), 3) centrales para el planteamiento del problema (prohibición oficial a la población de toda muestra de culto religioso), 4) secundarias para el planteamiento (lugares específicos donde asesinaban a los cristeros) y 5) las misceláneas.”</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15. comunicación</w:t>
      </w:r>
    </w:p>
    <w:p>
      <w:r>
        <w:rPr>
          <w:b/>
        </w:rPr>
        <w:t xml:space="preserve">Fuentes: </w:t>
      </w:r>
      <w:r>
        <w:t>covey-2014-siete-habitos.pdf; hernandez-sampieri-et-al-2014-metodologia-investigacion.pdf; tecnm-2023-lineamientos-operacion-posgrado.pdf</w:t>
      </w:r>
    </w:p>
    <w:p>
      <w:r>
        <w:rPr>
          <w:b/>
        </w:rPr>
        <w:t xml:space="preserve">Ubicaciones: </w:t>
      </w:r>
      <w:r>
        <w:t>covey-2014-siete-habitos.pdf, p. 123; covey-2014-siete-habitos.pdf, p. 148; covey-2014-siete-habitos.pdf, p. 167; covey-2014-siete-habitos.pdf, p. 174; covey-2014-siete-habitos.pdf, p. 190; hernandez-sampieri-et-al-2014-metodologia-investigacion.pdf, p. 4; tecnm-2023-lineamientos-operacion-posgrado.pdf, p. 64; tecnm-2023-lineamientos-operacion-posgrado.pdf, p. 66</w:t>
      </w:r>
    </w:p>
    <w:p>
      <w:pPr>
        <w:pStyle w:val="Heading3"/>
      </w:pPr>
      <w:r>
        <w:t>covey-2014-siete-habitos.pdf — p. 167 — similitud 0.2229</w:t>
      </w:r>
    </w:p>
    <w:p>
      <w:pPr>
        <w:ind w:left="360"/>
      </w:pPr>
      <w:r>
        <w:t>“Se desarrolló una interacción no protectiva, y nació una cultura inusual. El diagrama anterior ilustra lo estrechamente relacionada que está la confianza con los diferentes niveles de comunicación. El nivel inferior de la comunicación en las situaciones de baja confianza se caracterizaría por la actitud defensiva y autoprotectora, y a menudo por un lenguaje legalista que abarca todas las bases, califica las alternativas y estipula cláusulas para la huida en el caso de que las cosas salgan mal.”</w:t>
      </w:r>
    </w:p>
    <w:p>
      <w:pPr>
        <w:pStyle w:val="Heading3"/>
      </w:pPr>
      <w:r>
        <w:t>covey-2014-siete-habitos.pdf — p. 148 — similitud 0.2053</w:t>
      </w:r>
    </w:p>
    <w:p>
      <w:pPr>
        <w:ind w:left="360"/>
      </w:pPr>
      <w:r>
        <w:t>“Si yo tuviera que resumir en una sola frase el principio más importante que he aprendido en el campo de las relaciones interpersonales, diría lo siguiente: procure primero comprender, y después ser comprendido. Este principio es la clave de la comunicación interpersonal efectiva. Carácter y comunicación En este momento, usted está leyendo un libro que yo he escrito.”</w:t>
      </w:r>
    </w:p>
    <w:p>
      <w:pPr>
        <w:pStyle w:val="Heading3"/>
      </w:pPr>
      <w:r>
        <w:t>tecnm-2023-lineamientos-operacion-posgrado.pdf — p. 66 — similitud 0.1978</w:t>
      </w:r>
    </w:p>
    <w:p>
      <w:pPr>
        <w:ind w:left="360"/>
      </w:pPr>
      <w:r>
        <w:t>“Especial énfasis en lenguas indígenas. Intercambio de experiencias, en ferias, talleres de comunicación y divulgación de resultados. Colaborar en procesos de innovación social y tecnológica.”</w:t>
      </w:r>
    </w:p>
    <w:p>
      <w:pPr>
        <w:pStyle w:val="Heading3"/>
      </w:pPr>
      <w:r>
        <w:t>hernandez-sampieri-et-al-2014-metodologia-investigacion.pdf — p. 4 — similitud 0.1719</w:t>
      </w:r>
    </w:p>
    <w:p>
      <w:pPr>
        <w:ind w:left="360"/>
      </w:pPr>
      <w:r>
        <w:t>“Sexta edición Dr. Roberto Hernández Sampieri Director del Centro de Investigación y del Doctorado en Administración de la Universidad de Celaya Investigador del Instituto Politécnico Nacional Director del Centro de Investigación en Métodos Mixtos de la Asociación Iberoamericana de la Comunicación Dr. Carlos Fernández Collado Investigador del Instituto Politécnico Nacional Presidente de la Asociación Iberoamericana de la Comunicación Director del Máster Universitario en Dirección de Comunicación y Nuevas Tecnologías de la Universidad de Oviedo Dra.”</w:t>
      </w:r>
    </w:p>
    <w:p>
      <w:pPr>
        <w:pStyle w:val="Heading3"/>
      </w:pPr>
      <w:r>
        <w:t>covey-2014-siete-habitos.pdf — p. 174 — similitud 0.1678</w:t>
      </w:r>
    </w:p>
    <w:p>
      <w:pPr>
        <w:ind w:left="360"/>
      </w:pPr>
      <w:r>
        <w:t>“En ese momento se habían abierto lo bastante como para escuchar las preocupaciones del urba-nizador, que enumeramos en el otro extremo de la pizarra. La consecuencia fue una comprensión mutua más profunda y la conciencia compartida de que la pobrísima comunicación anterior había originado incomprensiones y expectativas no realistas; también resultó claro que la comunicación mantenida con un espíritu de ganar/ganar podría haber evitado el desarrollo de los principales problemas siguientes. Todos experimentaban una sensación de dolor, agudo y crónico, combinada con otra acerca de que se estaba realizando un progreso auténtico, y ello propició una comunicación fluida.”</w:t>
      </w:r>
    </w:p>
    <w:p>
      <w:pPr>
        <w:pStyle w:val="Heading3"/>
      </w:pPr>
      <w:r>
        <w:t>tecnm-2023-lineamientos-operacion-posgrado.pdf — p. 64 — similitud 0.1618</w:t>
      </w:r>
    </w:p>
    <w:p>
      <w:pPr>
        <w:ind w:left="360"/>
      </w:pPr>
      <w:r>
        <w:t>“tanto, deberán fomentar las habilidades sociales, de comunicación, de valores éticos, de identidad cultural, de sentido y significado de su labor en la sociedad.”</w:t>
      </w:r>
    </w:p>
    <w:p>
      <w:pPr>
        <w:pStyle w:val="Heading3"/>
      </w:pPr>
      <w:r>
        <w:t>covey-2014-siete-habitos.pdf — p. 123 — similitud 0.1502</w:t>
      </w:r>
    </w:p>
    <w:p>
      <w:pPr>
        <w:ind w:left="360"/>
      </w:pPr>
      <w:r>
        <w:t>“El modo en que tratamos al «uno» revela el modo en que consideramos a los noventa y nueve restantes, porque en última instancia cada uno de ellos es «un uno». Integridad significa también evitar toda comunicación engañosa, desleal o que no respete la dignidad de las personas. Según la definición de la palabra, «mentira es toda comunicación que intenta enga ñar».”</w:t>
      </w:r>
    </w:p>
    <w:p>
      <w:pPr>
        <w:pStyle w:val="Heading3"/>
      </w:pPr>
      <w:r>
        <w:t>covey-2014-siete-habitos.pdf — p. 190 — similitud 0.1446</w:t>
      </w:r>
    </w:p>
    <w:p>
      <w:pPr>
        <w:ind w:left="360"/>
      </w:pPr>
      <w:r>
        <w:t>“L o s 7 h á b i t o s d e l a g e n t e a l t a m e n t e e f e c t i v a S t e p h e n R . C o v e y dos horas al día, todos los días, durante un año, en una situación de comunicación profunda. Al principio del año hablamos sobre temas interesantes de todo tipo: personas, acontecimientos, ideas, los chicos, lo que yo escribía, nuestra familia, planes futuros, etc.”</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16. experiencia</w:t>
      </w:r>
    </w:p>
    <w:p>
      <w:r>
        <w:rPr>
          <w:b/>
        </w:rPr>
        <w:t xml:space="preserve">Fuentes: </w:t>
      </w:r>
      <w:r>
        <w:t>covey-2014-siete-habitos.pdf; hernandez-sampieri-et-al-2014-metodologia-investigacion.pdf</w:t>
      </w:r>
    </w:p>
    <w:p>
      <w:r>
        <w:rPr>
          <w:b/>
        </w:rPr>
        <w:t xml:space="preserve">Ubicaciones: </w:t>
      </w:r>
      <w:r>
        <w:t>covey-2014-siete-habitos.pdf, p. 14; covey-2014-siete-habitos.pdf, p. 165; covey-2014-siete-habitos.pdf, p. 19; covey-2014-siete-habitos.pdf, p. 194; covey-2014-siete-habitos.pdf, p. 21; covey-2014-siete-habitos.pdf, p. 58; hernandez-sampieri-et-al-2014-metodologia-investigacion.pdf, p. 526</w:t>
      </w:r>
    </w:p>
    <w:p>
      <w:pPr>
        <w:pStyle w:val="Heading3"/>
      </w:pPr>
      <w:r>
        <w:t>covey-2014-siete-habitos.pdf — p. 58 — similitud 0.1700</w:t>
      </w:r>
    </w:p>
    <w:p>
      <w:pPr>
        <w:ind w:left="360"/>
      </w:pPr>
      <w:r>
        <w:t>“2. Identifique una experiencia que tal vez deba afrontar en un futuro inmediato y en la que, sobre la base de su experiencia pasada, es probable que se comporte reactivamente. Pase revista a la situación en el contexto de su círculo de influencia. ¿Cómo puede responder proactivamente?”</w:t>
      </w:r>
    </w:p>
    <w:p>
      <w:pPr>
        <w:pStyle w:val="Heading3"/>
      </w:pPr>
      <w:r>
        <w:t>covey-2014-siete-habitos.pdf — p. 165 — similitud 0.1664</w:t>
      </w:r>
    </w:p>
    <w:p>
      <w:pPr>
        <w:ind w:left="360"/>
      </w:pPr>
      <w:r>
        <w:t>“Todos los participantes trabajaron mucho más que lo que lo habrían hecho en la estructura original de la clase, y por un conjunto de razones totalmente distintas. De esta experiencia emergió una cultura extremadamente singular, cohesiva y sinérgica que no concluyó con el semestre. Miembros de esa clase siguieron reuniéndose durante años.”</w:t>
      </w:r>
    </w:p>
    <w:p>
      <w:pPr>
        <w:pStyle w:val="Heading3"/>
      </w:pPr>
      <w:r>
        <w:t>covey-2014-siete-habitos.pdf — p. 194 — similitud 0.1543</w:t>
      </w:r>
    </w:p>
    <w:p>
      <w:pPr>
        <w:ind w:left="360"/>
      </w:pPr>
      <w:r>
        <w:t>“En palabras de Teilhard de Chardin, «No somos seres humanos que tienen una experiencia espiritual. Somos seres espirituales que tienen una experiencia humana».”</w:t>
      </w:r>
    </w:p>
    <w:p>
      <w:pPr>
        <w:pStyle w:val="Heading3"/>
      </w:pPr>
      <w:r>
        <w:t>covey-2014-siete-habitos.pdf — p. 19 — similitud 0.1528</w:t>
      </w:r>
    </w:p>
    <w:p>
      <w:pPr>
        <w:ind w:left="360"/>
      </w:pPr>
      <w:r>
        <w:t>“Quizá la conclusión más importante que puede obtenerse del experimento perceptivo pe rtenece al área del cambio de paradigma, que podría denominarse experiencia «¡Eureka!», y se produce cuando alguien finalmente «ve» de otro modo la imagen compuesta. Cuanto más apegada esté una persona a su percepción inicial, más poderosa será la experiencia «¡Eureka!».”</w:t>
      </w:r>
    </w:p>
    <w:p>
      <w:pPr>
        <w:pStyle w:val="Heading3"/>
      </w:pPr>
      <w:r>
        <w:t>covey-2014-siete-habitos.pdf — p. 14 — similitud 0.1411</w:t>
      </w:r>
    </w:p>
    <w:p>
      <w:pPr>
        <w:ind w:left="360"/>
      </w:pPr>
      <w:r>
        <w:t>“Sandra y yo creíamos que los logros «socialmente impresionan tes» de nuestro hijo era una expresión accesoria de los sentimientos que experimentaba respecto de sí mismo más que una mera respues ta a las recompensas sociales. Ésta fue una experiencia sorprendente para Sandra y para mí, muy instructiva en el trato con nuestros otros hijos, y también en otros roles. Nos hizo tomar conciencia, en un nivel muy personal, de la diferencia vital que existe entre la ética de la personalidad y la ética del carácter.”</w:t>
      </w:r>
    </w:p>
    <w:p>
      <w:pPr>
        <w:pStyle w:val="Heading3"/>
      </w:pPr>
      <w:r>
        <w:t>covey-2014-siete-habitos.pdf — p. 21 — similitud 0.1397</w:t>
      </w:r>
    </w:p>
    <w:p>
      <w:pPr>
        <w:ind w:left="360"/>
      </w:pPr>
      <w:r>
        <w:t>“Ver y ser Desde luego, no todos los cambios de paradigma son instantáneos. A diferencia de mi instantánea comprensión en el subte, la experiencia de cambio de paradigma que Sandra y yo tuvimos con nuestro hijo fue un proceso lento, difícil y pausado. Nuestro primer enfoque era el resultado de años de condicionamiento y experiencia con la ética de la personalidad.”</w:t>
      </w:r>
    </w:p>
    <w:p>
      <w:pPr>
        <w:pStyle w:val="Heading3"/>
      </w:pPr>
      <w:r>
        <w:t>hernandez-sampieri-et-al-2014-metodologia-investigacion.pdf — p. 526 — similitud 0.1380</w:t>
      </w:r>
    </w:p>
    <w:p>
      <w:pPr>
        <w:ind w:left="360"/>
      </w:pPr>
      <w:r>
        <w:t>“Como felicidad, ira, pena, dolor, determinación, tranquilidad… De esta manera, en la fenomenolo- gía los investigadores trabajan directamente las unidades o declaraciones de los participantes y sus vivencias, más que abstraerlas para crear un modelo basado en sus interpretaciones como en la teoría fundamentada. La diferencia entre el diseño narrativo y el diseño fenomenológico es que el primero se enfoca en la conexión o sucesión de eventos (el punto de vista cronológico o la historia secuencial) y el segundo en la esencia de la experiencia compartida.”</w:t>
      </w:r>
    </w:p>
    <w:p>
      <w:pPr>
        <w:pStyle w:val="Heading3"/>
      </w:pPr>
      <w:r>
        <w:t>covey-2014-siete-habitos.pdf — p. 19 — similitud 0.1373</w:t>
      </w:r>
    </w:p>
    <w:p>
      <w:pPr>
        <w:ind w:left="360"/>
      </w:pPr>
      <w:r>
        <w:t>“Pero, como de muestra nuestro experimento, personas sinceras e inteligentes ven las cosas de modo distinto, pues cada una mira a través del cristal de su experiencia. Esto no significa que no existan hechos.”</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17. ganar ganar</w:t>
      </w:r>
    </w:p>
    <w:p>
      <w:r>
        <w:rPr>
          <w:b/>
        </w:rPr>
        <w:t xml:space="preserve">Fuentes: </w:t>
      </w:r>
      <w:r>
        <w:t>covey-2014-siete-habitos.pdf</w:t>
      </w:r>
    </w:p>
    <w:p>
      <w:r>
        <w:rPr>
          <w:b/>
        </w:rPr>
        <w:t xml:space="preserve">Ubicaciones: </w:t>
      </w:r>
      <w:r>
        <w:t>covey-2014-siete-habitos.pdf, p. 130; covey-2014-siete-habitos.pdf, p. 134; covey-2014-siete-habitos.pdf, p. 136; covey-2014-siete-habitos.pdf, p. 139; covey-2014-siete-habitos.pdf, p. 142; covey-2014-siete-habitos.pdf, p. 143; covey-2014-siete-habitos.pdf, p. 145; covey-2014-siete-habitos.pdf, p. 146</w:t>
      </w:r>
    </w:p>
    <w:p>
      <w:pPr>
        <w:pStyle w:val="Heading3"/>
      </w:pPr>
      <w:r>
        <w:t>covey-2014-siete-habitos.pdf — p. 130 — similitud 0.6358</w:t>
      </w:r>
    </w:p>
    <w:p>
      <w:pPr>
        <w:ind w:left="360"/>
      </w:pPr>
      <w:r>
        <w:t>“L o s 7 h á b i t o s d e l a g e n t e a l t a m e n t e e f e c t i v a S t e p h e n R . C o v e y Seis paradigmas de interacción humana Ganar/ganar no es una técnica; es una filosofía total de la interacción humana. De hecho, es uno de los seis paradigmas de esa interacción.”</w:t>
      </w:r>
    </w:p>
    <w:p>
      <w:pPr>
        <w:pStyle w:val="Heading3"/>
      </w:pPr>
      <w:r>
        <w:t>covey-2014-siete-habitos.pdf — p. 136 — similitud 0.6070</w:t>
      </w:r>
    </w:p>
    <w:p>
      <w:pPr>
        <w:ind w:left="360"/>
      </w:pPr>
      <w:r>
        <w:t>“L o s 7 h á b i t o s d e l a g e n t e a l t a m e n t e e f e c t i v a S t e p h e n R . C o v e y 1 2 3 1 2 3 Ganar / Ganar Ganar / Ganar Ganar / Ganar Ganar / Ganar Ganar / Ganar Ganar / Ganar Carácter Relaciones Acuerdos Carácter Relaciones Acuerdos Sistemas (4) y Procesos de base (5) Sistemas (4) y Procesos de base (5) Consideremos ahora, una a una y en orden, estas cinco dimensiones. Carácter El carácter es la base del paradigma ganar/ganar, y todo lo demás se erige sobre ese fundamento.”</w:t>
      </w:r>
    </w:p>
    <w:p>
      <w:pPr>
        <w:pStyle w:val="Heading3"/>
      </w:pPr>
      <w:r>
        <w:t>covey-2014-siete-habitos.pdf — p. 145 — similitud 0.5934</w:t>
      </w:r>
    </w:p>
    <w:p>
      <w:pPr>
        <w:ind w:left="360"/>
      </w:pPr>
      <w:r>
        <w:t>“La filosofía de ganar/ganar hace recaer en el individuo la responsabilidad de obtener resultados específicos en el marco de directrices claras y de recursos disponibles. Cada persona tiene que eje cutar y evaluar los resultados; las consecuencias aparecen como un resultado natural del rendimiento.”</w:t>
      </w:r>
    </w:p>
    <w:p>
      <w:pPr>
        <w:pStyle w:val="Heading3"/>
      </w:pPr>
      <w:r>
        <w:t>covey-2014-siete-habitos.pdf — p. 139 — similitud 0.4479</w:t>
      </w:r>
    </w:p>
    <w:p>
      <w:pPr>
        <w:ind w:left="360"/>
      </w:pPr>
      <w:r>
        <w:t>“Y cuanto más fuerte es uno —cuanto más genuino es su carácter, más alto el nivel de proactividad y más comprometido está realmente con el paradigma ganar/ganar— mayor será la influencia sobre la otra persona. Ésta es la puesta a prueba real del liderazgo interpersonal.”</w:t>
      </w:r>
    </w:p>
    <w:p>
      <w:pPr>
        <w:pStyle w:val="Heading3"/>
      </w:pPr>
      <w:r>
        <w:t>covey-2014-siete-habitos.pdf — p. 143 — similitud 0.4401</w:t>
      </w:r>
    </w:p>
    <w:p>
      <w:pPr>
        <w:ind w:left="360"/>
      </w:pPr>
      <w:r>
        <w:t>“Teníamos un acuerdo ganar/ganar, y esto nos liberaba a todos. Los acuerdos ganar/ganar son tremendamente liberadores.”</w:t>
      </w:r>
    </w:p>
    <w:p>
      <w:pPr>
        <w:pStyle w:val="Heading3"/>
      </w:pPr>
      <w:r>
        <w:t>covey-2014-siete-habitos.pdf — p. 146 — similitud 0.4289</w:t>
      </w:r>
    </w:p>
    <w:p>
      <w:pPr>
        <w:ind w:left="360"/>
      </w:pPr>
      <w:r>
        <w:t>“Los hábitos quinto y sexto abordan directamente dos de los elementos de este proceso, y en los dos capítulos siguientes vamos a profundizar en su consideración. Pero en este punto, permítaseme señalar la naturaleza altamente interrelacionada de los procesos ganar/ganar con la esencia del paradigma ganar/ganar en sí. Sólo se pueden alcanzar soluciones ganar/ganar con procesos ganar/ganar: el fin y los medios son los mismos.”</w:t>
      </w:r>
    </w:p>
    <w:p>
      <w:pPr>
        <w:pStyle w:val="Heading3"/>
      </w:pPr>
      <w:r>
        <w:t>covey-2014-siete-habitos.pdf — p. 142 — similitud 0.4260</w:t>
      </w:r>
    </w:p>
    <w:p>
      <w:pPr>
        <w:ind w:left="360"/>
      </w:pPr>
      <w:r>
        <w:t>“Empleamos la delegación en recaderos examinada al tratar el tercer hábito, el método que yo utilicé con Sandra cuando le pedí que tomara fotos de nuestro hijo mientras practicaba esquí acuático. Pero los acuerdos ganar/ganar se centran en los resultados, liberando un enorme potencial humano individual y creando mayor sinergia, generan- do CP en el proceso, en lugar de centrarse exclusivamente en la P. Con la rendición de cuentas ganar/ganar, cada persona se evalúa a sí misma.”</w:t>
      </w:r>
    </w:p>
    <w:p>
      <w:pPr>
        <w:pStyle w:val="Heading3"/>
      </w:pPr>
      <w:r>
        <w:t>covey-2014-siete-habitos.pdf — p. 134 — similitud 0.3865</w:t>
      </w:r>
    </w:p>
    <w:p>
      <w:pPr>
        <w:ind w:left="360"/>
      </w:pPr>
      <w:r>
        <w:t>“L o s 7 h á b i t o s d e l a g e n t e a l t a m e n t e e f e c t i v a S t e p h e n R . C o v e y Al comprender que lo que había llamado ganar/ganar era en realidad pierdo/ganas, se quedó sorprendido. Y cuando examinamos el efecto a largo plazo de ese pierdo/ganas, los sentimientos reprimidos, los valores pisoteados, el resentimiento latente bajo la superficie de la relación, estuvimos de acuerdo en que, en última instancia, re presentaba en realidad una pérdida para ambas partes.”</w:t>
      </w:r>
    </w:p>
    <w:p>
      <w:r>
        <w:rPr>
          <w:b/>
        </w:rPr>
        <w:t xml:space="preserve">Observación automática: </w:t>
      </w:r>
      <w:r>
        <w:t>La ficha presenta una coincidencia fuerte con el concepto buscado. Se agruparon varias referencias dentro de la misma fuente.</w:t>
      </w:r>
    </w:p>
    <w:p>
      <w:pPr>
        <w:pStyle w:val="Heading2"/>
      </w:pPr>
      <w:r>
        <w:t>Ficha 18. experiencias</w:t>
      </w:r>
    </w:p>
    <w:p>
      <w:r>
        <w:rPr>
          <w:b/>
        </w:rPr>
        <w:t xml:space="preserve">Fuentes: </w:t>
      </w:r>
      <w:r>
        <w:t>hernandez-sampieri-et-al-2014-metodologia-investigacion.pdf; tecnm-2023-lineamientos-operacion-posgrado.pdf</w:t>
      </w:r>
    </w:p>
    <w:p>
      <w:r>
        <w:rPr>
          <w:b/>
        </w:rPr>
        <w:t xml:space="preserve">Ubicaciones: </w:t>
      </w:r>
      <w:r>
        <w:t>hernandez-sampieri-et-al-2014-metodologia-investigacion.pdf, p. 431; hernandez-sampieri-et-al-2014-metodologia-investigacion.pdf, p. 465; hernandez-sampieri-et-al-2014-metodologia-investigacion.pdf, p. 493; hernandez-sampieri-et-al-2014-metodologia-investigacion.pdf, p. 526; hernandez-sampieri-et-al-2014-metodologia-investigacion.pdf, p. 548; hernandez-sampieri-et-al-2014-metodologia-investigacion.pdf, p. 61; tecnm-2023-lineamientos-operacion-posgrado.pdf, p. 66</w:t>
      </w:r>
    </w:p>
    <w:p>
      <w:pPr>
        <w:pStyle w:val="Heading3"/>
      </w:pPr>
      <w:r>
        <w:t>hernandez-sampieri-et-al-2014-metodologia-investigacion.pdf — p. 548 — similitud 0.1861</w:t>
      </w:r>
    </w:p>
    <w:p>
      <w:pPr>
        <w:ind w:left="360"/>
      </w:pPr>
      <w:r>
        <w:t>“Estructura del reporte cualitativo 515 Ejemplo Presentación del método Método Los métodos cualitativos de investigación son particularmente apropiados para conocer los significados que las personas asignan a sus experiencias (Hoshmand, 1989; Polkinghorne, 1991).”</w:t>
      </w:r>
    </w:p>
    <w:p>
      <w:pPr>
        <w:pStyle w:val="Heading3"/>
      </w:pPr>
      <w:r>
        <w:t>tecnm-2023-lineamientos-operacion-posgrado.pdf — p. 66 — similitud 0.1734</w:t>
      </w:r>
    </w:p>
    <w:p>
      <w:pPr>
        <w:ind w:left="360"/>
      </w:pPr>
      <w:r>
        <w:t>“Especial énfasis en lenguas indígenas. Intercambio de experiencias, en ferias, talleres de comunicación y divulgación de resultados. Colaborar en procesos de innovación social y tecnológica.”</w:t>
      </w:r>
    </w:p>
    <w:p>
      <w:pPr>
        <w:pStyle w:val="Heading3"/>
      </w:pPr>
      <w:r>
        <w:t>hernandez-sampieri-et-al-2014-metodologia-investigacion.pdf — p. 61 — similitud 0.1634</w:t>
      </w:r>
    </w:p>
    <w:p>
      <w:pPr>
        <w:ind w:left="360"/>
      </w:pPr>
      <w:r>
        <w:t>“a) Examinar temas acotados, que no sean muy generales. b) Compartir la idea con amigos y otras personas informadas (en persona y en las redes sociales en internet) para conocer opiniones, datos y referencias. c) Meditar y escribir sobre las implicaciones de estudiar la idea, no solamente enunciarla. d) Reflexionar sobre la idea para enfocarse en algún aspecto. e) Relacionar nuestras ideas personales y experiencias con la idea de investigación (Lester y Lester, 2012).”</w:t>
      </w:r>
    </w:p>
    <w:p>
      <w:pPr>
        <w:pStyle w:val="Heading3"/>
      </w:pPr>
      <w:r>
        <w:t>hernandez-sampieri-et-al-2014-metodologia-investigacion.pdf — p. 526 — similitud 0.1395</w:t>
      </w:r>
    </w:p>
    <w:p>
      <w:pPr>
        <w:ind w:left="360"/>
      </w:pPr>
      <w:r>
        <w:t>“Tal sería el caso de Shattell, McAllister, Hogan y Thomas (2006), quienes lo hicieron con la inteligencia. Mientras que otros se han concentrado en explicar o comparar fenómenos o experiencias (Bent y Magilvy, 2006) e, incluso, resolver problemáticas o aportar teoría (Norlyk y Harder, 2010). Por ejemplo, Mcilfatrick, Sullivan y Mckenna (2006) compararon experiencias de atención hospita- laria de enfermeros y enfermeras con pacientes que estaban recibiendo quimioterapia y sus conclusio- nes condujeron a la adopción de un marco teórico.”</w:t>
      </w:r>
    </w:p>
    <w:p>
      <w:pPr>
        <w:pStyle w:val="Heading3"/>
      </w:pPr>
      <w:r>
        <w:t>hernandez-sampieri-et-al-2014-metodologia-investigacion.pdf — p. 431 — similitud 0.1383</w:t>
      </w:r>
    </w:p>
    <w:p>
      <w:pPr>
        <w:ind w:left="360"/>
      </w:pPr>
      <w:r>
        <w:t>“En cada estudio debe considerar qué papel adopta, en qué condiciones lo hace e ir acoplándose a las circunstancias. Desde luego, toma una postura reflexiva y procura minimizar la influencia que sobre los participantes y el ambiente pudieran ejercer sus creencias, fundamentos o experiencias de vida asociadas con el problema de estudio (Grinnell y Unrau, 2007). Se trata de que no interfieran en la recolección de los datos para obtener la información de los individuos tal como la revelan.”</w:t>
      </w:r>
    </w:p>
    <w:p>
      <w:pPr>
        <w:pStyle w:val="Heading3"/>
      </w:pPr>
      <w:r>
        <w:t>hernandez-sampieri-et-al-2014-metodologia-investigacion.pdf — p. 548 — similitud 0.1373</w:t>
      </w:r>
    </w:p>
    <w:p>
      <w:pPr>
        <w:ind w:left="360"/>
      </w:pPr>
      <w:r>
        <w:t>“Dentro de la narrativa general, se presentan las unidades de análisis, categorías, temas y patrones: descripciones detalladas y significados para los participantes, así como ejemplos ilustrativos de cada categoría; experiencias de los individuos y del investigador, además de los significados y reflexiones esenciales de este último, hipótesis y teoría; igualmente, el producto final (modelo, cultura, sucesión de eventos, fenómeno o plan). Debe aclararse cómo fue el proceso de codificación (abierta, axial y selectiva).”</w:t>
      </w:r>
    </w:p>
    <w:p>
      <w:pPr>
        <w:pStyle w:val="Heading3"/>
      </w:pPr>
      <w:r>
        <w:t>hernandez-sampieri-et-al-2014-metodologia-investigacion.pdf — p. 493 — similitud 0.1363</w:t>
      </w:r>
    </w:p>
    <w:p>
      <w:pPr>
        <w:ind w:left="360"/>
      </w:pPr>
      <w:r>
        <w:t>“participantes y el ambiente pudieran ejercer sus creencias, fundamentos o experiencias de vida asociadas con el proble- ma de estudio. • Los datos se recolectan por medio de diversas técnicas o mé- todos, que también pueden cambiar en el transcurso del es- tudio: observaciones, entrevistas, análisis de documentos y registros, etcétera. • En la observación cualitativa se requiere utilizar todos los sen- tidos. • Los propósitos esenciales de la observación son: a) explorar ambientes, contextos, subculturas y la mayoría de los aspectos de la vida social; b) describir comunidades, contextos o am- bientes, las actividades que se desarrollan en éstos, las perso- nas que participan en tales...”</w:t>
      </w:r>
    </w:p>
    <w:p>
      <w:pPr>
        <w:pStyle w:val="Heading3"/>
      </w:pPr>
      <w:r>
        <w:t>hernandez-sampieri-et-al-2014-metodologia-investigacion.pdf — p. 465 — similitud 0.1362</w:t>
      </w:r>
    </w:p>
    <w:p>
      <w:pPr>
        <w:ind w:left="360"/>
      </w:pPr>
      <w:r>
        <w:t>“Recordemos que en el análisis cualitativo hay que refle- jar lo que nos dicen los participantes en sus “propias palabras”. Veamos algunos ejemplos de las categorías generadas en el estudio sobre las experiencias de abu- so sexual infantil de Morrow y Smith (1995). • Los abusos variaron desde insinuaciones y transgresiones a la intimidad, hasta violaciones com- pletas con la presencia de armas de fuego cargadas.”</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19. recolección</w:t>
      </w:r>
    </w:p>
    <w:p>
      <w:r>
        <w:rPr>
          <w:b/>
        </w:rPr>
        <w:t xml:space="preserve">Fuentes: </w:t>
      </w:r>
      <w:r>
        <w:t>hernandez-sampieri-et-al-2014-metodologia-investigacion.pdf</w:t>
      </w:r>
    </w:p>
    <w:p>
      <w:r>
        <w:rPr>
          <w:b/>
        </w:rPr>
        <w:t xml:space="preserve">Ubicaciones: </w:t>
      </w:r>
      <w:r>
        <w:t>hernandez-sampieri-et-al-2014-metodologia-investigacion.pdf, p. 238; hernandez-sampieri-et-al-2014-metodologia-investigacion.pdf, p. 284; hernandez-sampieri-et-al-2014-metodologia-investigacion.pdf, p. 430; hernandez-sampieri-et-al-2014-metodologia-investigacion.pdf, p. 45; hernandez-sampieri-et-al-2014-metodologia-investigacion.pdf, p. 451; hernandez-sampieri-et-al-2014-metodologia-investigacion.pdf, p. 487; hernandez-sampieri-et-al-2014-metodologia-investigacion.pdf, p. 492; hernandez-sampieri-et-al-2014-metodologia-investigacion.pdf, p. 52</w:t>
      </w:r>
    </w:p>
    <w:p>
      <w:pPr>
        <w:pStyle w:val="Heading3"/>
      </w:pPr>
      <w:r>
        <w:t>hernandez-sampieri-et-al-2014-metodologia-investigacion.pdf — p. 45 — similitud 0.2318</w:t>
      </w:r>
    </w:p>
    <w:p>
      <w:pPr>
        <w:ind w:left="360"/>
      </w:pPr>
      <w:r>
        <w:t>“Recolección de los datos La recolección se basa en instrumen- tos estandarizados. Es uniforme para todos los casos.”</w:t>
      </w:r>
    </w:p>
    <w:p>
      <w:pPr>
        <w:pStyle w:val="Heading3"/>
      </w:pPr>
      <w:r>
        <w:t>hernandez-sampieri-et-al-2014-metodologia-investigacion.pdf — p. 451 — similitud 0.2020</w:t>
      </w:r>
    </w:p>
    <w:p>
      <w:pPr>
        <w:ind w:left="360"/>
      </w:pPr>
      <w:r>
        <w:t>“418 Capítulo 14 Recolección y análisis de los datos cualitativos • Observación durante la inmersión en la comunidad (contexto). • Entrevistas con mujeres que la padecen. • Entrevistas con sus familiares. • Observación inmediatamente posterior al parto (durante la convalecencia) en hospitales rurales o en sus hogares (en diversas comunidades indígenas, las mujeres paren en su casa). • Algún grupo de enfoque con mujeres que la han experimentado. De esta manera, el sentido de comprender la depresión posparto en tal comuni- dad será mayor que si únicamente llevamos a cabo entrevistas.”</w:t>
      </w:r>
    </w:p>
    <w:p>
      <w:pPr>
        <w:pStyle w:val="Heading3"/>
      </w:pPr>
      <w:r>
        <w:t>hernandez-sampieri-et-al-2014-metodologia-investigacion.pdf — p. 492 — similitud 0.1737</w:t>
      </w:r>
    </w:p>
    <w:p>
      <w:pPr>
        <w:ind w:left="360"/>
      </w:pPr>
      <w:r>
        <w:t>“Las modificaciones que se realicen en el planteamiento habrán de justificarse. Resumen • Muestreo, recolección y análisis resultan actividades casi pa- ralelas. • La recolección de datos ocurre en los ambientes naturales y cotidianos de los participantes, casos o unidades de análisis. • El instrumento de recolección de los datos en el proceso cua- litativo es el investigador.”</w:t>
      </w:r>
    </w:p>
    <w:p>
      <w:pPr>
        <w:pStyle w:val="Heading3"/>
      </w:pPr>
      <w:r>
        <w:t>hernandez-sampieri-et-al-2014-metodologia-investigacion.pdf — p. 52 — similitud 0.1691</w:t>
      </w:r>
    </w:p>
    <w:p>
      <w:pPr>
        <w:ind w:left="360"/>
      </w:pPr>
      <w:r>
        <w:t>“Se uti- liza en primer lugar para descubrir y perfeccionar preguntas de investigación. • En la búsqueda cualitativa, en lugar de iniciar con una teoría particular y luego “voltear” al mundo empírico para confir- mar si la teoría es apoyada por los hechos, el investigador comienza examinando éstos y en el proceso desarrolla una teoría “congruente” con lo que observa y registra. • En la mayoría de los estudios cualitativos no se prueban hi- pótesis, sino que se generan durante el proceso y se perfec- cionan conforme se recaban más datos o son un resultado del estudio. • Esta aproximación se basa en métodos de recolección de los datos no estandarizados.”</w:t>
      </w:r>
    </w:p>
    <w:p>
      <w:pPr>
        <w:pStyle w:val="Heading3"/>
      </w:pPr>
      <w:r>
        <w:t>hernandez-sampieri-et-al-2014-metodologia-investigacion.pdf — p. 430 — similitud 0.1636</w:t>
      </w:r>
    </w:p>
    <w:p>
      <w:pPr>
        <w:ind w:left="360"/>
      </w:pPr>
      <w:r>
        <w:t>“La recolección de los datos desde el enfoque cualitativo 397 cepciones, imágenes mentales, creencias, emociones, interacciones, pensamientos, experiencias y vivencias manifestadas en el lenguaje de los participantes, ya sea de manera individual, grupal o colec- tiva. Se recolectan con la finalidad de analizarlos y comprenderlos, y así responder a las preguntas de investigación y generar conocimiento.”</w:t>
      </w:r>
    </w:p>
    <w:p>
      <w:pPr>
        <w:pStyle w:val="Heading3"/>
      </w:pPr>
      <w:r>
        <w:t>hernandez-sampieri-et-al-2014-metodologia-investigacion.pdf — p. 487 — similitud 0.1488</w:t>
      </w:r>
    </w:p>
    <w:p>
      <w:pPr>
        <w:ind w:left="360"/>
      </w:pPr>
      <w:r>
        <w:t>“454 Capítulo 14 Recolección y análisis de los datos cualitativos Ballau (2005) consideran dos clases de dependencia: a) interna (grado en el cual distintos investiga- dores, al menos dos, generan categorías similares con los mismos datos) y b) externa (grado en que diferentes investigadores generan categorías similares en el mismo ambiente y periodo, pero cada quien recaba sus propios datos). En ambos casos ese grado no se expresa por medio de un coeficiente, sino que simplemente se trata de verificar la sistematización en la recolección y el análisis cualitativo.”</w:t>
      </w:r>
    </w:p>
    <w:p>
      <w:pPr>
        <w:pStyle w:val="Heading3"/>
      </w:pPr>
      <w:r>
        <w:t>hernandez-sampieri-et-al-2014-metodologia-investigacion.pdf — p. 284 — similitud 0.1421</w:t>
      </w:r>
    </w:p>
    <w:p>
      <w:pPr>
        <w:ind w:left="360"/>
      </w:pPr>
      <w:r>
        <w:t>“Es decir, se basa en el principio de que algunos ítems indican en mayor medida la fuerza o intensidad de la actitud. Por cuestiones de espacio, el escalograma de Guttman no se comenta en este capítulo, sino en el capítulo 7 adicional del centro de recursos en línea: “Recolección de los datos cuantitativos: segunda parte” (que se puede encontrar y descargar en: Material complementario S Capítulos S Capítulo 7). Otros métodos cuantitativos de recolección de los datos”</w:t>
      </w:r>
    </w:p>
    <w:p>
      <w:pPr>
        <w:pStyle w:val="Heading3"/>
      </w:pPr>
      <w:r>
        <w:t>hernandez-sampieri-et-al-2014-metodologia-investigacion.pdf — p. 238 — similitud 0.1406</w:t>
      </w:r>
    </w:p>
    <w:p>
      <w:pPr>
        <w:ind w:left="360"/>
      </w:pPr>
      <w:r>
        <w:t>“Si éste es el caso, se sugiere consultar a Mertens y McLaughlen (2004), en cuyo libro hay un capítulo dedicado a la recolección de infor- mación de personas con capacidades diferentes o de culturas especiales, y a Eckhardt y Anastas (2007). Asimismo, es recomendable revisar la página web de alguna asociación internacional como la American Psychological Association. c) Cuestiones vinculadas con los estilos personales de los participantes (Bostwick y Kyte, 2005) como: deseabilidad social (tratar de dar una impresión muy favorable a través de las respuestas), tenden- cia a asentir con respecto a todo lo que se pregunta, dar respuestas inusuales o contestar siempre negativamente.”</w:t>
      </w:r>
    </w:p>
    <w:p>
      <w:r>
        <w:rPr>
          <w:b/>
        </w:rPr>
        <w:t xml:space="preserve">Observación automática: </w:t>
      </w:r>
      <w:r>
        <w:t>La ficha presenta coincidencias útiles, pero conviene revisar la pertinencia de cada cita. Se agruparon varias referencias dentro de la misma fuente.</w:t>
      </w:r>
    </w:p>
    <w:p>
      <w:pPr>
        <w:pStyle w:val="Heading2"/>
      </w:pPr>
      <w:r>
        <w:t>Ficha 20. perspectiva</w:t>
      </w:r>
    </w:p>
    <w:p>
      <w:r>
        <w:rPr>
          <w:b/>
        </w:rPr>
        <w:t xml:space="preserve">Fuentes: </w:t>
      </w:r>
      <w:r>
        <w:t>covey-2014-siete-habitos.pdf; hernandez-sampieri-et-al-2014-metodologia-investigacion.pdf</w:t>
      </w:r>
    </w:p>
    <w:p>
      <w:r>
        <w:rPr>
          <w:b/>
        </w:rPr>
        <w:t xml:space="preserve">Ubicaciones: </w:t>
      </w:r>
      <w:r>
        <w:t>covey-2014-siete-habitos.pdf, p. 80; hernandez-sampieri-et-al-2014-metodologia-investigacion.pdf, p. 116; hernandez-sampieri-et-al-2014-metodologia-investigacion.pdf, p. 123; hernandez-sampieri-et-al-2014-metodologia-investigacion.pdf, p. 491; hernandez-sampieri-et-al-2014-metodologia-investigacion.pdf, p. 59; hernandez-sampieri-et-al-2014-metodologia-investigacion.pdf, p. 93</w:t>
      </w:r>
    </w:p>
    <w:p>
      <w:pPr>
        <w:pStyle w:val="Heading3"/>
      </w:pPr>
      <w:r>
        <w:t>hernandez-sampieri-et-al-2014-metodologia-investigacion.pdf — p. 93 — similitud 0.2321</w:t>
      </w:r>
    </w:p>
    <w:p>
      <w:pPr>
        <w:ind w:left="360"/>
      </w:pPr>
      <w:r>
        <w:t>“60 Capítulo 4 Desarrollo de la perspectiva teórica: revisión de la literatura y construcción del marco teórico ¿Qué es el desarrollo de la perspectiva teórica? El desarrollo de la perspectiva teórica es un proceso y un producto.”</w:t>
      </w:r>
    </w:p>
    <w:p>
      <w:pPr>
        <w:pStyle w:val="Heading3"/>
      </w:pPr>
      <w:r>
        <w:t>hernandez-sampieri-et-al-2014-metodologia-investigacion.pdf — p. 59 — similitud 0.1734</w:t>
      </w:r>
    </w:p>
    <w:p>
      <w:pPr>
        <w:ind w:left="360"/>
      </w:pPr>
      <w:r>
        <w:t>“Por otra parte, si se trabajan más bien desde una perspectiva sociológica, la investi- gación se ocuparía de cuestiones como la estructura jerárquica en las organizaciones, los perfiles socioeconómicos de sus miembros, la migración de los trabajadores de áreas rurales a zonas urba- nas y su ingreso a centros fabriles, las ocupaciones y otros asuntos. Si se adopta una perspectiva fundamentalmente psicológica, se analizarían fenómenos como los procesos de liderazgo, la per- www.elosopanda.com | jamespoetrodriguez.com”</w:t>
      </w:r>
    </w:p>
    <w:p>
      <w:pPr>
        <w:pStyle w:val="Heading3"/>
      </w:pPr>
      <w:r>
        <w:t>covey-2014-siete-habitos.pdf — p. 80 — similitud 0.1694</w:t>
      </w:r>
    </w:p>
    <w:p>
      <w:pPr>
        <w:ind w:left="360"/>
      </w:pPr>
      <w:r>
        <w:t>“Cuanto más podamos servirnos de la capacidad del hemisferio derecho, más acabadamente podremos visualizar, sintetizar y trascender el momento y las circunstancias presentes, proyectar una imagen holística de lo que queremos hacer y ser en la vida. Ampliar la perspectiva A veces una experiencia imprevista desactiva el ambiente y las pautas de pensamiento del cerebro izquierdo, y pone en funcionamiento el hemisferio derecho.”</w:t>
      </w:r>
    </w:p>
    <w:p>
      <w:pPr>
        <w:pStyle w:val="Heading3"/>
      </w:pPr>
      <w:r>
        <w:t>hernandez-sampieri-et-al-2014-metodologia-investigacion.pdf — p. 116 — similitud 0.1661</w:t>
      </w:r>
    </w:p>
    <w:p>
      <w:pPr>
        <w:ind w:left="360"/>
      </w:pPr>
      <w:r>
        <w:t>“Una teoría es un conjunto de conceptos, definiciones y proposiciones vinculados entre sí, que presentan un punto de vista sistemático de fenómenos que especifican relaciones entre variables, con el objetivo de explicar y predecir estos fenómenos. • Las funciones más importantes de las teorías son: explicar el fenómeno, predecirlo y sistematizar el conocimiento. • El marco o perspectiva teórica orientará el rumbo de las eta- pas subsecuentes del proceso de investigación. • Al construir el marco teórico, debemos centrarnos en el pro- blema de investigación que nos ocupa sin divagar en otros temas ajenos al estudio. • Para generar la perspectiva teórica se sugieren dos métodos: mapeo y...”</w:t>
      </w:r>
    </w:p>
    <w:p>
      <w:pPr>
        <w:pStyle w:val="Heading3"/>
      </w:pPr>
      <w:r>
        <w:t>hernandez-sampieri-et-al-2014-metodologia-investigacion.pdf — p. 116 — similitud 0.1627</w:t>
      </w:r>
    </w:p>
    <w:p>
      <w:pPr>
        <w:ind w:left="360"/>
      </w:pPr>
      <w:r>
        <w:t>“• Bases de referencias y datos • Esquema conceptual • Estrategia de elaboración del marco o perspectiva teórica • Estructura del marco o perspectiva teórica • Evaluación de la revisión realizada en la literatura • Fuentes primarias • Funciones del marco teórico • Generalización empírica Ejercicios 1. Seleccione un artículo de una revista científica que contenga una investigación y analice su marco teórico. ¿Cuál es el índice (explícito o implícito) del marco teórico de esa investigación? ¿El marco teórico está completo? ¿Está relacionado con el pro- blema de investigación? ¿Cree usted que ayudó al investiga- dor o los investigadores en su estudio? ¿De qué manera?”</w:t>
      </w:r>
    </w:p>
    <w:p>
      <w:pPr>
        <w:pStyle w:val="Heading3"/>
      </w:pPr>
      <w:r>
        <w:t>hernandez-sampieri-et-al-2014-metodologia-investigacion.pdf — p. 93 — similitud 0.1570</w:t>
      </w:r>
    </w:p>
    <w:p>
      <w:pPr>
        <w:ind w:left="360"/>
      </w:pPr>
      <w:r>
        <w:t>“Además, para que su perspectiva sea más completa, debería revisar la obra de músicos poetas que han surgido en otras latitudes como Donovan (Reino Unido), Bob Dylan, Woody y Arlo Guthrie (Estados Unidos). Lo mismo ocurre con el investigador: debe revisar trabajos previos vinculados a su planteamiento, efec- tuados en su país, en otras naciones iberoamericanas y aun en otras latitudes donde se realizan numerosas investigaciones. ¿Cuáles son las funciones del desarrollo de la perspectiva teórica?”</w:t>
      </w:r>
    </w:p>
    <w:p>
      <w:pPr>
        <w:pStyle w:val="Heading3"/>
      </w:pPr>
      <w:r>
        <w:t>hernandez-sampieri-et-al-2014-metodologia-investigacion.pdf — p. 123 — similitud 0.1391</w:t>
      </w:r>
    </w:p>
    <w:p>
      <w:pPr>
        <w:ind w:left="360"/>
      </w:pPr>
      <w:r>
        <w:t>“La respuesta no es sencilla, pero diremos que depende fundamentalmente de dos factores: el estado del conocimiento sobre el problema de investigación, mostrado por la revisión de la literatura, así como la perspectiva que se pretenda dar al estudio. Pero antes de ahondar en esta respuesta, es necesario hablar de cada uno de los alcances de la investigación. www.elosopanda.com | jamespoetrodriguez.com”</w:t>
      </w:r>
    </w:p>
    <w:p>
      <w:pPr>
        <w:pStyle w:val="Heading3"/>
      </w:pPr>
      <w:r>
        <w:t>hernandez-sampieri-et-al-2014-metodologia-investigacion.pdf — p. 491 — similitud 0.1391</w:t>
      </w:r>
    </w:p>
    <w:p>
      <w:pPr>
        <w:ind w:left="360"/>
      </w:pPr>
      <w:r>
        <w:t>“Usar descripciones detalladas, profundas y completas; pero nítidas y sencillas (Daymon, 2010 y Henwood, 2005), las cuales ayudarán a que el lector comprenda de una manera más com- pleta el contexto y los detalles del fenómeno, dándole una perspectiva más realista (Cuevas, 2009). 9.”</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21. estudiantes</w:t>
      </w:r>
    </w:p>
    <w:p>
      <w:r>
        <w:rPr>
          <w:b/>
        </w:rPr>
        <w:t xml:space="preserve">Fuentes: </w:t>
      </w:r>
      <w:r>
        <w:t>hernandez-sampieri-et-al-2014-metodologia-investigacion.pdf; tecnm-2023-lineamientos-operacion-posgrado.pdf</w:t>
      </w:r>
    </w:p>
    <w:p>
      <w:r>
        <w:rPr>
          <w:b/>
        </w:rPr>
        <w:t xml:space="preserve">Ubicaciones: </w:t>
      </w:r>
      <w:r>
        <w:t>hernandez-sampieri-et-al-2014-metodologia-investigacion.pdf, p. 483; tecnm-2023-lineamientos-operacion-posgrado.pdf, p. 45; tecnm-2023-lineamientos-operacion-posgrado.pdf, p. 5; tecnm-2023-lineamientos-operacion-posgrado.pdf, p. 58; tecnm-2023-lineamientos-operacion-posgrado.pdf, p. 63; tecnm-2023-lineamientos-operacion-posgrado.pdf, p. 92; tecnm-2023-lineamientos-operacion-posgrado.pdf, p. 96</w:t>
      </w:r>
    </w:p>
    <w:p>
      <w:pPr>
        <w:pStyle w:val="Heading3"/>
      </w:pPr>
      <w:r>
        <w:t>tecnm-2023-lineamientos-operacion-posgrado.pdf — p. 58 — similitud 0.1949</w:t>
      </w:r>
    </w:p>
    <w:p>
      <w:pPr>
        <w:ind w:left="360"/>
      </w:pPr>
      <w:r>
        <w:t>“3. ESTUDIANTES El estudiantado inscrito en los programas de posgrado del TecNM, de acuerdo al tiempo de dedicación al programa podrán ser considerados como: estudiantes de tiempo completo, los cuales tendrán una dedicación al programa de al menos 40 horas semana/mes así como a las actividades afines, para cumplir en tiempo y forma con el periodo previsto en su plan de estudios; son estudiantes de tiempo parcial, aquellos con dedicación menor a 40 horas semana/mes.”</w:t>
      </w:r>
    </w:p>
    <w:p>
      <w:pPr>
        <w:pStyle w:val="Heading3"/>
      </w:pPr>
      <w:r>
        <w:t>tecnm-2023-lineamientos-operacion-posgrado.pdf — p. 45 — similitud 0.1822</w:t>
      </w:r>
    </w:p>
    <w:p>
      <w:pPr>
        <w:ind w:left="360"/>
      </w:pPr>
      <w:r>
        <w:t>“Los Seminarios II y III de las Maestrías con orientación profesional, los Seminarios de Investigación II y III de las Maestrías en Ciencias, tendrán un valor de 2 horas de docencia reflejadas en el horario del profesor, cada uno, sin importar el número de estudiantes, si bien esto sólo aplica para el(la) director(a) de tesis. Los Proyectos II a V (para el Doctorado con orientación profesional) y los Proyectos de Investigación II a V (para el Doctorado en Ciencias) tendrán un valor de 2 horas de docencia reflejadas en el horario del profesor.”</w:t>
      </w:r>
    </w:p>
    <w:p>
      <w:pPr>
        <w:pStyle w:val="Heading3"/>
      </w:pPr>
      <w:r>
        <w:t>tecnm-2023-lineamientos-operacion-posgrado.pdf — p. 96 — similitud 0.1719</w:t>
      </w:r>
    </w:p>
    <w:p>
      <w:pPr>
        <w:ind w:left="360"/>
      </w:pPr>
      <w:r>
        <w:t>“así se establezca, serán patrimonio del o los inventores (académicos, estudiantes y personal especializado). Los derechos de propiedad industrial de los productos derivados de proyectos de investigación y desarrollo tecnológico financiados por empresas, organismos, asociaciones e instituciones de los sectores de la sociedad (productor de bienes y servicios, social y público) serán materia de regulación de acuerdo con los convenios específicos o bases de concertación firmados al respecto.”</w:t>
      </w:r>
    </w:p>
    <w:p>
      <w:pPr>
        <w:pStyle w:val="Heading3"/>
      </w:pPr>
      <w:r>
        <w:t>tecnm-2023-lineamientos-operacion-posgrado.pdf — p. 92 — similitud 0.1701</w:t>
      </w:r>
    </w:p>
    <w:p>
      <w:pPr>
        <w:ind w:left="360"/>
      </w:pPr>
      <w:r>
        <w:t>“• Los y las estudiantes de posgrado deberán preferentemente acreditar una participación en eventos de ciencia y tecnología. • Es recomendable que el estudiantado de tiempo completo realice una estancia técnica y/o académica, siempre que su programa así lo requiera. • Es recomendable invitar a los y las estudiantes a reuniones de Consejo o Claustro, para dar a conocer eventos o programas específicos. • Contar con un banco de temas y/o proyectos de tesis de preferencia que atiendan necesidades específicas del entorno. Página91”</w:t>
      </w:r>
    </w:p>
    <w:p>
      <w:pPr>
        <w:pStyle w:val="Heading3"/>
      </w:pPr>
      <w:r>
        <w:t>tecnm-2023-lineamientos-operacion-posgrado.pdf — p. 63 — similitud 0.1676</w:t>
      </w:r>
    </w:p>
    <w:p>
      <w:pPr>
        <w:ind w:left="360"/>
      </w:pPr>
      <w:r>
        <w:t>“el(la) director(a) de tesis presentará un informe del seguimiento académico de los y las estudiantes a su cargo a la coordinación de posgrado, mediante el instrumento de seguimiento”</w:t>
      </w:r>
    </w:p>
    <w:p>
      <w:pPr>
        <w:pStyle w:val="Heading3"/>
      </w:pPr>
      <w:r>
        <w:t>tecnm-2023-lineamientos-operacion-posgrado.pdf — p. 58 — similitud 0.1441</w:t>
      </w:r>
    </w:p>
    <w:p>
      <w:pPr>
        <w:ind w:left="360"/>
      </w:pPr>
      <w:r>
        <w:t>“nacional o internacional. • Presentar los productos académicos indicados acorde al posgrado que se cursa. 3.1 Proceso de admisión El proceso de admisión de estudiantes a los programas de posgrado de TecNM debe ser transparente, con estricto apego a los requisitos de selección que se establezcan en los Consejos de Posgrado y Claustro Doctoral, de acuerdo con los principios de equidad y no discriminación. De tal manera que se garantice la admisión de los y las estudiantes con vocación, que cuenten con los conocimientos y competencias necesarias para su permanencia y culminación de los estudios en tiempo y forma.”</w:t>
      </w:r>
    </w:p>
    <w:p>
      <w:pPr>
        <w:pStyle w:val="Heading3"/>
      </w:pPr>
      <w:r>
        <w:t>hernandez-sampieri-et-al-2014-metodologia-investigacion.pdf — p. 483 — similitud 0.1377</w:t>
      </w:r>
    </w:p>
    <w:p>
      <w:pPr>
        <w:ind w:left="360"/>
      </w:pPr>
      <w:r>
        <w:t>“El primero ya ha sido mencionado [“Entre ‘no sabía qué estudiar’ y ‘ésa fue siempre mi opción’: selección de insti- tución de educación superior por parte de estudiantes en una ciudad del centro de México” (Her nán- www.elosopanda.com | jamespoetrodriguez.com”</w:t>
      </w:r>
    </w:p>
    <w:p>
      <w:pPr>
        <w:pStyle w:val="Heading3"/>
      </w:pPr>
      <w:r>
        <w:t>tecnm-2023-lineamientos-operacion-posgrado.pdf — p. 5 — similitud 0.1357</w:t>
      </w:r>
    </w:p>
    <w:p>
      <w:pPr>
        <w:ind w:left="360"/>
      </w:pPr>
      <w:r>
        <w:t>“el gobierno federal promoverá la investigación científica y tecnológica; apoyará a estudiantes y Página4 académicos con becas y otros estímulos en bien del conocimiento y para ello, el Consejo Nacional de Humanidades, Ciencias y Tecnologías (CONAHCyT) coordinará el Plan Nacional para la”</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22. experimento</w:t>
      </w:r>
    </w:p>
    <w:p>
      <w:r>
        <w:rPr>
          <w:b/>
        </w:rPr>
        <w:t xml:space="preserve">Fuentes: </w:t>
      </w:r>
      <w:r>
        <w:t>hernandez-sampieri-et-al-2014-metodologia-investigacion.pdf</w:t>
      </w:r>
    </w:p>
    <w:p>
      <w:r>
        <w:rPr>
          <w:b/>
        </w:rPr>
        <w:t xml:space="preserve">Ubicaciones: </w:t>
      </w:r>
      <w:r>
        <w:t>hernandez-sampieri-et-al-2014-metodologia-investigacion.pdf, p. 167; hernandez-sampieri-et-al-2014-metodologia-investigacion.pdf, p. 170; hernandez-sampieri-et-al-2014-metodologia-investigacion.pdf, p. 181; hernandez-sampieri-et-al-2014-metodologia-investigacion.pdf, p. 183; hernandez-sampieri-et-al-2014-metodologia-investigacion.pdf, p. 186; hernandez-sampieri-et-al-2014-metodologia-investigacion.pdf, p. 199</w:t>
      </w:r>
    </w:p>
    <w:p>
      <w:pPr>
        <w:pStyle w:val="Heading3"/>
      </w:pPr>
      <w:r>
        <w:t>hernandez-sampieri-et-al-2014-metodologia-investigacion.pdf — p. 181 — similitud 0.3784</w:t>
      </w:r>
    </w:p>
    <w:p>
      <w:pPr>
        <w:ind w:left="360"/>
      </w:pPr>
      <w:r>
        <w:t>“Un experimento debe buscar, ante todo, validez interna, es decir, confianza en los resultados. Si no se logra, no hay experimento “puro”.”</w:t>
      </w:r>
    </w:p>
    <w:p>
      <w:pPr>
        <w:pStyle w:val="Heading3"/>
      </w:pPr>
      <w:r>
        <w:t>hernandez-sampieri-et-al-2014-metodologia-investigacion.pdf — p. 183 — similitud 0.2748</w:t>
      </w:r>
    </w:p>
    <w:p>
      <w:pPr>
        <w:ind w:left="360"/>
      </w:pPr>
      <w:r>
        <w:t>“La diferencia esencial entre ambos contextos generales es el “realismo” con que los experimentos se llevan a cabo, es decir, el grado en que el ambiente es natural para los sujetos. Experimentos de campo Experimento en una situación más real o natural en la que el investigador manipula una o más variables. Por ejemplo, si creamos salas para ver televisión y las acondicionamos de tal modo que se controle el ruido exterior, la temperatura y otros distractores; incluimos equipo de filmación oculto y llevamos a los niños para que vean programas de televisión gra- bados.”</w:t>
      </w:r>
    </w:p>
    <w:p>
      <w:pPr>
        <w:pStyle w:val="Heading3"/>
      </w:pPr>
      <w:r>
        <w:t>hernandez-sampieri-et-al-2014-metodologia-investigacion.pdf — p. 167 — similitud 0.2335</w:t>
      </w:r>
    </w:p>
    <w:p>
      <w:pPr>
        <w:ind w:left="360"/>
      </w:pPr>
      <w:r>
        <w:t>“Después del experimento entrevistaría- mos a los individuos para ver si el grupo que debía estar muy motivado en realidad lo estuvo y si el grupo que no debía estar motivado no lo estuvo. Una segunda forma es incluir mediciones relativas a la manipulación durante el experimento.”</w:t>
      </w:r>
    </w:p>
    <w:p>
      <w:pPr>
        <w:pStyle w:val="Heading3"/>
      </w:pPr>
      <w:r>
        <w:t>hernandez-sampieri-et-al-2014-metodologia-investigacion.pdf — p. 170 — similitud 0.2305</w:t>
      </w:r>
    </w:p>
    <w:p>
      <w:pPr>
        <w:ind w:left="360"/>
      </w:pPr>
      <w:r>
        <w:t>“137 dependiente son confiables y válidas y cuando el análisis es el adecuado para el tipo de datos que estamos manejando. El control en un experimento se alcanza eliminando esas explicaciones rivales o fuentes de invalidación interna. En la tabla 7.1 se mencionan algunas fuentes.”</w:t>
      </w:r>
    </w:p>
    <w:p>
      <w:pPr>
        <w:pStyle w:val="Heading3"/>
      </w:pPr>
      <w:r>
        <w:t>hernandez-sampieri-et-al-2014-metodologia-investigacion.pdf — p. 186 — similitud 0.2282</w:t>
      </w:r>
    </w:p>
    <w:p>
      <w:pPr>
        <w:ind w:left="360"/>
      </w:pPr>
      <w:r>
        <w:t>“Las inferencias sobre las relaciones entre variables se realizan sin intervención o influencia directa, y dichas relaciones se observan tal como se han dado en su contex- to natural. Un ejemplo no científico (y tal vez demasiado coloquial) para abundar en la diferencia entre un experimento y un no experimento serían las siguientes situaciones: Experimento Hacer enojar intencionalmente a una persona y ver sus reacciones. No experimento Ver las reacciones de esa persona cuando llega enojada.”</w:t>
      </w:r>
    </w:p>
    <w:p>
      <w:pPr>
        <w:pStyle w:val="Heading3"/>
      </w:pPr>
      <w:r>
        <w:t>hernandez-sampieri-et-al-2014-metodologia-investigacion.pdf — p. 199 — similitud 0.2236</w:t>
      </w:r>
    </w:p>
    <w:p>
      <w:pPr>
        <w:ind w:left="360"/>
      </w:pPr>
      <w:r>
        <w:t>“• Alcances del estudio y diseño • Casos • Cohorte • Control experimental • Cuasiexperimento • Diseño • Diseño experimental • Diseño no experimental • Diseños longitudinales • Diseños transeccionales • Estímulo, intervención o tratamiento experimental/ manipulación de la variable independiente • Experimento • Experimento de campo • Experimento de laboratorio • Fuentes de invalidación interna • Fuentes de invalidación externa • Grupos intactos • Investigación ex post-facto • Panel • Participantes (sujetos) del experimento • Preexperimento • Población (universo) • Subpoblación • Validez externa • Validez interna • Variable dependiente • Variable experimental • Variable independiente Ejercicios...”</w:t>
      </w:r>
    </w:p>
    <w:p>
      <w:pPr>
        <w:pStyle w:val="Heading3"/>
      </w:pPr>
      <w:r>
        <w:t>hernandez-sampieri-et-al-2014-metodologia-investigacion.pdf — p. 170 — similitud 0.2215</w:t>
      </w:r>
    </w:p>
    <w:p>
      <w:pPr>
        <w:ind w:left="360"/>
      </w:pPr>
      <w:r>
        <w:t>“Elaborar un instrumento estable y confiable. Inestabilidad del ambiente experimental Las condiciones del ambiente o entorno del experimento no sean iguales para todos los grupos participantes. Lograr que las condiciones ambientales sean las mismas para todos los grupos.”</w:t>
      </w:r>
    </w:p>
    <w:p>
      <w:pPr>
        <w:pStyle w:val="Heading3"/>
      </w:pPr>
      <w:r>
        <w:t>hernandez-sampieri-et-al-2014-metodologia-investigacion.pdf — p. 183 — similitud 0.2191</w:t>
      </w:r>
    </w:p>
    <w:p>
      <w:pPr>
        <w:ind w:left="360"/>
      </w:pPr>
      <w:r>
        <w:t>“Sin embargo, como argumenta Festinger (1993, p. 139): Esta crítica requiere ser evaluada, pues probablemente sea consecuencia de una equivocada interpretación de los fines del experimento de laboratorio. Un experimento de laboratorio no necesita, y no debe, cons- tituir un intento de duplicar una situación de la vida real.”</w:t>
      </w:r>
    </w:p>
    <w:p>
      <w:r>
        <w:rPr>
          <w:b/>
        </w:rPr>
        <w:t xml:space="preserve">Observación automática: </w:t>
      </w:r>
      <w:r>
        <w:t>La ficha presenta una coincidencia fuerte con el concepto buscado. Se agruparon varias referencias dentro de la misma fuente.</w:t>
      </w:r>
    </w:p>
    <w:p>
      <w:pPr>
        <w:pStyle w:val="Heading2"/>
      </w:pPr>
      <w:r>
        <w:t>Ficha 23. sentimientos</w:t>
      </w:r>
    </w:p>
    <w:p>
      <w:r>
        <w:rPr>
          <w:b/>
        </w:rPr>
        <w:t xml:space="preserve">Fuentes: </w:t>
      </w:r>
      <w:r>
        <w:t>covey-2014-siete-habitos.pdf; hernandez-sampieri-et-al-2014-metodologia-investigacion.pdf</w:t>
      </w:r>
    </w:p>
    <w:p>
      <w:r>
        <w:rPr>
          <w:b/>
        </w:rPr>
        <w:t xml:space="preserve">Ubicaciones: </w:t>
      </w:r>
      <w:r>
        <w:t>covey-2014-siete-habitos.pdf, p. 136; covey-2014-siete-habitos.pdf, p. 14; covey-2014-siete-habitos.pdf, p. 190; covey-2014-siete-habitos.pdf, p. 49; covey-2014-siete-habitos.pdf, p. 50; hernandez-sampieri-et-al-2014-metodologia-investigacion.pdf, p. 465; hernandez-sampieri-et-al-2014-metodologia-investigacion.pdf, p. 483; hernandez-sampieri-et-al-2014-metodologia-investigacion.pdf, p. 549</w:t>
      </w:r>
    </w:p>
    <w:p>
      <w:pPr>
        <w:pStyle w:val="Heading3"/>
      </w:pPr>
      <w:r>
        <w:t>covey-2014-siete-habitos.pdf — p. 49 — similitud 0.2433</w:t>
      </w:r>
    </w:p>
    <w:p>
      <w:pPr>
        <w:ind w:left="360"/>
      </w:pPr>
      <w:r>
        <w:t>“Las personas reactivas hablan del sentimiento. Ellas se mueven por sentimientos. Hollywood, por lo general, nos convence de que no somos responsables, de que somos un producto de nuestros sentimientos.”</w:t>
      </w:r>
    </w:p>
    <w:p>
      <w:pPr>
        <w:pStyle w:val="Heading3"/>
      </w:pPr>
      <w:r>
        <w:t>hernandez-sampieri-et-al-2014-metodologia-investigacion.pdf — p. 483 — similitud 0.1981</w:t>
      </w:r>
    </w:p>
    <w:p>
      <w:pPr>
        <w:ind w:left="360"/>
      </w:pPr>
      <w:r>
        <w:t>“Amanda describió “una especie de partida espiritual de este planeta”. Otra manera en que las participantes evitaron ser avasalladas por el agobio, fue cambiar los sen- timientos amenazantes o peligrosos por otros menos estresantes, haciendo caso omiso de sus intensos sentimientos; remplazarlos con sentimientos suplentes o distraerlos con actividades que produjeran sentimientos inocuos. Las víctimas hacían a un lado (rodeaban, le daban la vuelta) los sentimientos sucios, depurándolos.”</w:t>
      </w:r>
    </w:p>
    <w:p>
      <w:pPr>
        <w:pStyle w:val="Heading3"/>
      </w:pPr>
      <w:r>
        <w:t>covey-2014-siete-habitos.pdf — p. 190 — similitud 0.1725</w:t>
      </w:r>
    </w:p>
    <w:p>
      <w:pPr>
        <w:ind w:left="360"/>
      </w:pPr>
      <w:r>
        <w:t>“Emergían algunos sentimientos negativos. Pero nuestro deseo profundo y nuestro acuerdo implícito era prepararnos para retomar la cuestión donde la habíamos dejado, y atravesar esos sentimientos hasta superarlos.”</w:t>
      </w:r>
    </w:p>
    <w:p>
      <w:pPr>
        <w:pStyle w:val="Heading3"/>
      </w:pPr>
      <w:r>
        <w:t>hernandez-sampieri-et-al-2014-metodologia-investigacion.pdf — p. 549 — similitud 0.1575</w:t>
      </w:r>
    </w:p>
    <w:p>
      <w:pPr>
        <w:ind w:left="360"/>
      </w:pPr>
      <w:r>
        <w:t>“• Guerra Cristera en Guanajuato Sentimientos que provocó el movimiento en la población y cómo los hechos la afectaron. Participativa (cómo se vinculó el fenómeno con los participantes) www.elosopanda.com | jamespoetrodriguez.com”</w:t>
      </w:r>
    </w:p>
    <w:p>
      <w:pPr>
        <w:pStyle w:val="Heading3"/>
      </w:pPr>
      <w:r>
        <w:t>covey-2014-siete-habitos.pdf — p. 50 — similitud 0.1444</w:t>
      </w:r>
    </w:p>
    <w:p>
      <w:pPr>
        <w:ind w:left="360"/>
      </w:pPr>
      <w:r>
        <w:t>“Su foco se sitúa en los defectos de otras personas, en los problemas del medio y en circunstancias sobre las que no tienen ningún control. De ello resultan sentimientos de culpa y acusaciones, un lenguaje reactivo y sentimientos intensificados de aguda impotencia. La energía negativa generada por ese foco, com binada con la desatención de las áreas en las que se puede hacer algo, determina que su círculo de influencia se encoja.”</w:t>
      </w:r>
    </w:p>
    <w:p>
      <w:pPr>
        <w:pStyle w:val="Heading3"/>
      </w:pPr>
      <w:r>
        <w:t>covey-2014-siete-habitos.pdf — p. 136 — similitud 0.1402</w:t>
      </w:r>
    </w:p>
    <w:p>
      <w:pPr>
        <w:ind w:left="360"/>
      </w:pPr>
      <w:r>
        <w:t>“Oí por primera vez esta definición de la madurez en el otoño de 1955, de labios de un maravilloso profesor de Control de la Harvard Business School, Hrand Saxenian. De este modo me transmitió la más elegante, sencilla, práctica y, sin embargo, profunda definición de madurez emocional con la que me he encontrado nunca: «La capacidad para expresar los propios sentimientos y convicciones combinada con el respeto por los pensamientos y sentimientos de los demás».”</w:t>
      </w:r>
    </w:p>
    <w:p>
      <w:pPr>
        <w:pStyle w:val="Heading3"/>
      </w:pPr>
      <w:r>
        <w:t>hernandez-sampieri-et-al-2014-metodologia-investigacion.pdf — p. 465 — similitud 0.1398</w:t>
      </w:r>
    </w:p>
    <w:p>
      <w:pPr>
        <w:ind w:left="360"/>
      </w:pPr>
      <w:r>
        <w:t>“Estas formas del abuso produjeron cinco categorías: a) abusos sexuales no físicos, b) molestias físicas (actos físicos para molestar), c) forzar a realizar actos sexuales, d) penetración y e) tortura sexual. • Las dos categorías centrales que surgieron de las experiencias del abuso sexual infantil fueron: a) Agobio abrumante por los sentimientos de miedo y sensación de peligro. b) Experimentar impotencia, falta de apoyo y control. • De estos sentimientos profundos descritos por las víctimas, surgieron también dos estrategias fundamentales paralelas (categorías) para sobrevivir y afrontar la terrible experiencia: www.elosopanda.com | jamespoetrodriguez.com”</w:t>
      </w:r>
    </w:p>
    <w:p>
      <w:pPr>
        <w:pStyle w:val="Heading3"/>
      </w:pPr>
      <w:r>
        <w:t>covey-2014-siete-habitos.pdf — p. 14 — similitud 0.1395</w:t>
      </w:r>
    </w:p>
    <w:p>
      <w:pPr>
        <w:ind w:left="360"/>
      </w:pPr>
      <w:r>
        <w:t>“Vimos que nuestro rol natural consistía en afirmarlo, disfrutarlo y valorarlo. También elaboramos cons cientemente nuestros motivos y cultivamos las fuentes interiores de seguridad con el fin de que nuestros sentimientos acerca del propio mérito no dependieran de la conducta «aceptable» de nuestros hijos. Cuando nos deshicimos de nuestra antigua percepción del niño y desarrollamos motivos basados en valores, empezaron a surgir nuevos sentimientos.”</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24. influencia</w:t>
      </w:r>
    </w:p>
    <w:p>
      <w:r>
        <w:rPr>
          <w:b/>
        </w:rPr>
        <w:t xml:space="preserve">Fuentes: </w:t>
      </w:r>
      <w:r>
        <w:t>covey-2014-siete-habitos.pdf</w:t>
      </w:r>
    </w:p>
    <w:p>
      <w:r>
        <w:rPr>
          <w:b/>
        </w:rPr>
        <w:t xml:space="preserve">Ubicaciones: </w:t>
      </w:r>
      <w:r>
        <w:t>covey-2014-siete-habitos.pdf, p. 160; covey-2014-siete-habitos.pdf, p. 50; covey-2014-siete-habitos.pdf, p. 51; covey-2014-siete-habitos.pdf, p. 52; covey-2014-siete-habitos.pdf, p. 53; covey-2014-siete-habitos.pdf, p. 55</w:t>
      </w:r>
    </w:p>
    <w:p>
      <w:pPr>
        <w:pStyle w:val="Heading3"/>
      </w:pPr>
      <w:r>
        <w:t>covey-2014-siete-habitos.pdf — p. 52 — similitud 0.3674</w:t>
      </w:r>
    </w:p>
    <w:p>
      <w:pPr>
        <w:ind w:left="360"/>
      </w:pPr>
      <w:r>
        <w:t>“Aunque hayan tenido que priorizar el empleo de su influencia, las personas proactivas tienen un círculo de preocupación que es por lo menos tan grande como su círculo de influencia, y aceptan la responsabilidad de usar esa influencia con responsabilidad. Círculo de preocupación Círculo de preocupación Círculo de Círculo de Influencia Influencia Foco reactivo (La energía negativa reduce el círculo de influencia) 51”</w:t>
      </w:r>
    </w:p>
    <w:p>
      <w:pPr>
        <w:pStyle w:val="Heading3"/>
      </w:pPr>
      <w:r>
        <w:t>covey-2014-siete-habitos.pdf — p. 51 — similitud 0.2779</w:t>
      </w:r>
    </w:p>
    <w:p>
      <w:pPr>
        <w:ind w:left="360"/>
      </w:pPr>
      <w:r>
        <w:t>“L o s 7 h á b i t o s d e l a g e n t e a l t a m e n t e e f e c t i v a S t e p h e n R . C o v e y Círculo de preocupación Círculo de preocupación Círculo de Círculo de Influencia Influencia En páginas anteriores compartí con el lector la historia de mi hijo, que debía afrontar serios problemas en la escuela. A Sandra y al mí nos preocupaban profundamente su aparente debilidad y el modo en que otras personas estaban tratándolo.”</w:t>
      </w:r>
    </w:p>
    <w:p>
      <w:pPr>
        <w:pStyle w:val="Heading3"/>
      </w:pPr>
      <w:r>
        <w:t>covey-2014-siete-habitos.pdf — p. 53 — similitud 0.2388</w:t>
      </w:r>
    </w:p>
    <w:p>
      <w:pPr>
        <w:ind w:left="360"/>
      </w:pPr>
      <w:r>
        <w:t>“L o s 7 h á b i t o s d e l a g e n t e a l t a m e n t e e f e c t i v a S t e p h e n R . C o v e y Control directo, indirecto e inexistente Círculo de Círculo de Influencia Influencia Círculo de preocupación Círculo de preocupación Los problemas que afrontamos caen en una de tres áreas posibles: la de control directo (que involucra nuestra propia conducta), la de control indirec to (que involucra la conducta de otras personas), o la de inexistencia de control (problemas acerca de los cuales no podemos hacer nada, como los de nuestras realidades situacionales o pasadas).”</w:t>
      </w:r>
    </w:p>
    <w:p>
      <w:pPr>
        <w:pStyle w:val="Heading3"/>
      </w:pPr>
      <w:r>
        <w:t>covey-2014-siete-habitos.pdf — p. 53 — similitud 0.1990</w:t>
      </w:r>
    </w:p>
    <w:p>
      <w:pPr>
        <w:ind w:left="360"/>
      </w:pPr>
      <w:r>
        <w:t>“Sea que el problema que nos afecta implique control directo, indirecto o inexistente, está en nuestras manos dar el primer paso hacia la solución. Dentro de nuestro círculo de influencia están los cam bios de nuestros hábitos, de nuestros métodos de influencia, y del modo en que vemos las dificultades que no 52”</w:t>
      </w:r>
    </w:p>
    <w:p>
      <w:pPr>
        <w:pStyle w:val="Heading3"/>
      </w:pPr>
      <w:r>
        <w:t>covey-2014-siete-habitos.pdf — p. 50 — similitud 0.1790</w:t>
      </w:r>
    </w:p>
    <w:p>
      <w:pPr>
        <w:ind w:left="360"/>
      </w:pPr>
      <w:r>
        <w:t>“Las personas proactivas centran sus esfuerzos en el círculo de influencia. Se dedican a las cosas con respecto a las cuales pueden hacer algo.”</w:t>
      </w:r>
    </w:p>
    <w:p>
      <w:pPr>
        <w:pStyle w:val="Heading3"/>
      </w:pPr>
      <w:r>
        <w:t>covey-2014-siete-habitos.pdf — p. 160 — similitud 0.1735</w:t>
      </w:r>
    </w:p>
    <w:p>
      <w:pPr>
        <w:ind w:left="360"/>
      </w:pPr>
      <w:r>
        <w:t>“Esto está dentro de nuestro control. Al hacerlo, centrándose en el círculo de influencia, uno comprende profunda y verdaderamente a las otras personas. Se tiene información precisa, se llega rápidamente al núcleo de las cuestiones, se constituyen cuentas bancadas emocionales y se le brinda a la gente el aire psicológico que necesita, de modo que después todos pueden trabajar juntos con efectividad.”</w:t>
      </w:r>
    </w:p>
    <w:p>
      <w:pPr>
        <w:pStyle w:val="Heading3"/>
      </w:pPr>
      <w:r>
        <w:t>covey-2014-siete-habitos.pdf — p. 55 — similitud 0.1487</w:t>
      </w:r>
    </w:p>
    <w:p>
      <w:pPr>
        <w:ind w:left="360"/>
      </w:pPr>
      <w:r>
        <w:t>“Muchos otros estaban en la misma situación. La diferencia residía en la respuesta que eligió, en el hecho de que se hubiera concentrado en su círculo de influencia. Algunas personas creen que «proactivo» significa arrogante, agresivo o insensible; no se trata de eso en absoluto.”</w:t>
      </w:r>
    </w:p>
    <w:p>
      <w:pPr>
        <w:pStyle w:val="Heading3"/>
      </w:pPr>
      <w:r>
        <w:t>covey-2014-siete-habitos.pdf — p. 52 — similitud 0.1459</w:t>
      </w:r>
    </w:p>
    <w:p>
      <w:pPr>
        <w:ind w:left="360"/>
      </w:pPr>
      <w:r>
        <w:t>“Cuando centramos nuestros esfuerzos en ellas no conseguimos nada, salvo intensificar nuestros sentimientos de inadecuac ión y desvalimiento, y reforzar la dependencia de nuestro hijo. Sólo cuando pasamos a trabajar en nuestro círculo de influencia, cuando nos centramos en nuestros propios paradigmas, empezamos a crear una energía positiva que nos cambió a nosotros y finalmente influyó también en nuestro hijo. Trabajando sobre nosotros mismos en lugar de preocuparnos por las condiciones, pudimos influir en las condiciones.”</w:t>
      </w:r>
    </w:p>
    <w:p>
      <w:r>
        <w:rPr>
          <w:b/>
        </w:rPr>
        <w:t xml:space="preserve">Observación automática: </w:t>
      </w:r>
      <w:r>
        <w:t>La ficha presenta una coincidencia fuerte con el concepto buscado. Se agruparon varias referencias dentro de la misma fuente.</w:t>
      </w:r>
    </w:p>
    <w:p>
      <w:pPr>
        <w:pStyle w:val="Heading2"/>
      </w:pPr>
      <w:r>
        <w:t>Ficha 25. importantes</w:t>
      </w:r>
    </w:p>
    <w:p>
      <w:r>
        <w:rPr>
          <w:b/>
        </w:rPr>
        <w:t xml:space="preserve">Fuentes: </w:t>
      </w:r>
      <w:r>
        <w:t>covey-2014-siete-habitos.pdf; hernandez-sampieri-et-al-2014-metodologia-investigacion.pdf</w:t>
      </w:r>
    </w:p>
    <w:p>
      <w:r>
        <w:rPr>
          <w:b/>
        </w:rPr>
        <w:t xml:space="preserve">Ubicaciones: </w:t>
      </w:r>
      <w:r>
        <w:t>covey-2014-siete-habitos.pdf, p. 103; covey-2014-siete-habitos.pdf, p. 106; covey-2014-siete-habitos.pdf, p. 107; covey-2014-siete-habitos.pdf, p. 120; covey-2014-siete-habitos.pdf, p. 69; covey-2014-siete-habitos.pdf, p. 96; hernandez-sampieri-et-al-2014-metodologia-investigacion.pdf, p. 548</w:t>
      </w:r>
    </w:p>
    <w:p>
      <w:pPr>
        <w:pStyle w:val="Heading3"/>
      </w:pPr>
      <w:r>
        <w:t>covey-2014-siete-habitos.pdf — p. 103 — similitud 0.2076</w:t>
      </w:r>
    </w:p>
    <w:p>
      <w:pPr>
        <w:ind w:left="360"/>
      </w:pPr>
      <w:r>
        <w:t>“Pero podría decirse que el establecimiento de prioridades de ter cera generación en A, B, C, o 1, 2, 3, proporciona el orden necesario a las actividades diarias. Es una falsa dicotomía dividir de modo tajante las actividades en importantes y no importantes. Obviamente, se distribuyen sobre un continuum, y algunas actividades importantes son aún más importantes que otras.”</w:t>
      </w:r>
    </w:p>
    <w:p>
      <w:pPr>
        <w:pStyle w:val="Heading3"/>
      </w:pPr>
      <w:r>
        <w:t>hernandez-sampieri-et-al-2014-metodologia-investigacion.pdf — p. 548 — similitud 0.1454</w:t>
      </w:r>
    </w:p>
    <w:p>
      <w:pPr>
        <w:ind w:left="360"/>
      </w:pPr>
      <w:r>
        <w:t>“Otros autores recomiendan usar el producto mismo de la codificación para estructurar la sección o capítulo de resultados: que los temas o categorías más importantes (por su vínculo cercano al plan- teamiento, rol central en la teoría o en las explicaciones o mención) se utilicen como encabezados de los apartados (entre cinco y ocho) y de nuevo, cada uno debe mostrar diversas perspectivas de los participantes y respaldarse mediante la presentación de unidades o citas representativas y evidencia específica (Tracy, 2013; Creswell, 2013b; Sandelowski y Leeman, 2012; Dahlberg, Wittink y Gallo, 2010; y Holly, 2009).”</w:t>
      </w:r>
    </w:p>
    <w:p>
      <w:pPr>
        <w:pStyle w:val="Heading3"/>
      </w:pPr>
      <w:r>
        <w:t>covey-2014-siete-habitos.pdf — p. 120 — similitud 0.1417</w:t>
      </w:r>
    </w:p>
    <w:p>
      <w:pPr>
        <w:ind w:left="360"/>
      </w:pPr>
      <w:r>
        <w:t>“Un padre inteligente ha dicho sobre la educación de los hijos: «Hay que tratarlos a todos igual, es decir, a cada uno de modo diferente». Prestar atención a las pequeñas cosas Las pequeñas bondades y atenciones son muy importantes. Las pequeñas asperezas, las pequeñas faltas de respeto, suponen reintegros importantes.”</w:t>
      </w:r>
    </w:p>
    <w:p>
      <w:pPr>
        <w:pStyle w:val="Heading3"/>
      </w:pPr>
      <w:r>
        <w:t>covey-2014-siete-habitos.pdf — p. 69 — similitud 0.1414</w:t>
      </w:r>
    </w:p>
    <w:p>
      <w:pPr>
        <w:ind w:left="360"/>
      </w:pPr>
      <w:r>
        <w:t>“La seguridad económica es fundamental para las oportunidades de alcanzar logros importantes en cualquiera otra dimensión. En una jerarquía o continuum de necesidades, la supervivencia o la seguridad físicas aparecen en primer lugar.”</w:t>
      </w:r>
    </w:p>
    <w:p>
      <w:pPr>
        <w:pStyle w:val="Heading3"/>
      </w:pPr>
      <w:r>
        <w:t>covey-2014-siete-habitos.pdf — p. 96 — similitud 0.1408</w:t>
      </w:r>
    </w:p>
    <w:p>
      <w:pPr>
        <w:ind w:left="360"/>
      </w:pPr>
      <w:r>
        <w:t>“C o v e y Mi conjetura es que probablemente encajen en el cuadrante II. Son obviamente importantes, profundamente importantes, pero no urgentes. Y porque no son urgentes, usted no se dedica a ellas.”</w:t>
      </w:r>
    </w:p>
    <w:p>
      <w:pPr>
        <w:pStyle w:val="Heading3"/>
      </w:pPr>
      <w:r>
        <w:t>covey-2014-siete-habitos.pdf — p. 106 — similitud 0.1394</w:t>
      </w:r>
    </w:p>
    <w:p>
      <w:pPr>
        <w:ind w:left="360"/>
      </w:pPr>
      <w:r>
        <w:t>“A medida que se avanza en la semana, habrá sin duda momentos en que nuestra integridad tendrá que, situarse en primer lugar. La tendencia a reaccionar satisfaciendo prioridades urgentes pero no importantes de otras personas en la zona del cuadrante III, o el placer de escapar al cuadrante IV, amenazará con ponerse por delante de las actividades importantes del cuadrante II que uno ha planificado.”</w:t>
      </w:r>
    </w:p>
    <w:p>
      <w:pPr>
        <w:pStyle w:val="Heading3"/>
      </w:pPr>
      <w:r>
        <w:t>covey-2014-siete-habitos.pdf — p. 107 — similitud 0.1390</w:t>
      </w:r>
    </w:p>
    <w:p>
      <w:pPr>
        <w:ind w:left="360"/>
      </w:pPr>
      <w:r>
        <w:t>“Ayuda a elevarse por encima de las limitaciones de la planificación diaria, y organiza y programa en el contexto de la semana. Y cuando un valor superior entra en conflicto con lo que se ha planeado, permite usar la autoconciencia y la conciencia moral para conservar la integridad respecto de los principios y propósitos que uno ha determinado como los más importantes. En lugar de utilizar un mapa de ruta, estamos usando una brújula.”</w:t>
      </w:r>
    </w:p>
    <w:p>
      <w:pPr>
        <w:pStyle w:val="Heading3"/>
      </w:pPr>
      <w:r>
        <w:t>covey-2014-siete-habitos.pdf — p. 103 — similitud 0.1382</w:t>
      </w:r>
    </w:p>
    <w:p>
      <w:pPr>
        <w:ind w:left="360"/>
      </w:pPr>
      <w:r>
        <w:t>“L o s 7 h á b i t o s d e l a g e n t e a l t a m e n t e e f e c t i v a S t e p h e n R . C o v e y Al estudiar la hoja de trabajo que presentamos en páginas 103-104, obsérvese de qué modo han sido programadas o traducidas a un plan de acción específico las diecinueve metas más importantes, que en general pertenecen al cuadrante II. Adviértase además el recuadro titulado «Afilar la sierra», que proporciona espacio para planificar actividades vitales renovadoras del cuadrante II en cada una de las cuatro dimensiones humanas que explicaremos al abordar el séptimo hábito.”</w:t>
      </w:r>
    </w:p>
    <w:p>
      <w:r>
        <w:rPr>
          <w:b/>
        </w:rPr>
        <w:t xml:space="preserve">Observación automática: </w:t>
      </w:r>
      <w:r>
        <w:t>La ficha presenta coincidencias útiles, pero conviene revisar la pertinencia de cada cita. Se agruparon referencias de múltiples fuentes para enriquecer el concepto.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