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características del seguro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Ley del Seguro Social - Camara de Diputados del H. Cong.pdf</w:t>
      </w:r>
    </w:p>
    <w:p>
      <w:r>
        <w:rPr>
          <w:b/>
        </w:rPr>
        <w:t xml:space="preserve">Ubicaciones: </w:t>
      </w:r>
      <w:r>
        <w:t>Curso de derechos humanos - Ana Maria Ibarra Olguin.pdf, p. 901; Curso de derechos humanos - Ana Maria Ibarra Olguin.pdf, p. 906; Curso de derechos humanos - Ana Maria Ibarra Olguin.pdf, p. 913; Derecho de la seguridad social - Alberto Briceno Ruiz.pdf, p. 108; Derecho de la seguridad social - Alberto Briceno Ruiz.pdf, p. 13; Derecho de la seguridad social - Alberto Briceno Ruiz.pdf, p. 23; Derecho de la seguridad social - Alberto Briceno Ruiz.pdf, p. 26; Derecho de la seguridad social - Alberto Briceno Ruiz.pdf, p. 27; Derecho de la seguridad social - Alberto Briceno Ruiz.pdf, p. 28; Derecho de la seguridad social - Alberto Briceno Ruiz.pdf, p. 30; Derecho de la seguridad social - Alberto Briceno Ruiz.pdf, p. 33; Derecho de la seguridad social - Alberto Briceno Ruiz.pdf, p. 4; Derecho de la seguridad social - Alberto Briceno Ruiz.pdf, p. 66; Derecho de la seguridad social - Alberto Briceno Ruiz.pdf, p. 67; Derecho humano a la seguridad s - Jose Luis Belmont Lugo.pdf, p. 12; Derecho humano a la seguridad s - Jose Luis Belmont Lugo.pdf, p. 3; El derecho a la seguridad socia - Diana Beatriz Gonzalez Carvallo.pdf, p. 260; Ley del Seguro Social - Camara de Diputados del H. Cong.pdf, p. 109; Ley del Seguro Social - Camara de Diputados del H. Cong.pdf, p. 110; Ley del Seguro Social - Camara de Diputados del H. Cong.pdf, p. 119; Ley del Seguro Social - Camara de Diputados del H. Cong.pdf, p. 132; Ley del Seguro Social - Camara de Diputados del H. Cong.pdf, p. 149; Ley del Seguro Social - Camara de Diputados del H. Cong.pdf, p. 158; Ley del Seguro Social - Camara de Diputados del H. Cong.pdf, p. 65; Ley del Seguro Social - Camara de Diputados del H. Cong.pdf, p. 74</w:t>
      </w:r>
    </w:p>
    <w:p>
      <w:pPr>
        <w:pStyle w:val="Heading3"/>
      </w:pPr>
      <w:r>
        <w:t>Ley del Seguro Social - Camara de Diputados del H. Cong.pdf — p. 149 — similitud 0.2037</w:t>
      </w:r>
    </w:p>
    <w:p>
      <w:pPr>
        <w:ind w:left="360"/>
      </w:pPr>
      <w:r>
        <w:t>“CONGRESO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Ley del Seguro Social - Camara de Diputados del H. Cong.pdf — p. 119 — similitud 0.1977</w:t>
      </w:r>
    </w:p>
    <w:p>
      <w:pPr>
        <w:ind w:left="360"/>
      </w:pPr>
      <w:r>
        <w:t>“CONGRESO DE LA UNIÓN Secretaría General Secretaría de Servicios Parlamentarios Última Reforma DOF 15-01-2026 DECRETO por el que se reforman diversas disposiciones de la Ley del Seguro Social. Publicado en el Diario Oficial de la Federación el 20 de diciembre de 2001 ARTÍCULO ÚNICO: Se reforman, adicionan y derogan diversas disposiciones de la Ley del Seguro Social, publicada en el Diario Oficial de la Federación del 21 de diciembre de 1995, en los términos siguientes: A.”</w:t>
      </w:r>
    </w:p>
    <w:p>
      <w:pPr>
        <w:pStyle w:val="Heading3"/>
      </w:pPr>
      <w:r>
        <w:t>Derecho de la seguridad social - Alberto Briceno Ruiz.pdf — p. 4 — similitud 0.1973</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Ley del Seguro Social - Camara de Diputados del H. Cong.pdf — p. 65 — similitud 0.1973</w:t>
      </w:r>
    </w:p>
    <w:p>
      <w:pPr>
        <w:ind w:left="360"/>
      </w:pPr>
      <w:r>
        <w:t>“Ser dado de alta nuevamente en el régimen obligatorio, en los términos del artículo 12 de esta Ley. 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pPr>
        <w:pStyle w:val="Heading3"/>
      </w:pPr>
      <w:r>
        <w:t>Ley del Seguro Social - Camara de Diputados del H. Cong.pdf — p. 74 — similitud 0.1958</w:t>
      </w:r>
    </w:p>
    <w:p>
      <w:pPr>
        <w:ind w:left="360"/>
      </w:pPr>
      <w:r>
        <w:t>“CONGRESO DE LA UNIÓN Secretaría General Secretaría de Servicios Parlamentarios Última Reforma DOF 15-01-2026 Artículo 246. El Instituto podrá contratar seguros adicionales para satisfacer las prestaciones económicas pactadas en los contratos Ley o en los contratos colectivos de trabajo que fueran superiores a las de la misma naturaleza que establece el régimen obligatorio del Seguro Social. Artículo 247.”</w:t>
      </w:r>
    </w:p>
    <w:p>
      <w:pPr>
        <w:pStyle w:val="Heading3"/>
      </w:pPr>
      <w:r>
        <w:t>Derecho humano a la seguridad s - Jose Luis Belmont Lugo.pdf — p. 3 — similitud 0.1757</w:t>
      </w:r>
    </w:p>
    <w:p>
      <w:pPr>
        <w:ind w:left="360"/>
      </w:pPr>
      <w:r>
        <w:t>“5 1. Los derechos humanos y el derecho humano a la seguridad social . . . . . . . . . . . . . . . . . . . 5 2.”</w:t>
      </w:r>
    </w:p>
    <w:p>
      <w:pPr>
        <w:pStyle w:val="Heading3"/>
      </w:pPr>
      <w:r>
        <w:t>Derecho de la seguridad social - Alberto Briceno Ruiz.pdf — p. 66 — similitud 0.1726</w:t>
      </w:r>
    </w:p>
    <w:p>
      <w:pPr>
        <w:ind w:left="360"/>
      </w:pPr>
      <w:r>
        <w:t>“La Ley del 5 de julio de 1934 reorganiza la administración de los seguros sociales, autorizando al gobierno para dictar las disposiciones pertinentes. El seguro social en Inglaterra Las causas que originan el establecimiento del seguro social en Inglaterra son diversas: van de la atención a los pobres, a la Revolución Industrial y a los movimientos sociales que no se atrevieron a alterar sus estructuras. Las leyes de pobres, los movimientos cartistas, el aislamiento de la gran isla y el crecimiento de las fábricas, configuran un sistema de indiscutible efectividad, muy distinto del alemán.”</w:t>
      </w:r>
    </w:p>
    <w:p>
      <w:pPr>
        <w:pStyle w:val="Heading3"/>
      </w:pPr>
      <w:r>
        <w:t>El derecho a la seguridad socia - Diana Beatriz Gonzalez Carvallo.pdf — p. 260 — similitud 0.1702</w:t>
      </w:r>
    </w:p>
    <w:p>
      <w:pPr>
        <w:ind w:left="360"/>
      </w:pPr>
      <w:r>
        <w:t>“Mediante la sentencia del 5 de diciembre de 2018 la Suprema Corte de Jus- ticia de la Nación, en Amparo Directo 9/2018 relacionado con el Amparo Directo 8/2019, declaró la inconstitucionalidad del artículo 13 de la Ley del Seguro Social, que excluía del régimen obligatorio de la Seguridad Social a las personas trabajadoras de hogar. Con la mencionada reforma se derogó en el artículo 13 de la Ley de Seguro Social el carácter voluntario de la afiliación de las trabajadoras domésticas y se las incorporó como sujetos de aseguramiento en el régimen obligatorio, artículo 12 de la misma norma.”</w:t>
      </w:r>
    </w:p>
    <w:p>
      <w:pPr>
        <w:pStyle w:val="Heading3"/>
      </w:pPr>
      <w:r>
        <w:t>Ley del Seguro Social - Camara de Diputados del H. Cong.pdf — p. 119 — similitud 0.1684</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Ley del Seguro Social - Camara de Diputados del H. Cong.pdf — p. 149 — similitud 0.1660</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Derecho de la seguridad social - Alberto Briceno Ruiz.pdf — p. 27 — similitud 0.1653</w:t>
      </w:r>
    </w:p>
    <w:p>
      <w:pPr>
        <w:ind w:left="360"/>
      </w:pPr>
      <w:r>
        <w:t>“Su aspecto particular permite la concreción en los conocimientos, aplicación de políticas y determinación de resultados. El seguro social integra normas jurídicas con autonomía; por esto podemos hablar de un Derecho del seguro social, con instituciones jurídicas”</w:t>
      </w:r>
    </w:p>
    <w:p>
      <w:pPr>
        <w:pStyle w:val="Heading3"/>
      </w:pPr>
      <w:r>
        <w:t>Derecho de la seguridad social - Alberto Briceno Ruiz.pdf — p. 28 — similitud 0.1644</w:t>
      </w:r>
    </w:p>
    <w:p>
      <w:pPr>
        <w:ind w:left="360"/>
      </w:pPr>
      <w:r>
        <w:t>“Las publicaciones al respecto son escasas y su vinculación con la legislación laboral persiste hasta nuestros días. Las definiciones de seguro social y seguridad social que ofrecen los diver­ sos autores son, en muchos casos, confusas y hasta contradictorias, por lo que debemos estudiarlas con afán de investigación, pero con la debida reserva. Presentaré dos grupos: Conceptos de seguridad social Conceptos de seguro social Se refieren tanío a la seguridad social como al seguró social No consideran al seguro social Para Miguel A.”</w:t>
      </w:r>
    </w:p>
    <w:p>
      <w:pPr>
        <w:pStyle w:val="Heading3"/>
      </w:pPr>
      <w:r>
        <w:t>Derecho de la seguridad social - Alberto Briceno Ruiz.pdf — p. 23 — similitud 0.1637</w:t>
      </w:r>
    </w:p>
    <w:p>
      <w:pPr>
        <w:ind w:left="360"/>
      </w:pPr>
      <w:r>
        <w:t>“Sierra López, "Inseguridad, seguridad jurídica y seguridad social”, en Boletín de Información Jurídica, IMSS, núm. 15, septiembre-octubre de 1985.”</w:t>
      </w:r>
    </w:p>
    <w:p>
      <w:pPr>
        <w:pStyle w:val="Heading3"/>
      </w:pPr>
      <w:r>
        <w:t>Derecho de la seguridad social - Alberto Briceno Ruiz.pdf — p. 33 — similitud 0.1630</w:t>
      </w:r>
    </w:p>
    <w:p>
      <w:pPr>
        <w:ind w:left="360"/>
      </w:pPr>
      <w:r>
        <w:t>“2. Los grupos sociales deben reunir ciertas características, conforme la na­ turaleza del seguro social:”</w:t>
      </w:r>
    </w:p>
    <w:p>
      <w:pPr>
        <w:pStyle w:val="Heading3"/>
      </w:pPr>
      <w:r>
        <w:t>Ley del Seguro Social - Camara de Diputados del H. Cong.pdf — p. 132 — similitud 0.1598</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Derecho humano a la seguridad s - Jose Luis Belmont Lugo.pdf — p. 12 — similitud 0.1591</w:t>
      </w:r>
    </w:p>
    <w:p>
      <w:pPr>
        <w:ind w:left="360"/>
      </w:pPr>
      <w:r>
        <w:t>“La finalidad de la seguridad social se estable­ ce en la Ley del Seguro Social, de acuerdo con su ar­ tículo 2, y consiste en garantizar el derecho a la salud, la asistencia médica, la protección de los medios de subsistencia y los servicios sociales necesarios para el bienestar individual y colectivo, y el otorgamiento de una pensión que será garantizada por el Estado, previo cumplimiento de los requisitos legales.10 El 10 de junio de 2011 fue publicada en el Diario Oficial de la Federación, una reforma que estableció en el art. 1º constitucional, la obligación de las autori­ dades para que salvaguarden los derechos humanos”</w:t>
      </w:r>
    </w:p>
    <w:p>
      <w:pPr>
        <w:pStyle w:val="Heading3"/>
      </w:pPr>
      <w:r>
        <w:t>Derecho de la seguridad social - Alberto Briceno Ruiz.pdf — p. 26 — similitud 0.1579</w:t>
      </w:r>
    </w:p>
    <w:p>
      <w:pPr>
        <w:ind w:left="360"/>
      </w:pPr>
      <w:r>
        <w:t>“La se­ guridad es el género; el seguro social, su instrumento. 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Ley del Seguro Social - Camara de Diputados del H. Cong.pdf — p. 158 — similitud 0.1551</w:t>
      </w:r>
    </w:p>
    <w:p>
      <w:pPr>
        <w:ind w:left="360"/>
      </w:pPr>
      <w:r>
        <w:t>“Aquellos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w:t>
      </w:r>
    </w:p>
    <w:p>
      <w:pPr>
        <w:pStyle w:val="Heading3"/>
      </w:pPr>
      <w:r>
        <w:t>Derecho de la seguridad social - Alberto Briceno Ruiz.pdf — p. 13 — similitud 0.1413</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Derecho de la seguridad social - Alberto Briceno Ruiz.pdf — p. 23 — similitud 0.1400</w:t>
      </w:r>
    </w:p>
    <w:p>
      <w:pPr>
        <w:ind w:left="360"/>
      </w:pPr>
      <w:r>
        <w:t>“15, septiembre-octubre de 1985. 10 Alberto Briceño Ruiz, op. cit., p. 24.”</w:t>
      </w:r>
    </w:p>
    <w:p>
      <w:pPr>
        <w:pStyle w:val="Heading3"/>
      </w:pPr>
      <w:r>
        <w:t>Curso de derechos humanos - Ana Maria Ibarra Olguin.pdf — p. 906 — similitud 0.1270</w:t>
      </w:r>
    </w:p>
    <w:p>
      <w:pPr>
        <w:ind w:left="360"/>
      </w:pPr>
      <w:r>
        <w:t>“Esquema contributivo de aseguramiento El modelo contributivo de aseguramiento está integrado por diversas institucio- nes, leyes, reglamentos y prestaciones. Para los trabajadores formales y jubilados del sector privado, el Instituto Mexicano del Seguro Social (IMSS) que, por volumen de afiliados, de trabajadores y de infraestructura institucional, es el más grande e importante.”</w:t>
      </w:r>
    </w:p>
    <w:p>
      <w:pPr>
        <w:pStyle w:val="Heading3"/>
      </w:pPr>
      <w:r>
        <w:t>Ley del Seguro Social - Camara de Diputados del H. Cong.pdf — p. 109 — similitud 0.1269</w:t>
      </w:r>
    </w:p>
    <w:p>
      <w:pPr>
        <w:ind w:left="360"/>
      </w:pPr>
      <w:r>
        <w:t>“Párrafo reformado DOF 21-11-1996 A partir de la entrada en vigor de esta Ley, se derogan la Ley del Seguro Social publicada en el Diario Oficial de la Federación el día doce de marzo de 1973, la Ley que incorpora al Régimen del Seguro Social obligatorio a los Productores de Caña de Azúcar y a sus trabajadores, publicada el siete de diciembre de 1963 en dicho órgano oficial, así como todas las disposiciones legales que se opongan a la presente Ley. SEGUNDO.”</w:t>
      </w:r>
    </w:p>
    <w:p>
      <w:pPr>
        <w:pStyle w:val="Heading3"/>
      </w:pPr>
      <w:r>
        <w:t>Ley del Seguro Social - Camara de Diputados del H. Cong.pdf — p. 110 — similitud 0.1259</w:t>
      </w:r>
    </w:p>
    <w:p>
      <w:pPr>
        <w:ind w:left="360"/>
      </w:pPr>
      <w:r>
        <w:t>“Los asegurados a que se refieren los artículos 12 fracción III y 13 de la Ley del Seguro Social, que se deroga, y los comprendidos en la Ley que Incorpora al Régimen del Seguro Social Obligatorio a los Productores de Caña de Azúcar y a sus Trabajadores, que también se deroga, conservarán sus derechos adquiridos, esquemas de aseguramiento y bases de cotización.”</w:t>
      </w:r>
    </w:p>
    <w:p>
      <w:pPr>
        <w:pStyle w:val="Heading3"/>
      </w:pPr>
      <w:r>
        <w:t>Derecho de la seguridad social - Alberto Briceno Ruiz.pdf — p. 67 — similitud 0.1229</w:t>
      </w:r>
    </w:p>
    <w:p>
      <w:pPr>
        <w:ind w:left="360"/>
      </w:pPr>
      <w:r>
        <w:t>“En 1899 la Cámara de ¡os Comunes designó una nueva comisión para el estudio del problema de los ancianos pobres, que se pronunció a favor de un sistema de pensiones; en dicha comisión se encontraba David Lloyd George. 9 Alberto Briceño Ruiz, Derecho mexicano de los seguros sociales, Haría, México, 1987, p. 70.”</w:t>
      </w:r>
    </w:p>
    <w:p>
      <w:pPr>
        <w:pStyle w:val="Heading3"/>
      </w:pPr>
      <w:r>
        <w:t>Derecho de la seguridad social - Alberto Briceno Ruiz.pdf — p. 26 — similitud 0.1173</w:t>
      </w:r>
    </w:p>
    <w:p>
      <w:pPr>
        <w:ind w:left="360"/>
      </w:pPr>
      <w:r>
        <w:t>“Desde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Curso de derechos humanos - Ana Maria Ibarra Olguin.pdf — p. 913 — similitud 0.1045</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Derecho de la seguridad social - Alberto Briceno Ruiz.pdf — p. 108 — similitud 0.1023</w:t>
      </w:r>
    </w:p>
    <w:p>
      <w:pPr>
        <w:ind w:left="360"/>
      </w:pPr>
      <w:r>
        <w:t>“Aplicación limitada. “El régimen del Seguro Social no es susceptible de aplicarse de un modo general o indeterminado a todos los individuos de la sociedad, sino exclusivamente al sector de la población formado por las personas que trabajan mediante la percepción de un salario o sueldo... el Seguro Social limita la protección del capital humano a”</w:t>
      </w:r>
    </w:p>
    <w:p>
      <w:pPr>
        <w:pStyle w:val="Heading3"/>
      </w:pPr>
      <w:r>
        <w:t>Derecho de la seguridad social - Alberto Briceno Ruiz.pdf — p. 30 — similitud 0.0992</w:t>
      </w:r>
    </w:p>
    <w:p>
      <w:pPr>
        <w:ind w:left="360"/>
      </w:pPr>
      <w:r>
        <w:t>“119. 21 Francisco José Martone, Seguro social obligatorio, Buenos Aires, 1951, p. 17.”</w:t>
      </w:r>
    </w:p>
    <w:p>
      <w:pPr>
        <w:pStyle w:val="Heading3"/>
      </w:pPr>
      <w:r>
        <w:t>Curso de derechos humanos - Ana Maria Ibarra Olguin.pdf — p. 901 — similitud 0.0978</w:t>
      </w:r>
    </w:p>
    <w:p>
      <w:pPr>
        <w:ind w:left="360"/>
      </w:pPr>
      <w:r>
        <w:t>“1.  Integración del bloque de constitucionalidad respecto del derecho hu- mano a la seguridad social El derecho a la seguridad social está consagrado en diversos instrumentos in- ternacionales de derechos humanos y, por supuesto, en la Constitución mexicana. El artículo 123 establece que la ley del seguro social comprenderá los seguros 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características del seguro privado</w:t>
      </w:r>
    </w:p>
    <w:p>
      <w:r>
        <w:rPr>
          <w:b/>
        </w:rPr>
        <w:t xml:space="preserve">Fuentes: </w:t>
      </w:r>
      <w:r>
        <w:t>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Derecho de la seguridad social - Alberto Briceno Ruiz.pdf, p. 109; Derecho de la seguridad social - Alberto Briceno Ruiz.pdf, p. 118; Derecho de la seguridad social - Alberto Briceno Ruiz.pdf, p. 240; Derecho de la seguridad social - Alberto Briceno Ruiz.pdf, p. 243; Derecho de la seguridad social - Alberto Briceno Ruiz.pdf, p. 26; Derecho de la seguridad social - Alberto Briceno Ruiz.pdf, p. 285; Derecho de la seguridad social - Alberto Briceno Ruiz.pdf, p. 301; Derecho de la seguridad social - Alberto Briceno Ruiz.pdf, p. 313; Derecho de la seguridad social - Alberto Briceno Ruiz.pdf, p. 315; Derecho de la seguridad social - Alberto Briceno Ruiz.pdf, p. 343; Derecho de la seguridad social - Alberto Briceno Ruiz.pdf, p. 345; Derecho de la seguridad social - Alberto Briceno Ruiz.pdf, p. 353; Derecho de la seguridad social - Alberto Briceno Ruiz.pdf, p. 51; Derecho de la seguridad social - Alberto Briceno Ruiz.pdf, p. 57; Derecho de la seguridad social - Alberto Briceno Ruiz.pdf, p. 66; El derecho a la seguridad socia - Diana Beatriz Gonzalez Carvallo.pdf, p. 280; El derecho a la seguridad socia - Diana Beatriz Gonzalez Carvallo.pdf, p. 293; El derecho a la seguridad socia - Diana Beatriz Gonzalez Carvallo.pdf, p. 313; Ley del Instituto de Seguridad - Camara de Diputados del H. Cong.pdf, p. 36; Ley del Seguro Social - Camara de Diputados del H. Cong.pdf, p. 132</w:t>
      </w:r>
    </w:p>
    <w:p>
      <w:pPr>
        <w:pStyle w:val="Heading3"/>
      </w:pPr>
      <w:r>
        <w:t>Ley del Instituto de Seguridad - Camara de Diputados del H. Cong.pdf — p. 36 — similitud 0.1772</w:t>
      </w:r>
    </w:p>
    <w:p>
      <w:pPr>
        <w:ind w:left="360"/>
      </w:pPr>
      <w:r>
        <w:t>“Establecer servicios de información y atención a los Trabajadores; IX. Entregar los recursos a la Aseguradora o Administradora que el Trabajador o sus Familiares Derechohabientes hayan elegido, para la contratación de Rentas vitalicias, del Seguro de Sobrevivencia, o Retiros Programados; X. Contratar cualquier tipo de servicios requeridos para la administración de las Cuentas Individuales y la inversión de los recursos, y 36 de 128”</w:t>
      </w:r>
    </w:p>
    <w:p>
      <w:pPr>
        <w:pStyle w:val="Heading3"/>
      </w:pPr>
      <w:r>
        <w:t>Derecho de la seguridad social - Alberto Briceno Ruiz.pdf — p. 343 — similitud 0.1635</w:t>
      </w:r>
    </w:p>
    <w:p>
      <w:pPr>
        <w:ind w:left="360"/>
      </w:pPr>
      <w:r>
        <w:t>“Siempre que se fusionen dos o más Afore deberá prevalecer la estructura de comisiones más baja, conforme a los criterios que al efecto expida la Junta de Gobierno de la Comisión. En ningún caso, las Afore podrán cobrar comisiones por el traspaso de las cuentas individuales o de recursos entre Siefore, ni por entregar los recursos a la institución de seguros que e! trabajador o sus bene­ ficiarios hayan elegido, para la contratación de rentas vitalicias o del seguro de sobrevivencia. Con la finalidad de que tos trabajadores puedan tener información opor­ tuna sobre las comisiones que se cobren con cargo a sus cuentas individuales,”</w:t>
      </w:r>
    </w:p>
    <w:p>
      <w:pPr>
        <w:pStyle w:val="Heading3"/>
      </w:pPr>
      <w:r>
        <w:t>Derecho de la seguridad social - Alberto Briceno Ruiz.pdf — p. 353 — similitud 0.1565</w:t>
      </w:r>
    </w:p>
    <w:p>
      <w:pPr>
        <w:ind w:left="360"/>
      </w:pPr>
      <w:r>
        <w:t>“Consar, Afore y Siefore 337 ni por entregar los recursos a !a institución de seguros que el trabajador o sus beneficiarios elijan para la contratación de rentas vitalicias o del seguro de sobrevivencia. Las comisiones sobre activos se cobrarán por mensualidades vencidas a más tardar dentro de los primeros cinco días hábiles del mes inmediato pos­ terior al periodo de que se trate, mediante un cargo directo a la cuenta indi­ vidual, siempre y cuando se hayan registrado en las cuentas individuales los movimientos de utilidad.”</w:t>
      </w:r>
    </w:p>
    <w:p>
      <w:pPr>
        <w:pStyle w:val="Heading3"/>
      </w:pPr>
      <w:r>
        <w:t>Derecho de la seguridad social - Alberto Briceno Ruiz.pdf — p. 315 — similitud 0.1489</w:t>
      </w:r>
    </w:p>
    <w:p>
      <w:pPr>
        <w:ind w:left="360"/>
      </w:pPr>
      <w:r>
        <w:t>“La LSAR incrementa las posibilidades de una interpretación confusa, al señalar en su art. 80: El saldo de la cuenta individual, una vez deducido el importe de los recursos provenientes de la subcuenta de aportaciones voluntarias, será considerado por el Instituto Mexicano del Seguro Social para la determinación del monto cons­ titutivo, a fin de calcular la suma asegurada que se entregará a la institución de seguros elegida por el trabajador o sus beneficiarios para la contratación de las rentas vitalicias o seguros de sobrevivencia en los términos previstos en la Ley del Seguro Social.”</w:t>
      </w:r>
    </w:p>
    <w:p>
      <w:pPr>
        <w:pStyle w:val="Heading3"/>
      </w:pPr>
      <w:r>
        <w:t>Derecho de la seguridad social - Alberto Briceno Ruiz.pdf — p. 26 — similitud 0.1415</w:t>
      </w:r>
    </w:p>
    <w:p>
      <w:pPr>
        <w:ind w:left="360"/>
      </w:pPr>
      <w:r>
        <w:t>“Desde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Derecho de la seguridad social - Alberto Briceno Ruiz.pdf — p. 345 — similitud 0.1317</w:t>
      </w:r>
    </w:p>
    <w:p>
      <w:pPr>
        <w:ind w:left="360"/>
      </w:pPr>
      <w:r>
        <w:t>“Para empezar, no está sus­ crito por un apoderado legal de la sociedad mercantil, sino por un empleado "promotor”. El primer aspecto es la naturaleza mercantil del contrato. En la Declara­ ción Primera, el trabajador manifiesta que conoce su derecho de elegir libre­ mente la Afore que operará su cuenta individual, así como que este derecho lo está ejerciendo voluntariamente al firmar o plasmar su huella digital en el documento.”</w:t>
      </w:r>
    </w:p>
    <w:p>
      <w:pPr>
        <w:pStyle w:val="Heading3"/>
      </w:pPr>
      <w:r>
        <w:t>Derecho de la seguridad social - Alberto Briceno Ruiz.pdf — p. 313 — similitud 0.1171</w:t>
      </w:r>
    </w:p>
    <w:p>
      <w:pPr>
        <w:ind w:left="360"/>
      </w:pPr>
      <w:r>
        <w:t>“La intervención de la Comisión Nacional de Seguros y Fianzas no se jus­ tifica para determinar las bases de la contratación del seguro de sobrevivencia; no se trata de un seguro privado, por lo que la regulación por el Derecho Mer­ cantil atenta contra los principios del Seguro Social. La fracc.”</w:t>
      </w:r>
    </w:p>
    <w:p>
      <w:pPr>
        <w:pStyle w:val="Heading3"/>
      </w:pPr>
      <w:r>
        <w:t>Derecho de la seguridad social - Alberto Briceno Ruiz.pdf — p. 243 — similitud 0.1156</w:t>
      </w:r>
    </w:p>
    <w:p>
      <w:pPr>
        <w:ind w:left="360"/>
      </w:pPr>
      <w:r>
        <w:t>“227 un mes, y el resto en el plazo de un año y medio.- El empresario comentó que este nicho de negocios que en México se encontraba rezagado presenta por lo mismo oportunidades interesantes al cambiar el concepto de salud en el país, de correctiva a preventiva.- Dijo que el principal mercado de la sociedad creada con Harvard Health será el centro del país, pero no descartó que un futuro se extienda a las principales ciudades de la República Mexicana.- Peralta rechazó que la subro­ gación de servicios de salud que podría ser aprobada en la Cámara de Diputados (sic) próximamente proponga la privatización del seguro social.- El IMSS seguirá prestando sus servicios normales y las nuevas...”</w:t>
      </w:r>
    </w:p>
    <w:p>
      <w:pPr>
        <w:pStyle w:val="Heading3"/>
      </w:pPr>
      <w:r>
        <w:t>El derecho a la seguridad socia - Diana Beatriz Gonzalez Carvallo.pdf — p. 293 — similitud 0.1134</w:t>
      </w:r>
    </w:p>
    <w:p>
      <w:pPr>
        <w:ind w:left="360"/>
      </w:pPr>
      <w:r>
        <w:t>“Sin embargo, el beneficio proveniente del SSDI de Elma representaba en cierta medida un retorno de sus propias contribuciones al impuesto sobre la nómina, con las cuales se adquirían ahorros para el retiro y un contrato de seguro contra discapacidad. Sin duda, la seguridad social redistribuye el ingreso al dar a los trabajadores con menos ingresos una ventaja relativa comparada con una prima de seguro puramente actuarial.24 Aun así, los beneficios públicos recibidos por Elma tenían un componente sustancial privado, justo como si estuviera retirando sus ahorros o hubiese adquirido un seguro privado por discapacidad.”</w:t>
      </w:r>
    </w:p>
    <w:p>
      <w:pPr>
        <w:pStyle w:val="Heading3"/>
      </w:pPr>
      <w:r>
        <w:t>Derecho de la seguridad social - Alberto Briceno Ruiz.pdf — p. 240 — similitud 0.1075</w:t>
      </w:r>
    </w:p>
    <w:p>
      <w:pPr>
        <w:ind w:left="360"/>
      </w:pPr>
      <w:r>
        <w:t>“El segundo sistema (opting-out) implica una reforma a mayor plazo contenida en la LSS. Este sistema, conocido como reversión de cuotas, repre­ senta un mayor cambio estructural en el sistema del Seguro Social; intro­ duce la posibilidad de que los asegurados seleccionen al asegurador de salud y abre la puerta para una mayor expansión del seguro privado de salud y la previsión del cuidado de salud. El elemento central de la reforma de rever­ sión de cuotas es conceder el derecho a los asegurados del IMSS de revertir la cuota y quedar protegidos por una entidad privada.”</w:t>
      </w:r>
    </w:p>
    <w:p>
      <w:pPr>
        <w:pStyle w:val="Heading3"/>
      </w:pPr>
      <w:r>
        <w:t>Derecho de la seguridad social - Alberto Briceno Ruiz.pdf — p. 109 — similitud 0.1062</w:t>
      </w:r>
    </w:p>
    <w:p>
      <w:pPr>
        <w:ind w:left="360"/>
      </w:pPr>
      <w:r>
        <w:t>“También puede ser aprovechado con mucha ventaja el material estadounidense y canadiense del Seguro Privado, y su análisis en los Proceeding o f Casualty Actuarial Society. En ocasión de la clasificación debe ser fi­ jada también la unidad de tarifa, con base en el nuevo material.”</w:t>
      </w:r>
    </w:p>
    <w:p>
      <w:pPr>
        <w:pStyle w:val="Heading3"/>
      </w:pPr>
      <w:r>
        <w:t>El derecho a la seguridad socia - Diana Beatriz Gonzalez Carvallo.pdf — p. 313 — similitud 0.1036</w:t>
      </w:r>
    </w:p>
    <w:p>
      <w:pPr>
        <w:ind w:left="360"/>
      </w:pPr>
      <w:r>
        <w:t>“289 ¿Tragedias privadas? El derecho familiar como seguro social lo mismo hace el seguro de sobrevivientes del seguro social (una forma de seguro de vida público adquirido con los mismos impuestos sobre nómina que financian el más conocido programa de seguro por vejez y discapacidad de la seguridad social). Justo como en Wilson, esta distribución de riesgo también refleja otros ele- mentos del derecho.”</w:t>
      </w:r>
    </w:p>
    <w:p>
      <w:pPr>
        <w:pStyle w:val="Heading3"/>
      </w:pPr>
      <w:r>
        <w:t>Derecho de la seguridad social - Alberto Briceno Ruiz.pdf — p. 57 — similitud 0.0995</w:t>
      </w:r>
    </w:p>
    <w:p>
      <w:pPr>
        <w:ind w:left="360"/>
      </w:pPr>
      <w:r>
        <w:t>“Conformación de derechos 41 que debe ser suficiente para cubrir íntegramente a aquél y permitir además una utilidad, por lo que la cobertura constituiría un factor del costo recupera­ ble por medio del precio o, lo que es lo mismo en última instancia, pagada por el consumidor: de esta manera, el seguro grava el consumo. Seguro de vida El seguro de vida con capitales pagaderos a la muerte del asegurado comen­ zó en 1762, organizado por la Equitable Society for Assurance on Uves and Survivorship.”</w:t>
      </w:r>
    </w:p>
    <w:p>
      <w:pPr>
        <w:pStyle w:val="Heading3"/>
      </w:pPr>
      <w:r>
        <w:t>Derecho de la seguridad social - Alberto Briceno Ruiz.pdf — p. 285 — similitud 0.0991</w:t>
      </w:r>
    </w:p>
    <w:p>
      <w:pPr>
        <w:ind w:left="360"/>
      </w:pPr>
      <w:r>
        <w:t>“Cuando pretende conocer su situación o interponer algún recurso, la confusión de las leyes le impide un fácil acceso. A pesar de la evidencia de las violaciones, sin modificar la Constitución para adecuarla al nuevo sistema, finalmente se estructuró el de capitalización individual, donde las financieras privadas participan en el Seguro Social. El trabajador asume la responsabilidad de fondear su pensión, corre los riesgos derivados del mercado de valores y libera a!”</w:t>
      </w:r>
    </w:p>
    <w:p>
      <w:pPr>
        <w:pStyle w:val="Heading3"/>
      </w:pPr>
      <w:r>
        <w:t>Derecho de la seguridad social - Alberto Briceno Ruiz.pdf — p. 51 — similitud 0.0990</w:t>
      </w:r>
    </w:p>
    <w:p>
      <w:pPr>
        <w:ind w:left="360"/>
      </w:pPr>
      <w:r>
        <w:t>“Son características del aseguramiento la obligatoriedad en cuanto a los esclavos mayores de 10 años, con valor fijado por su dueño en el momento de iniciarse el seguro por inscripción en el registro, pagando por los asegurados una prima anual por semestres, proporcional a la estimación registrada. En caso de siniestro; esto es, si ocurría el riesgo previsto de la fuga del esclavo y no se le restituía al poder de su dueño en el plazo de dos meses, el seguro pagaba al propie­ tario el importe del valor asegurado. Es el primer ejemplo de un seguro a prima fija, que se aplicará inmediatamente al seguro de mar.”</w:t>
      </w:r>
    </w:p>
    <w:p>
      <w:pPr>
        <w:pStyle w:val="Heading3"/>
      </w:pPr>
      <w:r>
        <w:t>Derecho de la seguridad social - Alberto Briceno Ruiz.pdf — p. 66 — similitud 0.0980</w:t>
      </w:r>
    </w:p>
    <w:p>
      <w:pPr>
        <w:ind w:left="360"/>
      </w:pPr>
      <w:r>
        <w:t>“La Ley del 5 de julio de 1934 reorganiza la administración de los seguros sociales, autorizando al gobierno para dictar las disposiciones pertinentes. El seguro social en Inglaterra Las causas que originan el establecimiento del seguro social en Inglaterra son diversas: van de la atención a los pobres, a la Revolución Industrial y a los movimientos sociales que no se atrevieron a alterar sus estructuras. Las leyes de pobres, los movimientos cartistas, el aislamiento de la gran isla y el crecimiento de las fábricas, configuran un sistema de indiscutible efectividad, muy distinto del alemán.”</w:t>
      </w:r>
    </w:p>
    <w:p>
      <w:pPr>
        <w:pStyle w:val="Heading3"/>
      </w:pPr>
      <w:r>
        <w:t>Derecho de la seguridad social - Alberto Briceno Ruiz.pdf — p. 118 — similitud 0.0977</w:t>
      </w:r>
    </w:p>
    <w:p>
      <w:pPr>
        <w:ind w:left="360"/>
      </w:pPr>
      <w:r>
        <w:t>“Las leyes del Seguro Social corresponden al patrón 70%, al trabajador 25% y al Gobierno Federal 5%. En cuanto a las cuotas netas, corresponde al patrón 38.5%, al trabajador 32% y al Gobierno Federal 29.5%; “las empresas que contratan personal con salarios superiores a 10 salarios mínimos critican el hecho de que a partir de este salario podría resultarles conveniente hacerse cargo del seguro médico o con­ tratar el servicio de un seguro privado en lugar del IMSS” .6 Los esquemas modificados, donde se ubica a los asegurados del régimen voluntario, campesinos, no asalariados, cañeros, tabacaleros, trabajadores do­ mésticos, representan 17% de los derechohabientes.”</w:t>
      </w:r>
    </w:p>
    <w:p>
      <w:pPr>
        <w:pStyle w:val="Heading3"/>
      </w:pPr>
      <w:r>
        <w:t>El derecho a la seguridad socia - Diana Beatriz Gonzalez Carvallo.pdf — p. 280 — similitud 0.0976</w:t>
      </w:r>
    </w:p>
    <w:p>
      <w:pPr>
        <w:ind w:left="360"/>
      </w:pPr>
      <w:r>
        <w:t>“256 El derecho a la seguridad social y las responsabilidades de cuidado Por tradición jurídica, el derecho familiar forma parte del derecho privado: regula las relaciones entre individuos, en lugar de las relaciones entre indivi- duos y el Estado.2 Desde este punto de vista, el derecho familiar, como otras formas de derecho privado, existe principalmente para promover el orden en el ámbito privado. Desde esta perspectiva, el derecho familiar debería implementar las intenciones de los individuos —y no debería redistribuir los riesgos y los recursos de conformidad con algún ideal público—.”</w:t>
      </w:r>
    </w:p>
    <w:p>
      <w:pPr>
        <w:pStyle w:val="Heading3"/>
      </w:pPr>
      <w:r>
        <w:t>El derecho a la seguridad socia - Diana Beatriz Gonzalez Carvallo.pdf — p. 280 — similitud 0.0972</w:t>
      </w:r>
    </w:p>
    <w:p>
      <w:pPr>
        <w:ind w:left="360"/>
      </w:pPr>
      <w:r>
        <w:t>“El derecho fami- liar es más que sólo un mecanismo que sirve para implementar preferencias privadas y para resolver disputas cuando el orden en el ámbito privado se rompe. Más bien, el derecho privado forma parte de un sistema más amplio de derecho público —un sistema de seguridad social que distribuye los riesgos que implican algunos eventos en la vida de las personas, tales como las discapacidades, los rompimientos familiares, las enfermedades mentales, 2  En general, véase Weinrib, Ernest J., The Idea of Private Law, 1995 (que describe al derecho privado como “conect[ando] dos partes particulares a través del fenómeno de la responsabilidad jurídica”).”</w:t>
      </w:r>
    </w:p>
    <w:p>
      <w:pPr>
        <w:pStyle w:val="Heading3"/>
      </w:pPr>
      <w:r>
        <w:t>Ley del Seguro Social - Camara de Diputados del H. Cong.pdf — p. 132 — similitud 0.0953</w:t>
      </w:r>
    </w:p>
    <w:p>
      <w:pPr>
        <w:ind w:left="360"/>
      </w:pPr>
      <w:r>
        <w:t>“TRANSITORIOS PRIMERO.- El presente Decreto entrará en vigor al día siguiente de su publicación en el Diario Oficial de la Federación, con excepción de lo dispuesto por el artículo 168, fracción IV, de la Ley del Seguro Social que se reforma, el cual entrará en vigor a partir del bimestre de cotización siguiente a su publicación. SEGUNDO.- Los bimestres y semanas de cotización de los trabajadores anteriores a la fecha de entrada en vigor del presente Decreto, así como la antigüedad de su cuenta individual, deberán ser reconocidos para efecto del cálculo de los plazos a que se refiere el artículo 191, fracción II, de la Ley del Seguro Social que se reforma.”</w:t>
      </w:r>
    </w:p>
    <w:p>
      <w:pPr>
        <w:pStyle w:val="Heading3"/>
      </w:pPr>
      <w:r>
        <w:t>Derecho de la seguridad social - Alberto Briceno Ruiz.pdf — p. 301 — similitud 0.0936</w:t>
      </w:r>
    </w:p>
    <w:p>
      <w:pPr>
        <w:ind w:left="360"/>
      </w:pPr>
      <w:r>
        <w:t>“Parte de esa contribución (6.5% del s.b.c.), cuando se integra a las cuentas individuales, varía su naturaleza tanto al ser propiedad del trabajador como al estar administrada por sociedades anónimas de capital variable mediante un contrato mercantil; entonces la contribución se trans­ forma en acciones mercantiles, cuya suerte dependerá del mercado de valores. La Ley General de Sociedades Mercantiles, la LSAR y las reglas de la Gonsar controlan estas operaciones, con lo que predomina el Derecho Mercantil, par­ te del Derecho Privado, sobre la teoría de las contribuciones fiscales de la cuo­ ta y la aplicación de los principios laborales que derivan de la Constitución.”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seguridad social: una aproximación a sus alcances</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w:t>
      </w:r>
    </w:p>
    <w:p>
      <w:r>
        <w:rPr>
          <w:b/>
        </w:rPr>
        <w:t xml:space="preserve">Ubicaciones: </w:t>
      </w:r>
      <w:r>
        <w:t>Curso de derechos humanos - Ana Maria Ibarra Olguin.pdf, p. 693; Curso de derechos humanos - Ana Maria Ibarra Olguin.pdf, p. 894; Curso de derechos humanos - Ana Maria Ibarra Olguin.pdf, p. 901; Curso de derechos humanos - Ana Maria Ibarra Olguin.pdf, p. 909; Curso de derechos humanos - Ana Maria Ibarra Olguin.pdf, p. 913; Curso de derechos humanos - Ana Maria Ibarra Olguin.pdf, p. 917; Curso de derechos humanos - Ana Maria Ibarra Olguin.pdf, p. 922; Derecho de la seguridad social - Alberto Briceno Ruiz.pdf, p. 116; Derecho de la seguridad social - Alberto Briceno Ruiz.pdf, p. 24; Derecho de la seguridad social - Alberto Briceno Ruiz.pdf, p. 27; Derecho de la seguridad social - Alberto Briceno Ruiz.pdf, p. 28; Derecho de la seguridad social - Alberto Briceno Ruiz.pdf, p. 69; Derecho de la seguridad social - Alberto Briceno Ruiz.pdf, p. 71; Derecho humano a la seguridad s - Jose Luis Belmont Lugo.pdf, p. 3; El derecho a la seguridad socia - Diana Beatriz Gonzalez Carvallo.pdf, p. 160; El derecho a la seguridad socia - Diana Beatriz Gonzalez Carvallo.pdf, p. 168; El derecho a la seguridad socia - Diana Beatriz Gonzalez Carvallo.pdf, p. 240; El derecho a la seguridad socia - Diana Beatriz Gonzalez Carvallo.pdf, p. 252; El derecho a la seguridad socia - Diana Beatriz Gonzalez Carvallo.pdf, p. 266; El derecho a la seguridad socia - Diana Beatriz Gonzalez Carvallo.pdf, p. 31; El derecho a la seguridad socia - Diana Beatriz Gonzalez Carvallo.pdf, p. 342; El derecho a la seguridad socia - Diana Beatriz Gonzalez Carvallo.pdf, p. 348; El derecho a la seguridad socia - Diana Beatriz Gonzalez Carvallo.pdf, p. 48; El derecho a la seguridad socia - Diana Beatriz Gonzalez Carvallo.pdf, p. 66; El derecho a la seguridad socia - Diana Beatriz Gonzalez Carvallo.pdf, p. 74; El derecho a la seguridad socia - Diana Beatriz Gonzalez Carvallo.pdf, p. 87</w:t>
      </w:r>
    </w:p>
    <w:p>
      <w:pPr>
        <w:pStyle w:val="Heading3"/>
      </w:pPr>
      <w:r>
        <w:t>El derecho a la seguridad socia - Diana Beatriz Gonzalez Carvallo.pdf — p. 348 — similitud 0.2053</w:t>
      </w:r>
    </w:p>
    <w:p>
      <w:pPr>
        <w:ind w:left="360"/>
      </w:pPr>
      <w:r>
        <w:t>“En su Observación General núm. 19 sobre el derecho a la seguridad social, el Comité ha indicado que dentro de los elementos esenciales del derecho a la seguridad se incluye “el derecho a obtener y mantener prestaciones socia- les, ya sea en efectivo o en especie, sin discriminación, con el fin de obtener protección, en particular contra: a) la falta de ingresos procedentes del tra- bajo debido a enfermedad, invalidez, maternidad, accidente laboral, vejez o muerte de un familiar; b) gastos excesivos de atención de salud; c) apoyo familiar insuficiente, en particular para los hijos y los familiares a cargo”.12”</w:t>
      </w:r>
    </w:p>
    <w:p>
      <w:pPr>
        <w:pStyle w:val="Heading3"/>
      </w:pPr>
      <w:r>
        <w:t>Derecho de la seguridad social - Alberto Briceno Ruiz.pdf — p. 24 — similitud 0.1880</w:t>
      </w:r>
    </w:p>
    <w:p>
      <w:pPr>
        <w:ind w:left="360"/>
      </w:pPr>
      <w:r>
        <w:t>“La protección supone un riesgo y éste la necesidad de atender una con­ tingencia. Así como se ha visto la conveniencia de precisar el concepto de seguridad social, existe la preocupación de que la denominación de seguro no comprenda la trascendencia de esta disciplina. Los pocos autores y el reducido número de maestros en esta materia no hemos unificado criterios en cuanto al concepto de seguridad social.”</w:t>
      </w:r>
    </w:p>
    <w:p>
      <w:pPr>
        <w:pStyle w:val="Heading3"/>
      </w:pPr>
      <w:r>
        <w:t>El derecho a la seguridad socia - Diana Beatriz Gonzalez Carvallo.pdf — p. 168 — similitud 0.1831</w:t>
      </w:r>
    </w:p>
    <w:p>
      <w:pPr>
        <w:ind w:left="360"/>
      </w:pPr>
      <w:r>
        <w:t>“Se establece que por su carácter redistributivo, el derecho a la seguridad social es un factor fundamental de inclusión y cohesión social, así como para la reducción de la pobreza. En la Observación general 19, el Comité de Derechos Económicos, Sociales y Culturales (DESC), la ONU establece las obligaciones de los Estados en cuanto a respetar, proteger y garantizar el derecho a la seguridad social.”</w:t>
      </w:r>
    </w:p>
    <w:p>
      <w:pPr>
        <w:pStyle w:val="Heading3"/>
      </w:pPr>
      <w:r>
        <w:t>Derecho humano a la seguridad s - Jose Luis Belmont Lugo.pdf — p. 3 — similitud 0.1822</w:t>
      </w:r>
    </w:p>
    <w:p>
      <w:pPr>
        <w:ind w:left="360"/>
      </w:pPr>
      <w:r>
        <w:t>“5 1. Los derechos humanos y el derecho humano a la seguridad social . . . . . . . . . . . . . . . . . . . 5 2.”</w:t>
      </w:r>
    </w:p>
    <w:p>
      <w:pPr>
        <w:pStyle w:val="Heading3"/>
      </w:pPr>
      <w:r>
        <w:t>Derecho humano a la seguridad s - Jose Luis Belmont Lugo.pdf — p. 3 — similitud 0.1755</w:t>
      </w:r>
    </w:p>
    <w:p>
      <w:pPr>
        <w:ind w:left="360"/>
      </w:pPr>
      <w:r>
        <w:t>“11 3. Fuente internacional del derecho a la seguridad social . . . . . . . . . . . . . . . . . . . 13 4.”</w:t>
      </w:r>
    </w:p>
    <w:p>
      <w:pPr>
        <w:pStyle w:val="Heading3"/>
      </w:pPr>
      <w:r>
        <w:t>Derecho de la seguridad social - Alberto Briceno Ruiz.pdf — p. 28 — similitud 0.1642</w:t>
      </w:r>
    </w:p>
    <w:p>
      <w:pPr>
        <w:ind w:left="360"/>
      </w:pPr>
      <w:r>
        <w:t>“Me atrevería a sostener que se remonta al momento mismo de la creación, en que el universo y los sistemas de planetas son producto de una armonía de fuerzas. El seguro social nació a fines del siglo XIX por la acción decidida de los gobiernos europeos, casi al tiempo que se estructura el derecho del trabajo, sin contar con su dinámica. Las publicaciones al respecto son escasas y su vinculación con la legislación laboral persiste hasta nuestros días.”</w:t>
      </w:r>
    </w:p>
    <w:p>
      <w:pPr>
        <w:pStyle w:val="Heading3"/>
      </w:pPr>
      <w:r>
        <w:t>Curso de derechos humanos - Ana Maria Ibarra Olguin.pdf — p. 901 — similitud 0.1604</w:t>
      </w:r>
    </w:p>
    <w:p>
      <w:pPr>
        <w:ind w:left="360"/>
      </w:pPr>
      <w:r>
        <w:t>“21 Ver Cecchini, Simone y Martínez, Rodrigo, Inclusive Social Protection…, op. cit. 22 Ver OHCHR-ONU, Observación general 19; Melik, Ö., El derecho a la seguridad social, op. cit.”</w:t>
      </w:r>
    </w:p>
    <w:p>
      <w:pPr>
        <w:pStyle w:val="Heading3"/>
      </w:pPr>
      <w:r>
        <w:t>Curso de derechos humanos - Ana Maria Ibarra Olguin.pdf — p. 894 — similitud 0.1598</w:t>
      </w:r>
    </w:p>
    <w:p>
      <w:pPr>
        <w:ind w:left="360"/>
      </w:pPr>
      <w:r>
        <w:t>“En términos de la Observación General 19 del Comité de Derechos Económicos, Sociales y Cultu- rales de la ONU sobre el derecho a la seguridad social, éste incluye el derecho a obtener y conservar prestaciones en efectivo o en especie que permitan afrontar de manera adecuada situaciones como la pérdida del ingreso individual o familiar debido a enfermedad, discapacidad, accidente de trabajo, maternidad, vejez, entre otras.2 En suma, el derecho a la seguridad social establece la protección suficiente de las personas y el mantenimiento de estándares de vida adecuados contra ries- gos e imprevistos sociales particularmente graves.3”</w:t>
      </w:r>
    </w:p>
    <w:p>
      <w:pPr>
        <w:pStyle w:val="Heading3"/>
      </w:pPr>
      <w:r>
        <w:t>Curso de derechos humanos - Ana Maria Ibarra Olguin.pdf — p. 922 — similitud 0.1586</w:t>
      </w:r>
    </w:p>
    <w:p>
      <w:pPr>
        <w:ind w:left="360"/>
      </w:pPr>
      <w:r>
        <w:t>“Diana Beatriz González Carvallo 922 no es un obstáculo para el cumplimiento de los diversos servicios de seguridad social, entre estos prestaciones y guarderías.78 Los fallos sobre el servicio de guarderías como prestación de previsión so- cial integran el patrón de litigio (viii). En uno de ellos, sobre deducción de las prestaciones de previsión social, la Corte estableció que no es inconstitucional la norma que no considera a los aportes patronales a guarderías y previsión social como gastos deducibles de sus ingresos acumulables al momento de calcular el impuesto sobre la renta.”</w:t>
      </w:r>
    </w:p>
    <w:p>
      <w:pPr>
        <w:pStyle w:val="Heading3"/>
      </w:pPr>
      <w:r>
        <w:t>El derecho a la seguridad socia - Diana Beatriz Gonzalez Carvallo.pdf — p. 342 — similitud 0.1579</w:t>
      </w:r>
    </w:p>
    <w:p>
      <w:pPr>
        <w:ind w:left="360"/>
      </w:pPr>
      <w:r>
        <w:t>“Pautassi (2013) argumenta que seguridad social y protección social no pueden ser asumidas como sinónimos, dado que el primer concepto se relaciona a un paquete de prestaciones (establecidas, por ejemplo, en el Convenio 102 de la OIT) y a un papel fuerte del Estado en su provisión, regulación y financiamiento, mientras que el concepto de protección social se referiría a un modelo más restringido, en que las personas, las familias, las comunidades y la sociedad civil desem- peñan un papel más activo.”</w:t>
      </w:r>
    </w:p>
    <w:p>
      <w:pPr>
        <w:pStyle w:val="Heading3"/>
      </w:pPr>
      <w:r>
        <w:t>Derecho de la seguridad social - Alberto Briceno Ruiz.pdf — p. 71 — similitud 0.1529</w:t>
      </w:r>
    </w:p>
    <w:p>
      <w:pPr>
        <w:ind w:left="360"/>
      </w:pPr>
      <w:r>
        <w:t>“El acta de la OIT elaboró el convenio 102, relativo a la norma mínima de la seguridad social, en vigor a partir del 27 de abril de 1955.18 Este documento, regulador de los sistemas de seguridad social, contiene los apartados siguientes: Disposiciones generales, Asistencia médica, Prestaciones monetarias de enfer­ medad, Prestaciones de desempleo, Prestaciones de vejez, Prestaciones en caso de accidente del trabajo y de enfermedad profesional, Prestaciones familiares, Prestaciones de maternidad, Prestaciones de invalidez, Prestaciones de sobre­ vivientes, Cálculo de los pagos periódicos, Igualdad de trato a los residentes no nacionales, Disposiciones comunes, Disposiciones diversas...”</w:t>
      </w:r>
    </w:p>
    <w:p>
      <w:pPr>
        <w:pStyle w:val="Heading3"/>
      </w:pPr>
      <w:r>
        <w:t>Curso de derechos humanos - Ana Maria Ibarra Olguin.pdf — p. 917 — similitud 0.1483</w:t>
      </w:r>
    </w:p>
    <w:p>
      <w:pPr>
        <w:ind w:left="360"/>
      </w:pPr>
      <w:r>
        <w:t>“El derecho a la seguridad social 917 Los fallos sobre pensión de viudez en el matrimonio55 son, aproximadamente, 70.56 Es posible identificar siete grandes escenarios constitucionales de litigio: (i) base pensional para el cálculo de los montos mensuales para la pensión de viudez; (ii) concurrencia de la pensión de viudez con otros beneficios; (iii) contratos co- lectivos de trabajo y constitucionalidad de las cláusulas sobre pensión de viudez; (iv) criterios diferenciados por género para acceder a la pensión de viudez; (v) término mínimo de duración del matrimonio; (vi) litigios sobre la titularidad de la pensión; y (vii) periodo de conservación de derechos.”</w:t>
      </w:r>
    </w:p>
    <w:p>
      <w:pPr>
        <w:pStyle w:val="Heading3"/>
      </w:pPr>
      <w:r>
        <w:t>El derecho a la seguridad socia - Diana Beatriz Gonzalez Carvallo.pdf — p. 48 — similitud 0.1462</w:t>
      </w:r>
    </w:p>
    <w:p>
      <w:pPr>
        <w:ind w:left="360"/>
      </w:pPr>
      <w:r>
        <w:t>“156 ya citado sobre los trabajadores con respon- sabilidades familiares busca conciliar las obligaciones familiares y laborales, destacando la importancia de ejercer el derecho sin ser objeto de discrimina- ción,31 estableciendo que “la responsabilidad familiar no debe constituir de por sí una causa justificada para poner fin a la relación de trabajo” (artículo 8). La Conferencia Interamericana de Seguridad Social también reivindica sistemas de seguridad social universales en su Declaración 115, en el Marco de su 80 aniversario (2023). Afirma que el origen del derecho a la seguridad social debe ser la condición de persona y no la vinculación laboral.”</w:t>
      </w:r>
    </w:p>
    <w:p>
      <w:pPr>
        <w:pStyle w:val="Heading3"/>
      </w:pPr>
      <w:r>
        <w:t>Derecho de la seguridad social - Alberto Briceno Ruiz.pdf — p. 27 — similitud 0.1441</w:t>
      </w:r>
    </w:p>
    <w:p>
      <w:pPr>
        <w:ind w:left="360"/>
      </w:pPr>
      <w:r>
        <w:t>“La materia y el objeto del seguro social lo constituyen las necesi­ dades contingentes, que son condición para satisfacer de manera normal las permanentes. De lo contingente a lo permanente, en gradación; del seguro social a la seguridad social por coordinación. La seguridad social incluye a todos los seres humanos, en beneficio de la humanidad y las sociedades, cualesquiera que sean el lugar y el tiempo de su existencia.”</w:t>
      </w:r>
    </w:p>
    <w:p>
      <w:pPr>
        <w:pStyle w:val="Heading3"/>
      </w:pPr>
      <w:r>
        <w:t>Derecho de la seguridad social - Alberto Briceno Ruiz.pdf — p. 116 — similitud 0.1400</w:t>
      </w:r>
    </w:p>
    <w:p>
      <w:pPr>
        <w:ind w:left="360"/>
      </w:pPr>
      <w:r>
        <w:t>“Los pasos anteriores permitieron ampliar el marco de intervención de las fi­ nancieras privadas, para lo cual el Ejecutivo Federal ordenó al Director Ge­ neral del Instituto la elaboración de un diagnóstico donde se presentara la visión general de! seguro social, los problemas que en particular afrontaba y se apuntaran posibles soluciones. La instrucción era realizar un “diagnóstico objetivo, sereno, profundo y realista que permita acometer los nuevos retos de la seguridad social que demandan los mexicanos”,3 con cinco principios: 1.”</w:t>
      </w:r>
    </w:p>
    <w:p>
      <w:pPr>
        <w:pStyle w:val="Heading3"/>
      </w:pPr>
      <w:r>
        <w:t>El derecho a la seguridad socia - Diana Beatriz Gonzalez Carvallo.pdf — p. 31 — similitud 0.1373</w:t>
      </w:r>
    </w:p>
    <w:p>
      <w:pPr>
        <w:ind w:left="360"/>
      </w:pPr>
      <w:r>
        <w:t>“La interdependencia del derecho a la seguridad social y el derecho al cuidado B. Seguridad social y cuidado: bases conceptuales El concepto de seguridad social surge vinculado a una reestructuración de la relación entre el Estado y la economía en las sociedades capitalistas modernas y se tradujo en la conformación de los modernos regímenes de bienestar.”</w:t>
      </w:r>
    </w:p>
    <w:p>
      <w:pPr>
        <w:pStyle w:val="Heading3"/>
      </w:pPr>
      <w:r>
        <w:t>Derecho de la seguridad social - Alberto Briceno Ruiz.pdf — p. 69 — similitud 0.1370</w:t>
      </w:r>
    </w:p>
    <w:p>
      <w:pPr>
        <w:ind w:left="360"/>
      </w:pPr>
      <w:r>
        <w:t>“Primera Parte. 12 Wülíam Beveridge, Las bases de la seguridad social, Fondo de Cultura Económica, México, 1987, p. 37.”</w:t>
      </w:r>
    </w:p>
    <w:p>
      <w:pPr>
        <w:pStyle w:val="Heading3"/>
      </w:pPr>
      <w:r>
        <w:t>Curso de derechos humanos - Ana Maria Ibarra Olguin.pdf — p. 913 — similitud 0.1341</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El derecho a la seguridad socia - Diana Beatriz Gonzalez Carvallo.pdf — p. 74 — similitud 0.1314</w:t>
      </w:r>
    </w:p>
    <w:p>
      <w:pPr>
        <w:ind w:left="360"/>
      </w:pPr>
      <w:r>
        <w:t>“Además, la misma configura- ción de los alcances y contenidos del articulo 123, donde vienen regulados todos los derechos laborales de “los trabajadores”, deja entrever la estrecha vinculación entre el acceso y disfrute de prestaciones de seguridad social y el estatus laboral de las personas. De hecho, es conocido que la seguridad social en México está gestionada prin- cipalmente por el Instituto Mexicano del Seguro Social (IMSS) y el Instituto de Seguridad y Servicios Sociales de los Trabajadores del Estado (ISSSTE).”</w:t>
      </w:r>
    </w:p>
    <w:p>
      <w:pPr>
        <w:pStyle w:val="Heading3"/>
      </w:pPr>
      <w:r>
        <w:t>El derecho a la seguridad socia - Diana Beatriz Gonzalez Carvallo.pdf — p. 160 — similitud 0.1307</w:t>
      </w:r>
    </w:p>
    <w:p>
      <w:pPr>
        <w:ind w:left="360"/>
      </w:pPr>
      <w:r>
        <w:t>“En el marco de las políticas de cuidado infantil, enseguida abordo la prestación de guarderías, en donde se exponen las instituciones y programas que forman parte de los sistemas contributivo y no contributivo, señalando sus bondades, en tanto ampliación de de- rechos ciudadanos para la infancia, y sus limitaciones e impactos en las desigualdades de género y clase.”</w:t>
      </w:r>
    </w:p>
    <w:p>
      <w:pPr>
        <w:pStyle w:val="Heading3"/>
      </w:pPr>
      <w:r>
        <w:t>Curso de derechos humanos - Ana Maria Ibarra Olguin.pdf — p. 909 — similitud 0.1305</w:t>
      </w:r>
    </w:p>
    <w:p>
      <w:pPr>
        <w:ind w:left="360"/>
      </w:pPr>
      <w:r>
        <w:t>“El derecho a la seguridad social 909 Para superar los problemas de este programa, entre los que estaban la co- rrupción, la falta de coordinación de la diversas instancias, la insuficiencia de cupos, entre otros, en 2019 se puso en marcha uno nuevo llamado Apoyo para el Bienestar de Niños, Niñas e Hijos de Madres Trabajadoras (PAB), que utiliza la modalidad de entrega de apoyos directos a las madres para que contraten cuidado infantil privado —bien sea con un familiar o en guarderías particulares—.37 Tam- bién hubo una reducción del 50% del presupuesto destinado a la financiación de estancias y se redujo el monto de los apoyos mensuales. III.”</w:t>
      </w:r>
    </w:p>
    <w:p>
      <w:pPr>
        <w:pStyle w:val="Heading3"/>
      </w:pPr>
      <w:r>
        <w:t>El derecho a la seguridad socia - Diana Beatriz Gonzalez Carvallo.pdf — p. 252 — similitud 0.1295</w:t>
      </w:r>
    </w:p>
    <w:p>
      <w:pPr>
        <w:ind w:left="360"/>
      </w:pPr>
      <w:r>
        <w:t>“De manera similar, hay otros casos que determinan la configuración de la relación laboral a partir de cierto tiempo de trabajo a la semana, quienes no cumplen con ese tiempo mínimo quedan también excluidos de la seguridad social. Este es el caso de Brasil, donde la obligación de afiliación a la seguridad social se genera a partir de los tres días semanales, y de Colombia, donde el supuesto de trabajo por días no es obligatorio cuando las personas trabaja- doras domésticas están afiliadas al Régimen Subsidiado (Piso de Protección Social) o resulten beneficiarias de esta prestación en el Régimen Contributivo.”</w:t>
      </w:r>
    </w:p>
    <w:p>
      <w:pPr>
        <w:pStyle w:val="Heading3"/>
      </w:pPr>
      <w:r>
        <w:t>El derecho a la seguridad socia - Diana Beatriz Gonzalez Carvallo.pdf — p. 87 — similitud 0.1254</w:t>
      </w:r>
    </w:p>
    <w:p>
      <w:pPr>
        <w:ind w:left="360"/>
      </w:pPr>
      <w:r>
        <w:t>“Sistematización de buenas prácticas de políticas que reconozcan el trabajo de cuidado como vía de acceso a prestaciones de seguridad social, la CISS desarrolla y fundamenta una contundente crítica al diseño de los sistemas de seguridad social “que funcionan bajo el supuesto de un hombre proveedor sin responsabilidades de cuidado familiar y una mujer que asume todo el trabajo de cuidados en forma no remunerada”.42 Al basarse en estereotipos de género, el diseño de la seguridad social no puede ofrecer una protección adecuada, justa y completa”</w:t>
      </w:r>
    </w:p>
    <w:p>
      <w:pPr>
        <w:pStyle w:val="Heading3"/>
      </w:pPr>
      <w:r>
        <w:t>Curso de derechos humanos - Ana Maria Ibarra Olguin.pdf — p. 693 — similitud 0.1252</w:t>
      </w:r>
    </w:p>
    <w:p>
      <w:pPr>
        <w:ind w:left="360"/>
      </w:pPr>
      <w:r>
        <w:t>“Los derechos de los pueblos indígenas 693 parece más relevante examinar el alcance de las obligaciones estatales impuestas por dicho derecho. Jurisprudencia de la SCJN La SCJN posee sendos pronunciamientos sobre las directrices que un proceso de CLPI debe observar, en aplicación directa del Convenio 169 de la OIT y de los estándares del DIDH. Tales precedentes replican, en gran medida, los parámetros jurisprudenciales desarrollados por la Corte IDH.”</w:t>
      </w:r>
    </w:p>
    <w:p>
      <w:pPr>
        <w:pStyle w:val="Heading3"/>
      </w:pPr>
      <w:r>
        <w:t>El derecho a la seguridad socia - Diana Beatriz Gonzalez Carvallo.pdf — p. 240 — similitud 0.1250</w:t>
      </w:r>
    </w:p>
    <w:p>
      <w:pPr>
        <w:ind w:left="360"/>
      </w:pPr>
      <w:r>
        <w:t>“216 El derecho a la seguridad social y las responsabilidades de cuidado cendientes. A pesar de ser una forma de empleo dependiente, criterio que vincula una relación de trabajo con la ley laboral, tradicionalmente ha sido discriminado por el derecho laboral y la seguridad social con regulaciones hasta hace muy poco de excepción, regímenes especiales y menos favorables que el resto del empleo asalariado, por tanto, discriminatorios. Afortunadamente, ya se aprecian cambios, y estos tienen que ver con la re- lación entre cuidado y seguridad social y con las interdependencias de estos derechos.”</w:t>
      </w:r>
    </w:p>
    <w:p>
      <w:pPr>
        <w:pStyle w:val="Heading3"/>
      </w:pPr>
      <w:r>
        <w:t>El derecho a la seguridad socia - Diana Beatriz Gonzalez Carvallo.pdf — p. 66 — similitud 0.1238</w:t>
      </w:r>
    </w:p>
    <w:p>
      <w:pPr>
        <w:ind w:left="360"/>
      </w:pPr>
      <w:r>
        <w:t>“2  Carpenter, S. et al., “Sistemas previsionales con enfoque de género en América Latina y el Caribe: una cuestión de igualdad”, Conferencia Interamericana de Seguridad Social, 2022. 3  Nugent, R., “Capítulo 33 La Seguridad Social: su Historia y sus Fuentes”, en Instituciones de derecho del trabajo y de la seguridad social, México, Academia Iberoamericana de Derecho del Trabajo y de la Seguridad Social y Universidad Nacional Autónoma de México, 1997.”</w:t>
      </w:r>
    </w:p>
    <w:p>
      <w:pPr>
        <w:pStyle w:val="Heading3"/>
      </w:pPr>
      <w:r>
        <w:t>El derecho a la seguridad socia - Diana Beatriz Gonzalez Carvallo.pdf — p. 266 — similitud 0.1236</w:t>
      </w:r>
    </w:p>
    <w:p>
      <w:pPr>
        <w:ind w:left="360"/>
      </w:pPr>
      <w:r>
        <w:t>“242 El derecho a la seguridad social y las responsabilidades de cuidado III. La igualdad en la seguridad social para la Suprema Corte La sentencia AD 09/2018 hace una interpretación de la igualdad en la seguridad social consistente con el derecho internacional de los derechos humanos. La sentencia recoge definiciones planteadas por el amparo que le da origen, tales como igualdad formal y real, que han sido vitales para mostrar la discriminación contra las mujeres y que se emparentan con las definiciones de discriminación directa e indirecta referidas en el primer apartado de este documento.”</w:t>
      </w:r>
    </w:p>
    <w:p>
      <w:pPr>
        <w:pStyle w:val="Heading3"/>
      </w:pPr>
      <w:r>
        <w:t>El derecho a la seguridad socia - Diana Beatriz Gonzalez Carvallo.pdf — p. 66 — similitud 0.1225</w:t>
      </w:r>
    </w:p>
    <w:p>
      <w:pPr>
        <w:ind w:left="360"/>
      </w:pPr>
      <w:r>
        <w:t>“Ciertamente el paradigma laboralista ha limitado el alcance de las prestaciones de la seguridad social.2 Para una gran parte de la doctrina —y de las políticas públicas— la seguridad social sigue estando sujeta a la condición laboral de las personas, pudiendo acceder al disfrute de sus prestaciones (y, por lo tanto, a la protección ofrecidas por éstas) sólo quienes se desempeñan bajo condiciones de empleo formal y asalariado. Esto es un motivo de tensión entre el enfoque de derechos humanos y la actual traducción institucional de las condiciones de acceso a la seguridad social.”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las diferencias entre ambos</w:t>
      </w:r>
    </w:p>
    <w:p>
      <w:r>
        <w:rPr>
          <w:b/>
        </w:rPr>
        <w:t xml:space="preserve">Fuentes: </w:t>
      </w:r>
      <w:r>
        <w:t>Constitucion Politica de los Es - Camara de Diputados del H. Cong.pdf; Curso de derechos humanos - Ana Maria Ibarra Olguin.pdf; Derecho de la seguridad social - Alberto Briceno Ruiz.pdf; Derecho humano a la seguridad s - Jose Luis Belmont Lugo.pdf; El derecho a la seguridad socia - Diana Beatriz Gonzalez Carvallo.pdf; Ley del Instituto de Seguridad - Camara de Diputados del H. Cong.pdf</w:t>
      </w:r>
    </w:p>
    <w:p>
      <w:r>
        <w:rPr>
          <w:b/>
        </w:rPr>
        <w:t xml:space="preserve">Ubicaciones: </w:t>
      </w:r>
      <w:r>
        <w:t>Constitucion Politica de los Es - Camara de Diputados del H. Cong.pdf, p. 101; Curso de derechos humanos - Ana Maria Ibarra Olguin.pdf, p. 901; Curso de derechos humanos - Ana Maria Ibarra Olguin.pdf, p. 913; Curso de derechos humanos - Ana Maria Ibarra Olguin.pdf, p. 914; Derecho de la seguridad social - Alberto Briceno Ruiz.pdf, p. 93; Derecho humano a la seguridad s - Jose Luis Belmont Lugo.pdf, p. 3; El derecho a la seguridad socia - Diana Beatriz Gonzalez Carvallo.pdf, p. 121; El derecho a la seguridad socia - Diana Beatriz Gonzalez Carvallo.pdf, p. 160; El derecho a la seguridad socia - Diana Beatriz Gonzalez Carvallo.pdf, p. 178; El derecho a la seguridad socia - Diana Beatriz Gonzalez Carvallo.pdf, p. 195; El derecho a la seguridad socia - Diana Beatriz Gonzalez Carvallo.pdf, p. 252; El derecho a la seguridad socia - Diana Beatriz Gonzalez Carvallo.pdf, p. 280; El derecho a la seguridad socia - Diana Beatriz Gonzalez Carvallo.pdf, p. 283; El derecho a la seguridad socia - Diana Beatriz Gonzalez Carvallo.pdf, p. 30; El derecho a la seguridad socia - Diana Beatriz Gonzalez Carvallo.pdf, p. 305; El derecho a la seguridad socia - Diana Beatriz Gonzalez Carvallo.pdf, p. 310; El derecho a la seguridad socia - Diana Beatriz Gonzalez Carvallo.pdf, p. 318; El derecho a la seguridad socia - Diana Beatriz Gonzalez Carvallo.pdf, p. 319; El derecho a la seguridad socia - Diana Beatriz Gonzalez Carvallo.pdf, p. 64; El derecho a la seguridad socia - Diana Beatriz Gonzalez Carvallo.pdf, p. 87; El derecho a la seguridad socia - Diana Beatriz Gonzalez Carvallo.pdf, p. 95; Ley del Instituto de Seguridad - Camara de Diputados del H. Cong.pdf, p. 92</w:t>
      </w:r>
    </w:p>
    <w:p>
      <w:pPr>
        <w:pStyle w:val="Heading3"/>
      </w:pPr>
      <w:r>
        <w:t>El derecho a la seguridad socia - Diana Beatriz Gonzalez Carvallo.pdf — p. 283 — similitud 0.3407</w:t>
      </w:r>
    </w:p>
    <w:p>
      <w:pPr>
        <w:ind w:left="360"/>
      </w:pPr>
      <w:r>
        <w:t>“El derecho familiar como seguro social En este ensayo, comienzo a integrar el derecho familiar y la seguridad social con el objetivo de obtener un mejor entendimiento de ambos regímenes y de la relación entre ellos. Para hacer que la discusión sea concreta, considero dos casos —uno que involucra la manutención conyugal y la discapacidad y otro que comprende la manutención infantil para familias múltiples— y demuestro que éstos ilustran dos puntos de solapamiento entre el derecho familiar y la seguridad social. En primer lugar, ambos ejemplos ilustran la interdependencia de los derechos económicos en el derecho familiar y en la seguridad social.”</w:t>
      </w:r>
    </w:p>
    <w:p>
      <w:pPr>
        <w:pStyle w:val="Heading3"/>
      </w:pPr>
      <w:r>
        <w:t>El derecho a la seguridad socia - Diana Beatriz Gonzalez Carvallo.pdf — p. 310 — similitud 0.2023</w:t>
      </w:r>
    </w:p>
    <w:p>
      <w:pPr>
        <w:ind w:left="360"/>
      </w:pPr>
      <w:r>
        <w:t>“II. Manutención infantil como una instancia de la seguridad social Pero, como en Wilson, un vistazo más cercano sugiere que el derecho familiar y la seguridad social operan juntos para determinar cuáles decisiones son riesgosas y cuáles son seguras. El cuadro 3 describe las principales reglas jurídicas y los riesgos que crean desde la perspectiva de un infante.”</w:t>
      </w:r>
    </w:p>
    <w:p>
      <w:pPr>
        <w:pStyle w:val="Heading3"/>
      </w:pPr>
      <w:r>
        <w:t>El derecho a la seguridad socia - Diana Beatriz Gonzalez Carvallo.pdf — p. 318 — similitud 0.1917</w:t>
      </w:r>
    </w:p>
    <w:p>
      <w:pPr>
        <w:ind w:left="360"/>
      </w:pPr>
      <w:r>
        <w:t>“C. Conclusión: disrupción familiar y seguridad social Por tradición, el derecho familiar y la seguridad social ocupan distintos campos en el derecho. El derecho familiar, que se enseña en un conjunto de cursos, se centra en la adjudicación de casos trágicos.”</w:t>
      </w:r>
    </w:p>
    <w:p>
      <w:pPr>
        <w:pStyle w:val="Heading3"/>
      </w:pPr>
      <w:r>
        <w:t>El derecho a la seguridad socia - Diana Beatriz Gonzalez Carvallo.pdf — p. 283 — similitud 0.1815</w:t>
      </w:r>
    </w:p>
    <w:p>
      <w:pPr>
        <w:ind w:left="360"/>
      </w:pPr>
      <w:r>
        <w:t>“En segundo lugar, ambos casos demuestran que una serie de cambios en el derecho familiar, en el derecho de la seguridad social o en otros elementos del derecho podría alterar la distribución de los riesgos de vida —y así la probabilidad y las consecuencias de tragedias aparentemente privadas.”</w:t>
      </w:r>
    </w:p>
    <w:p>
      <w:pPr>
        <w:pStyle w:val="Heading3"/>
      </w:pPr>
      <w:r>
        <w:t>El derecho a la seguridad socia - Diana Beatriz Gonzalez Carvallo.pdf — p. 252 — similitud 0.1774</w:t>
      </w:r>
    </w:p>
    <w:p>
      <w:pPr>
        <w:ind w:left="360"/>
      </w:pPr>
      <w:r>
        <w:t>“De manera similar, hay otros casos que determinan la configuración de la relación laboral a partir de cierto tiempo de trabajo a la semana, quienes no cumplen con ese tiempo mínimo quedan también excluidos de la seguridad social. Este es el caso de Brasil, donde la obligación de afiliación a la seguridad social se genera a partir de los tres días semanales, y de Colombia, donde el supuesto de trabajo por días no es obligatorio cuando las personas trabaja- doras domésticas están afiliadas al Régimen Subsidiado (Piso de Protección Social) o resulten beneficiarias de esta prestación en el Régimen Contributivo.”</w:t>
      </w:r>
    </w:p>
    <w:p>
      <w:pPr>
        <w:pStyle w:val="Heading3"/>
      </w:pPr>
      <w:r>
        <w:t>Curso de derechos humanos - Ana Maria Ibarra Olguin.pdf — p. 901 — similitud 0.1651</w:t>
      </w:r>
    </w:p>
    <w:p>
      <w:pPr>
        <w:ind w:left="360"/>
      </w:pPr>
      <w:r>
        <w:t>“La cuestión es si los diseños laboralistas y familistas, predominantes en ciertas regiones, ciertamente en México, responden adecuada- mente al desafío que supone la actualización de esos riesgos sociales en términos de derechos humanos. Una pregunta derivada de la anterior es si la división entre modelos, y sus efectos sobre la titularidad del derecho, contributivo y no contri- butivo de aseguramiento es admisible y sostenible. II.”</w:t>
      </w:r>
    </w:p>
    <w:p>
      <w:pPr>
        <w:pStyle w:val="Heading3"/>
      </w:pPr>
      <w:r>
        <w:t>El derecho a la seguridad socia - Diana Beatriz Gonzalez Carvallo.pdf — p. 87 — similitud 0.1626</w:t>
      </w:r>
    </w:p>
    <w:p>
      <w:pPr>
        <w:ind w:left="360"/>
      </w:pPr>
      <w:r>
        <w:t>“63 El derecho a la seguridad social y el derecho al cuidado: de la relación paradójica... mal. Quienes no cumplen con estas condiciones, no pueden acceder a estas prestaciones de cuidados.”</w:t>
      </w:r>
    </w:p>
    <w:p>
      <w:pPr>
        <w:pStyle w:val="Heading3"/>
      </w:pPr>
      <w:r>
        <w:t>El derecho a la seguridad socia - Diana Beatriz Gonzalez Carvallo.pdf — p. 319 — similitud 0.1620</w:t>
      </w:r>
    </w:p>
    <w:p>
      <w:pPr>
        <w:ind w:left="360"/>
      </w:pPr>
      <w:r>
        <w:t>“295 ¿Tragedias privadas? El derecho familiar como seguro social bajadores a tomar trabajos riesgosos, renunciar a la capacitación, prolongar el desempleo, o exagerar la discapacidad?64 En este ensayo, he sugerido que el derecho familiar puede ser entendido como una parte del sistema de seguridad social y que los académicos pueden aplicar al derecho familiar algunas de las herramientas analíticas y catego- rías usadas en la seguridad social. Los casos Wilson y Brown ilustran cómo los dos sistemas operan juntos para distribuir los riesgos de incapacidad y disrupción familiar, y cómo algunos cambios en cada uno de los regímenes podrían alterar el perfil de riesgo.”</w:t>
      </w:r>
    </w:p>
    <w:p>
      <w:pPr>
        <w:pStyle w:val="Heading3"/>
      </w:pPr>
      <w:r>
        <w:t>El derecho a la seguridad socia - Diana Beatriz Gonzalez Carvallo.pdf — p. 160 — similitud 0.1589</w:t>
      </w:r>
    </w:p>
    <w:p>
      <w:pPr>
        <w:ind w:left="360"/>
      </w:pPr>
      <w:r>
        <w:t>“En el marco de las políticas de cuidado infantil, enseguida abordo la prestación de guarderías, en donde se exponen las instituciones y programas que forman parte de los sistemas contributivo y no contributivo, señalando sus bondades, en tanto ampliación de de- rechos ciudadanos para la infancia, y sus limitaciones e impactos en las desigualdades de género y clase.”</w:t>
      </w:r>
    </w:p>
    <w:p>
      <w:pPr>
        <w:pStyle w:val="Heading3"/>
      </w:pPr>
      <w:r>
        <w:t>El derecho a la seguridad socia - Diana Beatriz Gonzalez Carvallo.pdf — p. 64 — similitud 0.1557</w:t>
      </w:r>
    </w:p>
    <w:p>
      <w:pPr>
        <w:ind w:left="360"/>
      </w:pPr>
      <w:r>
        <w:t>“40 El derecho a la seguridad social y las responsabilidades de cuidado un camino contundente hacia el reconocimiento de la interdependencia de derechos, característica clave de la relación entre cuidados y seguridad social. En este capítulo se realiza un análisis sobre la relación existente entre el derecho a la seguridad social y el derecho al cuidado.”</w:t>
      </w:r>
    </w:p>
    <w:p>
      <w:pPr>
        <w:pStyle w:val="Heading3"/>
      </w:pPr>
      <w:r>
        <w:t>Derecho humano a la seguridad s - Jose Luis Belmont Lugo.pdf — p. 3 — similitud 0.1528</w:t>
      </w:r>
    </w:p>
    <w:p>
      <w:pPr>
        <w:ind w:left="360"/>
      </w:pPr>
      <w:r>
        <w:t>“5 1. Los derechos humanos y el derecho humano a la seguridad social . . . . . . . . . . . . . . . . . . . 5 2.”</w:t>
      </w:r>
    </w:p>
    <w:p>
      <w:pPr>
        <w:pStyle w:val="Heading3"/>
      </w:pPr>
      <w:r>
        <w:t>El derecho a la seguridad socia - Diana Beatriz Gonzalez Carvallo.pdf — p. 95 — similitud 0.1521</w:t>
      </w:r>
    </w:p>
    <w:p>
      <w:pPr>
        <w:ind w:left="360"/>
      </w:pPr>
      <w:r>
        <w:t>“71 El derecho a la seguridad social y el derecho al cuidado: de la relación paradójica... los Estados”. A lo largo de 25 páginas, la solicitud incluye una serie de pre- guntas específicas que van desde las obligaciones positivas —y negativas— de los Estados para con el derecho al cuidado, como así también la forma en la cual se establece la interrelación entre este derecho y otros como el derecho a la vida, la salud, la educación e incluso con la seguridad social.”</w:t>
      </w:r>
    </w:p>
    <w:p>
      <w:pPr>
        <w:pStyle w:val="Heading3"/>
      </w:pPr>
      <w:r>
        <w:t>El derecho a la seguridad socia - Diana Beatriz Gonzalez Carvallo.pdf — p. 280 — similitud 0.1488</w:t>
      </w:r>
    </w:p>
    <w:p>
      <w:pPr>
        <w:ind w:left="360"/>
      </w:pPr>
      <w:r>
        <w:t>“256 El derecho a la seguridad social y las responsabilidades de cuidado Por tradición jurídica, el derecho familiar forma parte del derecho privado: regula las relaciones entre individuos, en lugar de las relaciones entre indivi- duos y el Estado.2 Desde este punto de vista, el derecho familiar, como otras formas de derecho privado, existe principalmente para promover el orden en el ámbito privado. Desde esta perspectiva, el derecho familiar debería implementar las intenciones de los individuos —y no debería redistribuir los riesgos y los recursos de conformidad con algún ideal público—.”</w:t>
      </w:r>
    </w:p>
    <w:p>
      <w:pPr>
        <w:pStyle w:val="Heading3"/>
      </w:pPr>
      <w:r>
        <w:t>Curso de derechos humanos - Ana Maria Ibarra Olguin.pdf — p. 913 — similitud 0.1393</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Derecho humano a la seguridad s - Jose Luis Belmont Lugo.pdf — p. 3 — similitud 0.1393</w:t>
      </w:r>
    </w:p>
    <w:p>
      <w:pPr>
        <w:ind w:left="360"/>
      </w:pPr>
      <w:r>
        <w:t>“10 III. Fundamento constitucional y organismos de seguridad social . . . . . . . . . . . . . . . . . 11 3.”</w:t>
      </w:r>
    </w:p>
    <w:p>
      <w:pPr>
        <w:pStyle w:val="Heading3"/>
      </w:pPr>
      <w:r>
        <w:t>Curso de derechos humanos - Ana Maria Ibarra Olguin.pdf — p. 914 — similitud 0.1190</w:t>
      </w:r>
    </w:p>
    <w:p>
      <w:pPr>
        <w:ind w:left="360"/>
      </w:pPr>
      <w:r>
        <w:t>“También encontró que la mayoría de las mujeres acceden como beneficiarias derivadas —175 derivadas por cada 100 beneficiarios derivados—. Sólo el 11% de las mujeres no pensionadas tiene acceso a la seguridad social contributiva y el 19% de los hombres son titulares de ese derecho derivado de su trayectoria laboral. Según la ENESS de 2007, una de las fuentes del informe, entre las mujeres mayores de 65 años el 38.4% accede al derecho de manera derivada y sólo 10.8% recibe una pensión, laboral o no laboral.”</w:t>
      </w:r>
    </w:p>
    <w:p>
      <w:pPr>
        <w:pStyle w:val="Heading3"/>
      </w:pPr>
      <w:r>
        <w:t>Curso de derechos humanos - Ana Maria Ibarra Olguin.pdf — p. 914 — similitud 0.1143</w:t>
      </w:r>
    </w:p>
    <w:p>
      <w:pPr>
        <w:ind w:left="360"/>
      </w:pPr>
      <w:r>
        <w:t>“Además, el volumen de decisiones de la SCJN sobre pensiones rebasa con mucho los fallos sobre beneficios por causa de muerte y sobre guarderías. Segura- mente esto está relacionado, pero habría que indagar más sobre el punto tomando en cuenta la distribución por género de trabajo formal en el mercado laboral y la titularidad de pensiones como asegurado primario.42 En relación con la pensión de viudez en el concubinato43 la jurisprudencia de la Corte ha sido bastante consistente:44 es constitucional la decisión legislativa respecto de qué uniones de hecho califican como sujetos de la seguridad social contributiva.”</w:t>
      </w:r>
    </w:p>
    <w:p>
      <w:pPr>
        <w:pStyle w:val="Heading3"/>
      </w:pPr>
      <w:r>
        <w:t>El derecho a la seguridad socia - Diana Beatriz Gonzalez Carvallo.pdf — p. 305 — similitud 0.1090</w:t>
      </w:r>
    </w:p>
    <w:p>
      <w:pPr>
        <w:ind w:left="360"/>
      </w:pPr>
      <w:r>
        <w:t>“Un cambio así empujaría, por supuesto, al SSDI en la dirección de convertirse en un programa de asistencia social, una dirección que muchos defensores de la seguridad social han rechazado (históricamente) por razones políticas.39 Un enfoque diferente sería alterar el SSDI para pagar más a quienes no tienen familia y menos a aquéllos que pueden contar con apoyo financiero familiar. Este enfoque no requeriría una prueba de medios económicos a gran escala, lo cual es administrativamente complejo y carga la marca de asistencia social que temen los defensores de la seguridad social.”</w:t>
      </w:r>
    </w:p>
    <w:p>
      <w:pPr>
        <w:pStyle w:val="Heading3"/>
      </w:pPr>
      <w:r>
        <w:t>El derecho a la seguridad socia - Diana Beatriz Gonzalez Carvallo.pdf — p. 195 — similitud 0.0950</w:t>
      </w:r>
    </w:p>
    <w:p>
      <w:pPr>
        <w:ind w:left="360"/>
      </w:pPr>
      <w:r>
        <w:t>“171 La prestación de guarderías y las responsabilidades de cuidado en el contexto de la seguridad social operación de las Estancias Infantiles Sedesol, decidió modificar la modalidad del programa, que pasó de transferencias condicionadas a transferencias monetarias directas. Entre las diferencias entre el PEI y Programa de Apoyo para el Bienestar de Niños y Niñas, Hijos de Madres Trabajadoras (PABHHMT) se destaca que, mientras el primero pone en el centro a las madres trabajadoras, el segundo hace referencia al bienestar de niñas y niños.”</w:t>
      </w:r>
    </w:p>
    <w:p>
      <w:pPr>
        <w:pStyle w:val="Heading3"/>
      </w:pPr>
      <w:r>
        <w:t>El derecho a la seguridad socia - Diana Beatriz Gonzalez Carvallo.pdf — p. 283 — similitud 0.0926</w:t>
      </w:r>
    </w:p>
    <w:p>
      <w:pPr>
        <w:ind w:left="360"/>
      </w:pPr>
      <w:r>
        <w:t>“259 ¿Tragedias privadas? El derecho familiar como seguro social En este ensayo, comienzo a integrar el derecho familiar y la seguridad social con el objetivo de obtener un mejor entendimiento de ambos regímenes y de la relación entre ellos. Para hacer que la discusión sea concreta, considero dos casos —uno que involucra la manutención conyugal y la discapacidad y otro que comprende la manutención infantil para familias múltiples— y demuestro que éstos ilustran dos puntos de solapamiento entre el derecho familiar y la seguridad social.”</w:t>
      </w:r>
    </w:p>
    <w:p>
      <w:pPr>
        <w:pStyle w:val="Heading3"/>
      </w:pPr>
      <w:r>
        <w:t>El derecho a la seguridad socia - Diana Beatriz Gonzalez Carvallo.pdf — p. 121 — similitud 0.0923</w:t>
      </w:r>
    </w:p>
    <w:p>
      <w:pPr>
        <w:ind w:left="360"/>
      </w:pPr>
      <w:r>
        <w:t>“Los tratados y convenciones internacionales sobre derechos humanos actúan, entonces, como directrices e imponen a los Estados parte la obligación de adoptar medidas adecuadas que permitan erradicar las diferencias entre hom- bres y mujeres. Este deber de adoptar medidas tendientes a erradicar estas diferencias incluye la obligación de tomar las acciones positivas necesarias para eliminar patrones socioculturales que perpetúan relaciones de jerarquía entre hombres y mujeres y ponen en cabeza de la mujer las obligaciones domésticas y de cuidado.”</w:t>
      </w:r>
    </w:p>
    <w:p>
      <w:pPr>
        <w:pStyle w:val="Heading3"/>
      </w:pPr>
      <w:r>
        <w:t>Constitucion Politica de los Es - Camara de Diputados del H. Cong.pdf — p. 101 — similitud 0.0914</w:t>
      </w:r>
    </w:p>
    <w:p>
      <w:pPr>
        <w:ind w:left="360"/>
      </w:pPr>
      <w:r>
        <w:t>“Para que un ciudadano pueda acudir a la jurisdicción del Tribunal por violaciones a sus derechos por el partido político al que se encuentre afiliado, deberá haber agotado previamente las instancias de solución de conflictos previstas en sus normas internas, la ley establecerá las reglas y plazos aplicables; VI. Los conflictos o diferencias laborales entre el Tribunal y sus servidores; VII. Los conflictos o diferencias laborales entre el Instituto Nacional Electoral y sus servidores; Fracción reformada DOF 10-02-2014 VIII.”</w:t>
      </w:r>
    </w:p>
    <w:p>
      <w:pPr>
        <w:pStyle w:val="Heading3"/>
      </w:pPr>
      <w:r>
        <w:t>El derecho a la seguridad socia - Diana Beatriz Gonzalez Carvallo.pdf — p. 30 — similitud 0.0888</w:t>
      </w:r>
    </w:p>
    <w:p>
      <w:pPr>
        <w:ind w:left="360"/>
      </w:pPr>
      <w:r>
        <w:t>“Y de esta relación trata este capítulo, que, con base en un enfoque de género y derechos humanos, presenta, en primer lugar, las diferencias conceptuales entre el derecho a la seguridad social y al cuidado, para luego desarrollar la recepción en Pactos y Tratados Internacionales y en las constituciones en América Latina, y, cuando corresponda, en el campo de las políticas públicas y en la jurisprudencia. Especial interés reviste identificar elementos comunes y diferenciales que dan cuenta de la interdependencia entre el derecho la seguridad social y al cuidado.”</w:t>
      </w:r>
    </w:p>
    <w:p>
      <w:pPr>
        <w:pStyle w:val="Heading3"/>
      </w:pPr>
      <w:r>
        <w:t>El derecho a la seguridad socia - Diana Beatriz Gonzalez Carvallo.pdf — p. 178 — similitud 0.0846</w:t>
      </w:r>
    </w:p>
    <w:p>
      <w:pPr>
        <w:ind w:left="360"/>
      </w:pPr>
      <w:r>
        <w:t>“Scavino establece diferencias entre las políticas de tiempo para cuidar, las políticas de dinero por cuidar y los servicios de cuidados.48 A continuación analizaremos cada uno de estos tipos de políticas. Políticas de tiempo Las políticas de tiempo se popularizaron a partir de la Conferencia de Beijing, que puso énfasis en las diferencias en los tiempos de trabajo entre mujeres y hombres, con base en encuestas de usos del tiempo, que hicieron visibles las desigualdades enormes entre mujeres y varones en los tiempos de trabajo dedicados a la producción y la reproducción.”</w:t>
      </w:r>
    </w:p>
    <w:p>
      <w:pPr>
        <w:pStyle w:val="Heading3"/>
      </w:pPr>
      <w:r>
        <w:t>Derecho de la seguridad social - Alberto Briceno Ruiz.pdf — p. 93 — similitud 0.0845</w:t>
      </w:r>
    </w:p>
    <w:p>
      <w:pPr>
        <w:ind w:left="360"/>
      </w:pPr>
      <w:r>
        <w:t>“Es necesario en ese caso asignar algún subsidio público, algo que estamos evaluando, estamos haciendo los cálculos, pero sabemos que hay que disminuir esa contribución a cargo del trabajador por cuenta propia.30 El libro de González Roaro hace un análisis comparativo de la situación en los países de América, a propósito de las pensiones: ...algunos países registran diferencias en las edades de los hombres y las mujeres para ser acreedores a la pensión por vejez: la Argentina, el Brasil, Colombia, Costa Rica, Cuba, Chile, El Salvador, Honduras, Jamaica, Panamá, el Perú y Venezuela. En estos, las edades fluctúan entre 55 y 60 años para las mujeres y 65 para los hombres.”</w:t>
      </w:r>
    </w:p>
    <w:p>
      <w:pPr>
        <w:pStyle w:val="Heading3"/>
      </w:pPr>
      <w:r>
        <w:t>Ley del Instituto de Seguridad - Camara de Diputados del H. Cong.pdf — p. 92 — similitud 0.0791</w:t>
      </w:r>
    </w:p>
    <w:p>
      <w:pPr>
        <w:ind w:left="360"/>
      </w:pPr>
      <w:r>
        <w:t>“TRIGÉSIMO NOVENO. Cuando por disposición de leyes como la de Veteranos de la Revolución o cualesquiera otras que deban aplicarse concomitantemente con la presente Ley, se establezcan beneficios superiores a favor de los Trabajadores computándoles mayor número de años de servicio o tomando como base un sueldo superior al Sueldo Básico para la determinación de la Pensión, el pago de las diferencias favorables al Trabajador será por cuenta exclusiva de la Dependencia o Entidad pública a cuyo cargo determinen esas leyes las diferencias.”</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05. los elementos</w:t>
      </w:r>
    </w:p>
    <w:p>
      <w:r>
        <w:rPr>
          <w:b/>
        </w:rPr>
        <w:t xml:space="preserve">Fuentes: </w:t>
      </w:r>
      <w:r>
        <w:t>Constitucion Politica de los Es - Camara de Diputados del H. Cong.pdf; Curso de derechos humanos - Ana Maria Ibarra Olguin.pdf; Derecho de la seguridad social - Alberto Briceno Ruiz.pdf; Ley del Instituto de Seguridad - Camara de Diputados del H. Cong.pdf; Ley del Seguro Social - Camara de Diputados del H. Cong.pdf</w:t>
      </w:r>
    </w:p>
    <w:p>
      <w:r>
        <w:rPr>
          <w:b/>
        </w:rPr>
        <w:t xml:space="preserve">Ubicaciones: </w:t>
      </w:r>
      <w:r>
        <w:t>Constitucion Politica de los Es - Camara de Diputados del H. Cong.pdf, p. 340; Curso de derechos humanos - Ana Maria Ibarra Olguin.pdf, p. 187; Curso de derechos humanos - Ana Maria Ibarra Olguin.pdf, p. 188; Curso de derechos humanos - Ana Maria Ibarra Olguin.pdf, p. 356; Derecho de la seguridad social - Alberto Briceno Ruiz.pdf, p. 13; Derecho de la seguridad social - Alberto Briceno Ruiz.pdf, p. 147; Derecho de la seguridad social - Alberto Briceno Ruiz.pdf, p. 149; Derecho de la seguridad social - Alberto Briceno Ruiz.pdf, p. 157; Derecho de la seguridad social - Alberto Briceno Ruiz.pdf, p. 23; Derecho de la seguridad social - Alberto Briceno Ruiz.pdf, p. 261; Derecho de la seguridad social - Alberto Briceno Ruiz.pdf, p. 264; Derecho de la seguridad social - Alberto Briceno Ruiz.pdf, p. 265; Derecho de la seguridad social - Alberto Briceno Ruiz.pdf, p. 266; Derecho de la seguridad social - Alberto Briceno Ruiz.pdf, p. 4; Derecho de la seguridad social - Alberto Briceno Ruiz.pdf, p. 67; Ley del Instituto de Seguridad - Camara de Diputados del H. Cong.pdf, p. 23; Ley del Seguro Social - Camara de Diputados del H. Cong.pdf, p. 11; Ley del Seguro Social - Camara de Diputados del H. Cong.pdf, p. 12; Ley del Seguro Social - Camara de Diputados del H. Cong.pdf, p. 13; Ley del Seguro Social - Camara de Diputados del H. Cong.pdf, p. 35; Ley del Seguro Social - Camara de Diputados del H. Cong.pdf, p. 58</w:t>
      </w:r>
    </w:p>
    <w:p>
      <w:pPr>
        <w:pStyle w:val="Heading3"/>
      </w:pPr>
      <w:r>
        <w:t>Derecho de la seguridad social - Alberto Briceno Ruiz.pdf — p. 147 — similitud 0.2342</w:t>
      </w:r>
    </w:p>
    <w:p>
      <w:pPr>
        <w:ind w:left="360"/>
      </w:pPr>
      <w:r>
        <w:t>“84 contiene los elementos integradores del salario. La l s s hace su propia integración del salario base de cotización, con el mismo texto del art. 84 de la ley laboral: Para efectos de esta Ley, el salario base de cotización se integra con los pagos hechos en efectivo por cuota diaria, gratificaciones, percepciones, alimentación, habitación, primas, comisiones, prestaciones en especie y cualquier otra cantidad o prestación que se integre el trabajador por su trabajo, con excepción de los conceptos previstos en el artículo 27 de la Ley.”</w:t>
      </w:r>
    </w:p>
    <w:p>
      <w:pPr>
        <w:pStyle w:val="Heading3"/>
      </w:pPr>
      <w:r>
        <w:t>Ley del Seguro Social - Camara de Diputados del H. Cong.pdf — p. 12 — similitud 0.2198</w:t>
      </w:r>
    </w:p>
    <w:p>
      <w:pPr>
        <w:ind w:left="360"/>
      </w:pPr>
      <w:r>
        <w:t>“Cuando además de los elementos fijos del salario el trabajador percibiera regularmente otras retribuciones periódicas de cuantía previamente conocida, éstas se sumarán a dichos elementos fijos; II. Si por la naturaleza del trabajo, el salario se integra con elementos variables que no puedan ser previamente conocidos, se sumarán los ingresos totales percibidos durante los dos meses inmediatos anteriores y se dividirán entre el número de días de salario devengado en ese período.”</w:t>
      </w:r>
    </w:p>
    <w:p>
      <w:pPr>
        <w:pStyle w:val="Heading3"/>
      </w:pPr>
      <w:r>
        <w:t>Derecho de la seguridad social - Alberto Briceno Ruiz.pdf — p. 157 — similitud 0.2084</w:t>
      </w:r>
    </w:p>
    <w:p>
      <w:pPr>
        <w:ind w:left="360"/>
      </w:pPr>
      <w:r>
        <w:t>“Salario base de cotización y cuota 141 el salario fuera variable. Cuando se trate de salario mixto, deberá observarse si el cambio es en el elemento fijo o en los elementos variables, para seguir el plazo de cinco o 15 días, establecido para cada supuesto.”</w:t>
      </w:r>
    </w:p>
    <w:p>
      <w:pPr>
        <w:pStyle w:val="Heading3"/>
      </w:pPr>
      <w:r>
        <w:t>Ley del Seguro Social - Camara de Diputados del H. Cong.pdf — p. 11 — similitud 0.2060</w:t>
      </w:r>
    </w:p>
    <w:p>
      <w:pPr>
        <w:ind w:left="360"/>
      </w:pPr>
      <w:r>
        <w:t>“El tiempo extraordinario dentro de los márgenes señalados en la Ley Federal del Trabajo. Para que los conceptos mencionados en este precepto se excluyan como integrantes del salario base de cotización, deberán estar debidamente registrados en la contabilidad del patrón. En los conceptos previstos en las fracciones VI, VII y IX cuando el importe de estas prestaciones rebase el porcentaje establecido, solamente se integrarán los excedentes al salario base de cotización.”</w:t>
      </w:r>
    </w:p>
    <w:p>
      <w:pPr>
        <w:pStyle w:val="Heading3"/>
      </w:pPr>
      <w:r>
        <w:t>Ley del Seguro Social - Camara de Diputados del H. Cong.pdf — p. 35 — similitud 0.2016</w:t>
      </w:r>
    </w:p>
    <w:p>
      <w:pPr>
        <w:ind w:left="360"/>
      </w:pPr>
      <w:r>
        <w:t>“Artículo 107. Las prestaciones en dinero del seguro de enfermedades y maternidad se financiarán con una cuota del uno por ciento sobre el salario base de cotización, que se pagará de la forma siguiente: I. A los patrones les corresponderá pagar el setenta por ciento de dicha cuota; II.”</w:t>
      </w:r>
    </w:p>
    <w:p>
      <w:pPr>
        <w:pStyle w:val="Heading3"/>
      </w:pPr>
      <w:r>
        <w:t>Ley del Seguro Social - Camara de Diputados del H. Cong.pdf — p. 12 — similitud 0.1965</w:t>
      </w:r>
    </w:p>
    <w:p>
      <w:pPr>
        <w:ind w:left="360"/>
      </w:pPr>
      <w:r>
        <w:t>“Si se trata de un trabajador de nuevo ingreso, se tomará el salario probable que le corresponda en dicho período, y Fracción reformada DOF 20-12-2001 III. En los casos en que el salario de un trabajador se integre con elementos fijos y variables, se considerará de carácter mixto, por lo que, para los efectos de cotización, se sumará a los elementos fijos el promedio obtenido de los variables en términos de lo que se establece en la fracción anterior. Artículo 31.”</w:t>
      </w:r>
    </w:p>
    <w:p>
      <w:pPr>
        <w:pStyle w:val="Heading3"/>
      </w:pPr>
      <w:r>
        <w:t>Derecho de la seguridad social - Alberto Briceno Ruiz.pdf — p. 4 — similitud 0.1958</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Derecho de la seguridad social - Alberto Briceno Ruiz.pdf — p. 261 — similitud 0.1945</w:t>
      </w:r>
    </w:p>
    <w:p>
      <w:pPr>
        <w:ind w:left="360"/>
      </w:pPr>
      <w:r>
        <w:t>“Los elementos de prueba quedan a cargo del Instituto, cuando el obligado niegue la existencia de la relación laboral. Elementos Los elementos son los siguientes: La calificación médica del riesgo de trabajo. Fincamiento al inicio de la atención de los capitales constitutivos.”</w:t>
      </w:r>
    </w:p>
    <w:p>
      <w:pPr>
        <w:pStyle w:val="Heading3"/>
      </w:pPr>
      <w:r>
        <w:t>Constitucion Politica de los Es - Camara de Diputados del H. Cong.pdf — p. 340 — similitud 0.1945</w:t>
      </w:r>
    </w:p>
    <w:p>
      <w:pPr>
        <w:ind w:left="360"/>
      </w:pPr>
      <w:r>
        <w:t>“De igual forma, el Ejecutivo Federal dispondrá lo necesario para la incorporación de los elementos de las policías Militar y Naval a la Guardia Nacional y designará al titular del órgano de mando superior y a los integrantes de la instancia de coordinación operativa interinstitucional formada por representantes de las secretarías del ramo de seguridad, de la Defensa Nacional y de Marina. Tercero.”</w:t>
      </w:r>
    </w:p>
    <w:p>
      <w:pPr>
        <w:pStyle w:val="Heading3"/>
      </w:pPr>
      <w:r>
        <w:t>Ley del Seguro Social - Camara de Diputados del H. Cong.pdf — p. 11 — similitud 0.1931</w:t>
      </w:r>
    </w:p>
    <w:p>
      <w:pPr>
        <w:ind w:left="360"/>
      </w:pPr>
      <w:r>
        <w:t>“Artículo 28 A. La base de cotización para los sujetos obligados señalados en la fracción II del artículo 12 de esta Ley, se integrará por el total de las percepciones que reciban por la aportación de su trabajo personal, aplicándose en lo conducente lo establecido en los artículos 28, 29, 30, 32 y demás aplicables de esta Ley.”</w:t>
      </w:r>
    </w:p>
    <w:p>
      <w:pPr>
        <w:pStyle w:val="Heading3"/>
      </w:pPr>
      <w:r>
        <w:t>Derecho de la seguridad social - Alberto Briceno Ruiz.pdf — p. 266 — similitud 0.1745</w:t>
      </w:r>
    </w:p>
    <w:p>
      <w:pPr>
        <w:ind w:left="360"/>
      </w:pPr>
      <w:r>
        <w:t>“Por lo demás, el fundar el cobro de un capital constitutivo derivado de un accidente de trabajo, no basta para satisfacer la exigencia del artículo 16 constitucional, es necesario que se citen preceptos legales que en forma genérica definen lo que es un accidente de trabajo o la obligación del patrón de responder de la responsabilidad derivada de ese accidente, etc., sino que es menester que en cada renglón individual del cobro que constituye el capital constitutivo, encuentre su monto preciso justificado en un precepto legal.”</w:t>
      </w:r>
    </w:p>
    <w:p>
      <w:pPr>
        <w:pStyle w:val="Heading3"/>
      </w:pPr>
      <w:r>
        <w:t>Derecho de la seguridad social - Alberto Briceno Ruiz.pdf — p. 261 — similitud 0.1690</w:t>
      </w:r>
    </w:p>
    <w:p>
      <w:pPr>
        <w:ind w:left="360"/>
      </w:pPr>
      <w:r>
        <w:t>“La notificación legal al patrón del fincamiento de la estimación del capital constitutivo previo y del fincamiento posterior del capital cons­ titutivo final, con respeto a su derecho de oponerse y ofrecer elementos de prueba. Cada uno de los elementos puede ser motivo de impugnación, si no está fehaciente y exhaustivamente demostrado por el IMSS, en el momento de emi­ tir las cédulas de liquidación, en los términos del art. 40 de la'LSS.”</w:t>
      </w:r>
    </w:p>
    <w:p>
      <w:pPr>
        <w:pStyle w:val="Heading3"/>
      </w:pPr>
      <w:r>
        <w:t>Derecho de la seguridad social - Alberto Briceno Ruiz.pdf — p. 67 — similitud 0.1670</w:t>
      </w:r>
    </w:p>
    <w:p>
      <w:pPr>
        <w:ind w:left="360"/>
      </w:pPr>
      <w:r>
        <w:t>“En 1899 la Cámara de ¡os Comunes designó una nueva comisión para el estudio del problema de los ancianos pobres, que se pronunció a favor de un sistema de pensiones; en dicha comisión se encontraba David Lloyd George. 9 Alberto Briceño Ruiz, Derecho mexicano de los seguros sociales, Haría, México, 1987, p. 70.”</w:t>
      </w:r>
    </w:p>
    <w:p>
      <w:pPr>
        <w:pStyle w:val="Heading3"/>
      </w:pPr>
      <w:r>
        <w:t>Derecho de la seguridad social - Alberto Briceno Ruiz.pdf — p. 147 — similitud 0.1656</w:t>
      </w:r>
    </w:p>
    <w:p>
      <w:pPr>
        <w:ind w:left="360"/>
      </w:pPr>
      <w:r>
        <w:t>“7 Salario base de cotización y cuota Concepto L a Ley del Seguro Social (l ss) determina en el art. 5 A, fracc.”</w:t>
      </w:r>
    </w:p>
    <w:p>
      <w:pPr>
        <w:pStyle w:val="Heading3"/>
      </w:pPr>
      <w:r>
        <w:t>Derecho de la seguridad social - Alberto Briceno Ruiz.pdf — p. 261 — similitud 0.1654</w:t>
      </w:r>
    </w:p>
    <w:p>
      <w:pPr>
        <w:ind w:left="360"/>
      </w:pPr>
      <w:r>
        <w:t>“Laño afiliación del trabajador que sufrió el siniestro debe comprobarse por medio de otras probanzas, como la inspección, donde se asiente la irregularidad en que pudiera haber incurrido el patrón. Los elementos de prueba quedan a cargo del Instituto, cuando el obligado niegue la existencia de la relación laboral. Elementos Los elementos son los siguientes: La calificación médica del riesgo de trabajo.”</w:t>
      </w:r>
    </w:p>
    <w:p>
      <w:pPr>
        <w:pStyle w:val="Heading3"/>
      </w:pPr>
      <w:r>
        <w:t>Curso de derechos humanos - Ana Maria Ibarra Olguin.pdf — p. 188 — similitud 0.1630</w:t>
      </w:r>
    </w:p>
    <w:p>
      <w:pPr>
        <w:ind w:left="360"/>
      </w:pPr>
      <w:r>
        <w:t>“ELEMENTOS QUE CONFORMAN EL DERECHO A LA IDENTIDAD Respecto de los elementos que conforman el derecho a la identidad, además del párrafo octavo del artículo 4 constitucional donde se reconoce el derecho a la identidad y al registro inmediato, la Ley General de los Derechos de Niñas, Niños y Adolescentes —publicada el 4 de diciembre en el Diario Oficial de la Federación (DOF)— en su artículo 19 establece que los elementos de este derecho son: 1) ser inscritos en el Registro Civil de manera inmediata y en tanto, tener nombre y apellidos, 2) contar con nacionalidad, y 3) conocer su filiación y su origen (bio- lógico).”</w:t>
      </w:r>
    </w:p>
    <w:p>
      <w:pPr>
        <w:pStyle w:val="Heading3"/>
      </w:pPr>
      <w:r>
        <w:t>Ley del Seguro Social - Camara de Diputados del H. Cong.pdf — p. 13 — similitud 0.1609</w:t>
      </w:r>
    </w:p>
    <w:p>
      <w:pPr>
        <w:ind w:left="360"/>
      </w:pPr>
      <w:r>
        <w:t>“En los casos previstos en la fracción III del artículo 30, si se modifican los elementos fijos del salario, el patrón deberá presentar el aviso de modificación dentro de los cinco días hábiles siguientes de la fecha en que cambie el salario. Si al concluir el bimestre respectivo hubo modificación de los elementos variables que se integran al salario, el patrón presentará al Instituto el aviso de modificación en los términos de la fracción II anterior.”</w:t>
      </w:r>
    </w:p>
    <w:p>
      <w:pPr>
        <w:pStyle w:val="Heading3"/>
      </w:pPr>
      <w:r>
        <w:t>Curso de derechos humanos - Ana Maria Ibarra Olguin.pdf — p. 187 — similitud 0.1598</w:t>
      </w:r>
    </w:p>
    <w:p>
      <w:pPr>
        <w:ind w:left="360"/>
      </w:pPr>
      <w:r>
        <w:t>“El derecho a la identidad personal 187 III. LA VISIÓN ESTÁTICA Y DINÁMICA DEL DERECHO A LA IDENTIDAD El derecho a la identidad, como vimos en los párrafos anteriores, no sólo com- prende los elementos biológicos que pueden identificar a las personas, como el nombre y los apellidos, los cuales son casi invariables (a excepción de que se pida su modificación), sino que también incluye la forma en que las personas quieren externar sus caracteres hacia los demás, es decir, los atributos y las características que definen e individualizan a una persona, que la hacen sentir una misma y la diferencian de los demás.”</w:t>
      </w:r>
    </w:p>
    <w:p>
      <w:pPr>
        <w:pStyle w:val="Heading3"/>
      </w:pPr>
      <w:r>
        <w:t>Derecho de la seguridad social - Alberto Briceno Ruiz.pdf — p. 149 — similitud 0.1571</w:t>
      </w:r>
    </w:p>
    <w:p>
      <w:pPr>
        <w:ind w:left="360"/>
      </w:pPr>
      <w:r>
        <w:t>“En cambio, la Ley del Seguro Social, según la fracción xxix, apartado A, del artículo 123 constitucional, “comprenderá seguros de invalidez, de vida, de cesación involuntaria del trabajo, de enfermedades y accidentes y otros con ñnes análogos", de donde se sigue que esta última Ley presupone la existencia del contrato de trabajo, pero no lo regula, ni establece o define sus elementos integrantes, entre ellos el salario, pues todo ello corresponde a la Ley Federal del Trabajo. Sobre la base de que existe el con­ trato de trabajo, la Ley del Seguro Social desarrolla sus normas dentro del ámbito que le fija la fracción XXIX antes citada.- Séptima Época.”</w:t>
      </w:r>
    </w:p>
    <w:p>
      <w:pPr>
        <w:pStyle w:val="Heading3"/>
      </w:pPr>
      <w:r>
        <w:t>Curso de derechos humanos - Ana Maria Ibarra Olguin.pdf — p. 356 — similitud 0.1546</w:t>
      </w:r>
    </w:p>
    <w:p>
      <w:pPr>
        <w:ind w:left="360"/>
      </w:pPr>
      <w:r>
        <w:t>“Marat Paredes Montiel 356 se encuentra íntimamente vinculado con la incorporación de la perspectiva de la discapacidad en la administración de justicia como un servicio público.98 Otra herramienta útil para lograr la igualdad sustantiva y material se ha de- sarrollado en la carga dinámica de la prueba que puede llevar, excepcionalmente, a la inversión de la carga de la prueba, aplicando el principio de igualdad de las partes y a su vez del debido proceso como una herramienta de interpretación implementada por el juzgador para solventar cualquier situación que, de facto, impida mantener el equilibrio entre las partes.99 ¿Qué es la inversión de la carga de la prueba?”</w:t>
      </w:r>
    </w:p>
    <w:p>
      <w:pPr>
        <w:pStyle w:val="Heading3"/>
      </w:pPr>
      <w:r>
        <w:t>Derecho de la seguridad social - Alberto Briceno Ruiz.pdf — p. 264 — similitud 0.1536</w:t>
      </w:r>
    </w:p>
    <w:p>
      <w:pPr>
        <w:ind w:left="360"/>
      </w:pPr>
      <w:r>
        <w:t>“El im ss al fincar un adeudo por concepto de capital constitutivo, debe motivarlo y fundarlo, esto es, señalar la fecha en que ocurrió el accidente, dar a conocer las partidas, y como se fijo el monto de las mismas, es decir; que se deben especificar los subsidios pagados y servicios que prestó el Instituto, así como el monto de dichas partidas cuyo reembolso se exige, además de que para fundar el cobro del capital constitutivo no basta que se cite el artículo 96 de la Ley del Seguro Social, que señala la obligación del patrón de responder de la responsabilidad derivada de un accidente, sino que es menester que cada renglón individual del cobro que constituye el capital constitutivo...”</w:t>
      </w:r>
    </w:p>
    <w:p>
      <w:pPr>
        <w:pStyle w:val="Heading3"/>
      </w:pPr>
      <w:r>
        <w:t>Derecho de la seguridad social - Alberto Briceno Ruiz.pdf — p. 265 — similitud 0.1532</w:t>
      </w:r>
    </w:p>
    <w:p>
      <w:pPr>
        <w:ind w:left="360"/>
      </w:pPr>
      <w:r>
        <w:t>“El causante obligado, generalmente el patrón, debe conocer cada uno de los elementos que tuvo en cuenta la autoridad fiscal para determinar los di­ versos rubros que integran el capital constitutivo fincado en su contra a que se refiere el art. 79 de la Ley, además de tener a su alcance el sistema que el Instituto hubiera utilizado para calcularlos, así como el origen y destino de los mismos.”</w:t>
      </w:r>
    </w:p>
    <w:p>
      <w:pPr>
        <w:pStyle w:val="Heading3"/>
      </w:pPr>
      <w:r>
        <w:t>Derecho de la seguridad social - Alberto Briceno Ruiz.pdf — p. 13 — similitud 0.1467</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Ley del Instituto de Seguridad - Camara de Diputados del H. Cong.pdf — p. 23 — similitud 0.1428</w:t>
      </w:r>
    </w:p>
    <w:p>
      <w:pPr>
        <w:ind w:left="360"/>
      </w:pPr>
      <w:r>
        <w:t>“El Trabajador o sus Familiares Derechohabientes deberán solicitar al Instituto la calificación del probable riesgo de trabajo dentro de los treinta días hábiles siguientes a que haya ocurrido, en los términos que señale el reglamento respectivo y demás disposiciones aplicables. No procederá la solicitud de calificación, ni se reconocerá un riesgo del trabajo, si éste no hubiere sido notificado al Instituto en los términos de este artículo. Artículo 61.”</w:t>
      </w:r>
    </w:p>
    <w:p>
      <w:pPr>
        <w:pStyle w:val="Heading3"/>
      </w:pPr>
      <w:r>
        <w:t>Derecho de la seguridad social - Alberto Briceno Ruiz.pdf — p. 23 — similitud 0.1405</w:t>
      </w:r>
    </w:p>
    <w:p>
      <w:pPr>
        <w:ind w:left="360"/>
      </w:pPr>
      <w:r>
        <w:t>“Sierra López, "Inseguridad, seguridad jurídica y seguridad social”, en Boletín de Información Jurídica, IMSS, núm. 15, septiembre-octubre de 1985.”</w:t>
      </w:r>
    </w:p>
    <w:p>
      <w:pPr>
        <w:pStyle w:val="Heading3"/>
      </w:pPr>
      <w:r>
        <w:t>Ley del Seguro Social - Camara de Diputados del H. Cong.pdf — p. 58 — similitud 0.1359</w:t>
      </w:r>
    </w:p>
    <w:p>
      <w:pPr>
        <w:ind w:left="360"/>
      </w:pPr>
      <w:r>
        <w:t>“LEY DEL SEGURO SOCIAL CÁMARA DE DIPUTADOS DEL H. CONGRESO DE LA UNIÓN Secretaría General Secretaría de Servicios Parlamentarios Última Reforma DOF 15-01-2026 como la actualización y recargos que se generen en los términos de los artículos 15 fracción V, 251 fracciones XIV y XVIII, y demás relativos de esta Ley.”</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límites</w:t>
      </w:r>
    </w:p>
    <w:p>
      <w:r>
        <w:rPr>
          <w:b/>
        </w:rPr>
        <w:t xml:space="preserve">Fuentes: </w:t>
      </w:r>
      <w:r>
        <w:t>Constitucion Politica de los Es - Camara de Diputados del H. Cong.pdf; Curso de derechos humanos - Ana Maria Ibarra Olguin.pdf</w:t>
      </w:r>
    </w:p>
    <w:p>
      <w:r>
        <w:rPr>
          <w:b/>
        </w:rPr>
        <w:t xml:space="preserve">Ubicaciones: </w:t>
      </w:r>
      <w:r>
        <w:t>Constitucion Politica de los Es - Camara de Diputados del H. Cong.pdf, p. 61; Curso de derechos humanos - Ana Maria Ibarra Olguin.pdf, p. 133; Curso de derechos humanos - Ana Maria Ibarra Olguin.pdf, p. 135; Curso de derechos humanos - Ana Maria Ibarra Olguin.pdf, p. 140; Curso de derechos humanos - Ana Maria Ibarra Olguin.pdf, p. 152; Curso de derechos humanos - Ana Maria Ibarra Olguin.pdf, p. 161; Curso de derechos humanos - Ana Maria Ibarra Olguin.pdf, p. 166; Curso de derechos humanos - Ana Maria Ibarra Olguin.pdf, p. 167; Curso de derechos humanos - Ana Maria Ibarra Olguin.pdf, p. 172; Curso de derechos humanos - Ana Maria Ibarra Olguin.pdf, p. 176; Curso de derechos humanos - Ana Maria Ibarra Olguin.pdf, p. 24; Curso de derechos humanos - Ana Maria Ibarra Olguin.pdf, p. 306; Curso de derechos humanos - Ana Maria Ibarra Olguin.pdf, p. 335; Curso de derechos humanos - Ana Maria Ibarra Olguin.pdf, p. 389; Curso de derechos humanos - Ana Maria Ibarra Olguin.pdf, p. 39; Curso de derechos humanos - Ana Maria Ibarra Olguin.pdf, p. 42; Curso de derechos humanos - Ana Maria Ibarra Olguin.pdf, p. 514; Curso de derechos humanos - Ana Maria Ibarra Olguin.pdf, p. 71; Curso de derechos humanos - Ana Maria Ibarra Olguin.pdf, p. 739; Curso de derechos humanos - Ana Maria Ibarra Olguin.pdf, p. 75; Curso de derechos humanos - Ana Maria Ibarra Olguin.pdf, p. 78</w:t>
      </w:r>
    </w:p>
    <w:p>
      <w:pPr>
        <w:pStyle w:val="Heading3"/>
      </w:pPr>
      <w:r>
        <w:t>Curso de derechos humanos - Ana Maria Ibarra Olguin.pdf — p. 167 — similitud 0.2636</w:t>
      </w:r>
    </w:p>
    <w:p>
      <w:pPr>
        <w:ind w:left="360"/>
      </w:pPr>
      <w:r>
        <w:t>“El derecho al libre desarrollo de la personalidad 167 derechos pueden ser limitados siempre que las restricciones sean “necesarias” o “proporcionales” para garantizar ciertos fines importantes, como los derechos de terceros y/o el orden público. Así, en lo que sigue nos referiremos al primer tipo como los “límites internos” y al segundo como “límites externos” del derecho. 2.  Los límites internos del derecho al libre desarrollo de la personalidad A.  ¿Todo está prima facie protegido?”</w:t>
      </w:r>
    </w:p>
    <w:p>
      <w:pPr>
        <w:pStyle w:val="Heading3"/>
      </w:pPr>
      <w:r>
        <w:t>Curso de derechos humanos - Ana Maria Ibarra Olguin.pdf — p. 166 — similitud 0.2514</w:t>
      </w:r>
    </w:p>
    <w:p>
      <w:pPr>
        <w:ind w:left="360"/>
      </w:pPr>
      <w:r>
        <w:t>“Como se observa, la Primera Sala parece entender que el derecho al libre desa- rrollo de la personalidad no sólo impone límites negativos al Estado, es decir, obli- gaciones de no hacer o de no intervención, sino que también posee una dimensión positiva que orienta o dota de contenido a otros derechos fundamentales (como el derecho a la educación), lo cual puede traducirse en obligaciones positivas o de hacer para el Estado (en este caso, la obligación de proporcionar una educación orientada a garantizar la autonomía de las personas con base en ciertos conteni- dos mínimos). VIII.”</w:t>
      </w:r>
    </w:p>
    <w:p>
      <w:pPr>
        <w:pStyle w:val="Heading3"/>
      </w:pPr>
      <w:r>
        <w:t>Curso de derechos humanos - Ana Maria Ibarra Olguin.pdf — p. 135 — similitud 0.2443</w:t>
      </w:r>
    </w:p>
    <w:p>
      <w:pPr>
        <w:ind w:left="360"/>
      </w:pPr>
      <w:r>
        <w:t>“Se trata de una cuestión muy debatida en la doctrina y frente a la cual se han ofrecido diferentes respuestas, las cuales han sido construidas a partir de dos grandes modelos o visiones contra- puestas sobre la estructura de los derechos (muy específicamente los derechos de libertad) las cuales denominaremos para efectos de este trabajo como la teoría interna y la teoría externa de los derechos fundamentales.2 Como se verá, una distinción fundamental entre estos modelos radica en la forma en la que cada uno de ellos entiende la relación entre el contenido o alcance de los derechos y sus respectivos límites o restricciones constitucionales. 1.”</w:t>
      </w:r>
    </w:p>
    <w:p>
      <w:pPr>
        <w:pStyle w:val="Heading3"/>
      </w:pPr>
      <w:r>
        <w:t>Curso de derechos humanos - Ana Maria Ibarra Olguin.pdf — p. 133 — similitud 0.2243</w:t>
      </w:r>
    </w:p>
    <w:p>
      <w:pPr>
        <w:ind w:left="360"/>
      </w:pPr>
      <w:r>
        <w:t>“IV. EL DERECHO AL LIBRE DESARROLLO DE LA PERSONALIDAD COMO EXPRESIÓN JURÍDICA DEL PRINCIPIO DE AUTONOMÍA PERSONAL. V.”</w:t>
      </w:r>
    </w:p>
    <w:p>
      <w:pPr>
        <w:pStyle w:val="Heading3"/>
      </w:pPr>
      <w:r>
        <w:t>Curso de derechos humanos - Ana Maria Ibarra Olguin.pdf — p. 71 — similitud 0.2178</w:t>
      </w:r>
    </w:p>
    <w:p>
      <w:pPr>
        <w:ind w:left="360"/>
      </w:pPr>
      <w:r>
        <w:t>“Un problema complicado de la etapa de necesidad es su borrosa delimitación con la fase de proporcionalidad en sentido estricto, y que muy esencialmente se puede resumir así: esta tercera etapa requiere apreciar la intensidad de la satis- facción que obtiene el fin legítimo que se pretende realizar con la restricción del derecho fundamental, lo que tradicionalmente ha sido considerado como parte de la ponderación de la última fase de esta técnica.148 En mi opinión, examinar esta intensidad de satisfacción del fin legítimo no es adentrarse a la ponderación: ésta valora, como expresaré luego, más factores; y es innecesario desglosar cada paso del examen de proporcionalidad (lo que si se...”</w:t>
      </w:r>
    </w:p>
    <w:p>
      <w:pPr>
        <w:pStyle w:val="Heading3"/>
      </w:pPr>
      <w:r>
        <w:t>Curso de derechos humanos - Ana Maria Ibarra Olguin.pdf — p. 133 — similitud 0.2093</w:t>
      </w:r>
    </w:p>
    <w:p>
      <w:pPr>
        <w:ind w:left="360"/>
      </w:pPr>
      <w:r>
        <w:t>“VIII. LOS LÍMITES DEL DERECHO. 1.”</w:t>
      </w:r>
    </w:p>
    <w:p>
      <w:pPr>
        <w:pStyle w:val="Heading3"/>
      </w:pPr>
      <w:r>
        <w:t>Constitucion Politica de los Es - Camara de Diputados del H. Cong.pdf — p. 61 — similitud 0.1967</w:t>
      </w:r>
    </w:p>
    <w:p>
      <w:pPr>
        <w:ind w:left="360"/>
      </w:pPr>
      <w:r>
        <w:t>“Artículo reformado DOF 07-02-1931, 19-12-1931, 22-03-1934, 16-01-1935, 16-01-1952, 08-10-1974 Artículo 46. Las entidades federativas pueden arreglar entre sí y en cualquier momento, por convenios amistosos, sus respectivos límites; pero no se llevarán a efecto esos arreglos sin la aprobación de la Cámara de Senadores.”</w:t>
      </w:r>
    </w:p>
    <w:p>
      <w:pPr>
        <w:pStyle w:val="Heading3"/>
      </w:pPr>
      <w:r>
        <w:t>Curso de derechos humanos - Ana Maria Ibarra Olguin.pdf — p. 389 — similitud 0.1952</w:t>
      </w:r>
    </w:p>
    <w:p>
      <w:pPr>
        <w:ind w:left="360"/>
      </w:pPr>
      <w:r>
        <w:t>“Actualmente es posible distinguir en la doctrina y la jurisprudencia comparada dos grandes concepciones sobre el principio de proporcionalidad en materia pe- nal: una estricta, que refiere a “la exigencia de adecuación entre la gravedad de la pena y de delito”; y una más amplia, la cual recae sobre un “examen más global sobre los costes y los beneficios de toda intervención punitiva, orientado a veri- ficar su idoneidad, necesidad y estricta proporcionalidad”.93 La primera de estas vertientes se relaciona con la preocupación de los Ilustrados de que los delitos más graves recibieran una sanción mayor.94 La segunda, en cambio, se relaciona con la “prohibición de exceso” y la práctica actual...”</w:t>
      </w:r>
    </w:p>
    <w:p>
      <w:pPr>
        <w:pStyle w:val="Heading3"/>
      </w:pPr>
      <w:r>
        <w:t>Curso de derechos humanos - Ana Maria Ibarra Olguin.pdf — p. 39 — similitud 0.1908</w:t>
      </w:r>
    </w:p>
    <w:p>
      <w:pPr>
        <w:ind w:left="360"/>
      </w:pPr>
      <w:r>
        <w:t>“Capítulo 1 Proporcionalidad y restricción de derechos fundamentales Rubén Sánchez Gil* SUMARIO: I. INTRODUCCIÓN.”</w:t>
      </w:r>
    </w:p>
    <w:p>
      <w:pPr>
        <w:pStyle w:val="Heading3"/>
      </w:pPr>
      <w:r>
        <w:t>Curso de derechos humanos - Ana Maria Ibarra Olguin.pdf — p. 152 — similitud 0.1882</w:t>
      </w:r>
    </w:p>
    <w:p>
      <w:pPr>
        <w:ind w:left="360"/>
      </w:pPr>
      <w:r>
        <w:t>“Undurraga, por ejemplo, considera que dicho concepto tiene la ventaja de reflejar, por un lado, “las condiciones de libertad que requiere el ejercicio de la autonomía” y, por otro, “la idea de que la capacidad para la autonomía es gradual e implica un proceso de autocreación y no una condición estática”, aunado a que “transmite la idea de que las personas tienen una identidad única y que es valioso crear las condiciones para que esta personalidad pueda desplegarse auténticamen- te”.71 Sea como fuere, en el caso de México este debate terminológico parece haber quedado zanjado, pues la Corte ya ha reconocido la existencia de un derecho fun- damental implícito en la Constitución al libre...”</w:t>
      </w:r>
    </w:p>
    <w:p>
      <w:pPr>
        <w:pStyle w:val="Heading3"/>
      </w:pPr>
      <w:r>
        <w:t>Curso de derechos humanos - Ana Maria Ibarra Olguin.pdf — p. 161 — similitud 0.1839</w:t>
      </w:r>
    </w:p>
    <w:p>
      <w:pPr>
        <w:ind w:left="360"/>
      </w:pPr>
      <w:r>
        <w:t>“El derecho al libre desarrollo de la personalidad 161 En segundo término, la Corte explicó que el derecho al libre desarrollo de la personalidad tiene una dimensión externa y una interna.”</w:t>
      </w:r>
    </w:p>
    <w:p>
      <w:pPr>
        <w:pStyle w:val="Heading3"/>
      </w:pPr>
      <w:r>
        <w:t>Curso de derechos humanos - Ana Maria Ibarra Olguin.pdf — p. 78 — similitud 0.1838</w:t>
      </w:r>
    </w:p>
    <w:p>
      <w:pPr>
        <w:ind w:left="360"/>
      </w:pPr>
      <w:r>
        <w:t>“Un ámbito “natural” de aplicación del es- crutinio ordinario —nivel al que plenamente aplican las críticas sustantivas ante- riores— es el ámbito de las libertades económicas y de los derechos patrimoniales en general.185 Pero recientemente, el Pleno de la Suprema Corte determinó que para valorar las restricciones a la libertad de comercio deben emplearse todas las etapas del juicio de proporcionalidad: fin legítimo, idoneidad, necesidad y pro- porcionalidad.186 Por supuesto, estoy de acuerdo con el último criterio; pero el punto es aclarar el errático uso, y aparentemente voluble intercambiabilidad, entre el test de pro- porcionalidad y la doctrina del escrutinio judicial.”</w:t>
      </w:r>
    </w:p>
    <w:p>
      <w:pPr>
        <w:pStyle w:val="Heading3"/>
      </w:pPr>
      <w:r>
        <w:t>Curso de derechos humanos - Ana Maria Ibarra Olguin.pdf — p. 389 — similitud 0.1819</w:t>
      </w:r>
    </w:p>
    <w:p>
      <w:pPr>
        <w:ind w:left="360"/>
      </w:pPr>
      <w:r>
        <w:t>“En México, la Suprema Corte ha sostenido que nuestra Constitución reconoce ambas vertientes del principio de proporcionalidad, si bien a partir de fundamen- tos constitucionales distintos.96 En primer lugar, ha dicho que la Constitución garantiza un principio de proporcionalidad en sentido estricto, el cual deriva di- rectamente del artículo 22 constitucional y cuya violación debe analizarse bajo una lógica retributiva. En segundo lugar, ha reconocido que la Constitución tam- bién consagra un principio de proporcionalidad en sentido amplio, el cual debe cumplir toda medida legislativa que intervengan derechos fundamentales.”</w:t>
      </w:r>
    </w:p>
    <w:p>
      <w:pPr>
        <w:pStyle w:val="Heading3"/>
      </w:pPr>
      <w:r>
        <w:t>Curso de derechos humanos - Ana Maria Ibarra Olguin.pdf — p. 75 — similitud 0.1799</w:t>
      </w:r>
    </w:p>
    <w:p>
      <w:pPr>
        <w:ind w:left="360"/>
      </w:pPr>
      <w:r>
        <w:t>“El Pleno de la Suprema Corte así lo ha reconocido también recientemente al seña- lar que los límites de los derechos fundamentales tampoco son absolutos169 y que ha de encontrarse un punto de equilibrio entre la eficacia de estos derechos y la posibili- dad de imponerles límites.170 Ésta es una solución muy similar a la de una sentencia clásica del Tribunal Constitucional Federal alemán, el Caso de las Farmacias, en el cual señaló que el legislador “no puede determinar libremente el contenido de los de- 164 Como el artículo 6o., párrafo primero, constitucional. 165 “GARANTÍA…”, cit., nota 110.”</w:t>
      </w:r>
    </w:p>
    <w:p>
      <w:pPr>
        <w:pStyle w:val="Heading3"/>
      </w:pPr>
      <w:r>
        <w:t>Curso de derechos humanos - Ana Maria Ibarra Olguin.pdf — p. 24 — similitud 0.1795</w:t>
      </w:r>
    </w:p>
    <w:p>
      <w:pPr>
        <w:ind w:left="360"/>
      </w:pPr>
      <w:r>
        <w:t>“Luego, encontramos diversos artículos sobre los derechos que han tenido mayor desarrollo en la Suprema Corte de Justicia de la Nación. Así, se presentan los de derechos de libertad, como el libre desarrollo de la personalidad, la libertad de expresión y de información, y el derecho a la identidad personal. La obra también incluye un capítulo sobre garantías penales, comprendiendo la relevancia del debido proceso y la presunción de inocencia, como fundamentos de la libertad.”</w:t>
      </w:r>
    </w:p>
    <w:p>
      <w:pPr>
        <w:pStyle w:val="Heading3"/>
      </w:pPr>
      <w:r>
        <w:t>Curso de derechos humanos - Ana Maria Ibarra Olguin.pdf — p. 306 — similitud 0.1784</w:t>
      </w:r>
    </w:p>
    <w:p>
      <w:pPr>
        <w:ind w:left="360"/>
      </w:pPr>
      <w:r>
        <w:t>“Por otra parte, los límites a la reelección reducen la rendición de cuentas de los representantes a través de las elecciones; impiden la profesionalización; debilitan al legislativo frente al ejecutivo; aumentan la influen- 75 Opinión Consultiva OC-28/21, supra, párrafos 126 a 146.”</w:t>
      </w:r>
    </w:p>
    <w:p>
      <w:pPr>
        <w:pStyle w:val="Heading3"/>
      </w:pPr>
      <w:r>
        <w:t>Curso de derechos humanos - Ana Maria Ibarra Olguin.pdf — p. 172 — similitud 0.1722</w:t>
      </w:r>
    </w:p>
    <w:p>
      <w:pPr>
        <w:ind w:left="360"/>
      </w:pPr>
      <w:r>
        <w:t>“Lo anterior, pues en ningún caso estas conductas podrían admi- tir cobertura constitucional.116 2. Los límites externos del derecho: el principio de proporcionalidad Corresponde ahora analizar los límites externos del derecho al libre desarrollo de la personalidad. Como se dijo, estos se refieren a las condiciones bajo las cua- les resulta válido limitar el supuesto de hecho de un derecho fundamental a nivel infraconstitucional, en aras de tutelar otro interés constitucional.”</w:t>
      </w:r>
    </w:p>
    <w:p>
      <w:pPr>
        <w:pStyle w:val="Heading3"/>
      </w:pPr>
      <w:r>
        <w:t>Curso de derechos humanos - Ana Maria Ibarra Olguin.pdf — p. 140 — similitud 0.1718</w:t>
      </w:r>
    </w:p>
    <w:p>
      <w:pPr>
        <w:ind w:left="360"/>
      </w:pPr>
      <w:r>
        <w:t>“Para algunos autores, por ejemplo, mientras que la teoría interna privilegia a la co- munidad y el concepto de libertad positiva, la teoría externa refleja una postura más liberal, pues reconoce la libertad negativa del individuo como base filosófica del Estado. Cfr.”</w:t>
      </w:r>
    </w:p>
    <w:p>
      <w:pPr>
        <w:pStyle w:val="Heading3"/>
      </w:pPr>
      <w:r>
        <w:t>Curso de derechos humanos - Ana Maria Ibarra Olguin.pdf — p. 133 — similitud 0.1688</w:t>
      </w:r>
    </w:p>
    <w:p>
      <w:pPr>
        <w:ind w:left="360"/>
      </w:pPr>
      <w:r>
        <w:t>“2. La teoría externa de los derechos. 3.”</w:t>
      </w:r>
    </w:p>
    <w:p>
      <w:pPr>
        <w:pStyle w:val="Heading3"/>
      </w:pPr>
      <w:r>
        <w:t>Curso de derechos humanos - Ana Maria Ibarra Olguin.pdf — p. 176 — similitud 0.1647</w:t>
      </w:r>
    </w:p>
    <w:p>
      <w:pPr>
        <w:ind w:left="360"/>
      </w:pPr>
      <w:r>
        <w:t>“Carlos Gustavo Ponce Núñez 176 juego, así como la seguridad de las premisas epistémicas (empíricas y normativas) respecto de cada uno de ellos.119 3.  ¿Consistencia argumentativa? A pesar de lo dicho anteriormente, debe decirse que la Corte no siempre ha sido consistente con el uso de esta metodología, pues no siempre ha fijado los límites del derecho al libre desarrollo de la personalidad a través de un test de proporcionalidad.”</w:t>
      </w:r>
    </w:p>
    <w:p>
      <w:pPr>
        <w:pStyle w:val="Heading3"/>
      </w:pPr>
      <w:r>
        <w:t>Curso de derechos humanos - Ana Maria Ibarra Olguin.pdf — p. 335 — similitud 0.1453</w:t>
      </w:r>
    </w:p>
    <w:p>
      <w:pPr>
        <w:ind w:left="360"/>
      </w:pPr>
      <w:r>
        <w:t>“Acceso a la justicia y debido proceso 335 Sin embargo, en el contexto interamericano, a pesar de su relevancia, no tiene reconocimiento expreso dentro de los catálogos de derechos fundamentales, sino que ha sido la jurisprudencia de la Corte Interamericana de Derechos Humanos la que lo ha ido definiendo y reconociendo como un derecho humano independiente del debido proceso26 a partir de lo previsto en los artículos 827 y 2528 en relación con el artículo 1.129 de la Convención Americana sobre Derechos Humanos. y VII.”</w:t>
      </w:r>
    </w:p>
    <w:p>
      <w:pPr>
        <w:pStyle w:val="Heading3"/>
      </w:pPr>
      <w:r>
        <w:t>Curso de derechos humanos - Ana Maria Ibarra Olguin.pdf — p. 335 — similitud 0.1228</w:t>
      </w:r>
    </w:p>
    <w:p>
      <w:pPr>
        <w:ind w:left="360"/>
      </w:pPr>
      <w:r>
        <w:t>“Los Estados Partes se comprometen: a) a garantizar que la autoridad competente prevista por el sistema legal del Estado decidirá sobre los derechos de toda persona que interponga tal recur- so; b) a desarrollar las posibilidades de recurso judicial, y c) a garantizar el cumplimiento, por las autoridades competentes, de toda decisión en que se haya estimado procedente el recurso. 29 Convención Americana sobre Derechos Humanos. Artículo 1.”</w:t>
      </w:r>
    </w:p>
    <w:p>
      <w:pPr>
        <w:pStyle w:val="Heading3"/>
      </w:pPr>
      <w:r>
        <w:t>Curso de derechos humanos - Ana Maria Ibarra Olguin.pdf — p. 42 — similitud 0.1223</w:t>
      </w:r>
    </w:p>
    <w:p>
      <w:pPr>
        <w:ind w:left="360"/>
      </w:pPr>
      <w:r>
        <w:t>“REQUISITOS PARA RESTRINGIRLOS O SUSPENDER- LOS CONFORME A LOS ARTÍCULOS 1o. DE LA CONSTITUCIÓN POLÍTICA DE LOS ESTADOS UNIDOS MEXICANOS Y 30 DE LA CONVENCIÓN AMERICANA SOBRE DERECHOS HUMANOS”, Primera Sala, Semanario Judicial de la Federación y su Gaceta, 10a. época, lib. XXII, julio de 2013, t.”</w:t>
      </w:r>
    </w:p>
    <w:p>
      <w:pPr>
        <w:pStyle w:val="Heading3"/>
      </w:pPr>
      <w:r>
        <w:t>Curso de derechos humanos - Ana Maria Ibarra Olguin.pdf — p. 166 — similitud 0.1206</w:t>
      </w:r>
    </w:p>
    <w:p>
      <w:pPr>
        <w:ind w:left="360"/>
      </w:pPr>
      <w:r>
        <w:t>“LOS LÍMITES DEL DERECHO 1. Límites internos y límites externos de los derechos De acuerdo con un sector de la doctrina, existen dos tipos de disposiciones constitucionales relacionadas con el límite y el alcance de los derechos.”</w:t>
      </w:r>
    </w:p>
    <w:p>
      <w:pPr>
        <w:pStyle w:val="Heading3"/>
      </w:pPr>
      <w:r>
        <w:t>Curso de derechos humanos - Ana Maria Ibarra Olguin.pdf — p. 514 — similitud 0.1194</w:t>
      </w:r>
    </w:p>
    <w:p>
      <w:pPr>
        <w:ind w:left="360"/>
      </w:pPr>
      <w:r>
        <w:t>“El principio de paridad de género en materia electoral se introdujo a nuestro país con la reforma político-electoral de 2014, a través de la cual se estableció en la fracción I del artículo 41 constitucional204 la obligación a cargo de los partidos ciudadanos y las ciudadanas que soliciten su registro de manera independiente y cumplan con los requisitos, condiciones y términos que determine la legislación; 202 Convención Americana sobre Derechos Humanos ARTÍCULO 24. Igualdad ante la Ley Todas las personas son iguales ante la ley.”</w:t>
      </w:r>
    </w:p>
    <w:p>
      <w:pPr>
        <w:pStyle w:val="Heading3"/>
      </w:pPr>
      <w:r>
        <w:t>Curso de derechos humanos - Ana Maria Ibarra Olguin.pdf — p. 739 — similitud 0.1178</w:t>
      </w:r>
    </w:p>
    <w:p>
      <w:pPr>
        <w:ind w:left="360"/>
      </w:pPr>
      <w:r>
        <w:t>“Ante ello, Vázquez logra dilucidar algunas pautas que pueden ser de orientación metodológica a la hora de aplicar esta categoría:98 en primer lugar, se deberá identificar el contenido esencial del derecho, en aras de establecer la finalidad y las obligaciones fundamentales que derivan del principio del que se trate; en segundo, establecer si existen sistemas de indicadores que pue- dan ser abordados en relación con el derecho en cuestión; en tercero, cuestionar si se han elaborado diagnósticos periódicos sobre el contexto de restricciones materiales, para hacer efectivo el contenido esencial de los derechos; en cuarto lugar, definir si hay políticas públicas, planes de acción 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seguro</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Evolucion de la  Seguridad Soci - Ernesto Cotonieto-Martinez.pdf; La seguridad social y los  desa - Ana Belem Hernandez.pdf; Ley del Instituto de Seguridad - Camara de Diputados del H. Cong.pdf; Ley del Seguro Social - Camara de Diputados del H. Cong.pdf</w:t>
      </w:r>
    </w:p>
    <w:p>
      <w:r>
        <w:rPr>
          <w:b/>
        </w:rPr>
        <w:t xml:space="preserve">Ubicaciones: </w:t>
      </w:r>
      <w:r>
        <w:t>Curso de derechos humanos - Ana Maria Ibarra Olguin.pdf, p. 913; Derecho de la seguridad social - Alberto Briceno Ruiz.pdf, p. 138; Derecho de la seguridad social - Alberto Briceno Ruiz.pdf, p. 24; Derecho de la seguridad social - Alberto Briceno Ruiz.pdf, p. 25; Derecho de la seguridad social - Alberto Briceno Ruiz.pdf, p. 26; Derecho de la seguridad social - Alberto Briceno Ruiz.pdf, p. 27; Derecho de la seguridad social - Alberto Briceno Ruiz.pdf, p. 28; Derecho de la seguridad social - Alberto Briceno Ruiz.pdf, p. 313; Derecho de la seguridad social - Alberto Briceno Ruiz.pdf, p. 38; Derecho de la seguridad social - Alberto Briceno Ruiz.pdf, p. 381; Derecho de la seguridad social - Alberto Briceno Ruiz.pdf, p. 382; Derecho de la seguridad social - Alberto Briceno Ruiz.pdf, p. 39; Derecho de la seguridad social - Alberto Briceno Ruiz.pdf, p. 51; Derecho de la seguridad social - Alberto Briceno Ruiz.pdf, p. 66; Derecho humano a la seguridad s - Jose Luis Belmont Lugo.pdf, p. 3; El derecho a la seguridad socia - Diana Beatriz Gonzalez Carvallo.pdf, p. 190; El derecho a la seguridad socia - Diana Beatriz Gonzalez Carvallo.pdf, p. 293; Evolucion de la  Seguridad Soci - Ernesto Cotonieto-Martinez.pdf, p. 17; La seguridad social y los  desa - Ana Belem Hernandez.pdf, p. 17; La seguridad social y los  desa - Ana Belem Hernandez.pdf, p. 36; Ley del Instituto de Seguridad - Camara de Diputados del H. Cong.pdf, p. 47; Ley del Seguro Social - Camara de Diputados del H. Cong.pdf, p. 102; Ley del Seguro Social - Camara de Diputados del H. Cong.pdf, p. 119; Ley del Seguro Social - Camara de Diputados del H. Cong.pdf, p. 26; Ley del Seguro Social - Camara de Diputados del H. Cong.pdf, p. 75</w:t>
      </w:r>
    </w:p>
    <w:p>
      <w:pPr>
        <w:pStyle w:val="Heading3"/>
      </w:pPr>
      <w:r>
        <w:t>Derecho de la seguridad social - Alberto Briceno Ruiz.pdf — p. 66 — similitud 0.2786</w:t>
      </w:r>
    </w:p>
    <w:p>
      <w:pPr>
        <w:ind w:left="360"/>
      </w:pPr>
      <w:r>
        <w:t>“Seguro obligatorio de invalidez, vejez y muerte: a) Seguro de los obreros. b) Seguro de los empleados. c) Seguro de los mineros. 4.”</w:t>
      </w:r>
    </w:p>
    <w:p>
      <w:pPr>
        <w:pStyle w:val="Heading3"/>
      </w:pPr>
      <w:r>
        <w:t>Derecho de la seguridad social - Alberto Briceno Ruiz.pdf — p. 138 — similitud 0.2644</w:t>
      </w:r>
    </w:p>
    <w:p>
      <w:pPr>
        <w:ind w:left="360"/>
      </w:pPr>
      <w:r>
        <w:t>“122 Las leyes del Seguro Social En éste, sólo se otorgan prestaciones en especie dentro del seguro de en­ fermedades y maternidad, tanto para los reconocidos por la Ley: cónyuge, concubino(a), descendientes y ascendientes, como para aquellos que depen­ dan económicamente del asegurado (art, 241) y que no estén protegidos. Las modalidades que se convengan {art.”</w:t>
      </w:r>
    </w:p>
    <w:p>
      <w:pPr>
        <w:pStyle w:val="Heading3"/>
      </w:pPr>
      <w:r>
        <w:t>Ley del Seguro Social - Camara de Diputados del H. Cong.pdf — p. 75 — similitud 0.2189</w:t>
      </w:r>
    </w:p>
    <w:p>
      <w:pPr>
        <w:ind w:left="360"/>
      </w:pPr>
      <w:r>
        <w:t>“CONGRESO DE LA UNIÓN Secretaría General Secretaría de Servicios Parlamentarios Última Reforma DOF 15-01-2026 I. Administrar los seguros de riesgos de trabajo, enfermedades y maternidad, invalidez y vida, guarderías y prestaciones sociales, salud para la familia, adicionales y otros, así como prestar los servicios de beneficio colectivo que señala esta Ley; Fracción reformada DOF 20-12-2001 II. Satisfacer las prestaciones que se establecen en esta Ley; III.”</w:t>
      </w:r>
    </w:p>
    <w:p>
      <w:pPr>
        <w:pStyle w:val="Heading3"/>
      </w:pPr>
      <w:r>
        <w:t>Derecho de la seguridad social - Alberto Briceno Ruiz.pdf — p. 39 — similitud 0.2185</w:t>
      </w:r>
    </w:p>
    <w:p>
      <w:pPr>
        <w:ind w:left="360"/>
      </w:pPr>
      <w:r>
        <w:t>“El seguro facultativo da al asegurado en el régimen obligatorio la posibilidad de incorporar al sistema del seguro social a familiares o personas que no tie­ nen el carácter de beneficiarios, mediante convenios que al respecto celebren. Representa una facilidad para el asegurado, al poder inscribir a personas que dependen de él, con la facilidad de inscribirlos y poder darlos de baja, sin ma­ yor trámite.”</w:t>
      </w:r>
    </w:p>
    <w:p>
      <w:pPr>
        <w:pStyle w:val="Heading3"/>
      </w:pPr>
      <w:r>
        <w:t>Derecho de la seguridad social - Alberto Briceno Ruiz.pdf — p. 51 — similitud 0.2111</w:t>
      </w:r>
    </w:p>
    <w:p>
      <w:pPr>
        <w:ind w:left="360"/>
      </w:pPr>
      <w:r>
        <w:t>“Son características del aseguramiento la obligatoriedad en cuanto a los esclavos mayores de 10 años, con valor fijado por su dueño en el momento de iniciarse el seguro por inscripción en el registro, pagando por los asegurados una prima anual por semestres, proporcional a la estimación registrada. En caso de siniestro; esto es, si ocurría el riesgo previsto de la fuga del esclavo y no se le restituía al poder de su dueño en el plazo de dos meses, el seguro pagaba al propie­ tario el importe del valor asegurado.”</w:t>
      </w:r>
    </w:p>
    <w:p>
      <w:pPr>
        <w:pStyle w:val="Heading3"/>
      </w:pPr>
      <w:r>
        <w:t>Ley del Instituto de Seguridad - Camara de Diputados del H. Cong.pdf — p. 47 — similitud 0.2091</w:t>
      </w:r>
    </w:p>
    <w:p>
      <w:pPr>
        <w:ind w:left="360"/>
      </w:pPr>
      <w:r>
        <w:t>“CONGRESO DE LA UNIÓN Secretaría General Secretaría de Servicios Parlamentarios Última Reforma DOF 15-01-2026 Artículo 143. Los Trabajadores que por tener relación laboral con dos o más patrones coticen simultáneamente al Instituto y al IMSS, tendrán derecho a recibir atención médica y demás servicios del seguro de salud por parte de ambos. Artículo 144.”</w:t>
      </w:r>
    </w:p>
    <w:p>
      <w:pPr>
        <w:pStyle w:val="Heading3"/>
      </w:pPr>
      <w:r>
        <w:t>Derecho de la seguridad social - Alberto Briceno Ruiz.pdf — p. 313 — similitud 0.2058</w:t>
      </w:r>
    </w:p>
    <w:p>
      <w:pPr>
        <w:ind w:left="360"/>
      </w:pPr>
      <w:r>
        <w:t>“Las sociedades mercantiles en ei seguro ue retiro, cesantía en edad avanzada y vejez 2 9 7 nombre del trabajador o de sus beneficiarios un seguro de sobrevivencia, en los términos que determine la Comisión de Seguros y Fianzas: Artículo 189.”</w:t>
      </w:r>
    </w:p>
    <w:p>
      <w:pPr>
        <w:pStyle w:val="Heading3"/>
      </w:pPr>
      <w:r>
        <w:t>Derecho de la seguridad social - Alberto Briceno Ruiz.pdf — p. 26 — similitud 0.2012</w:t>
      </w:r>
    </w:p>
    <w:p>
      <w:pPr>
        <w:ind w:left="360"/>
      </w:pPr>
      <w:r>
        <w:t>“La se­ guridad es el género; el seguro social, su instrumento. Desde luego, diversas disciplinas como la medicina, ergonomía, economía, estadística y matemática guardan relación con la seguridad y gravan o benefician su desarrollo, depen­ diendo, en buena parte, de la eficacia del seguro social. La relación entre seguridad social y seguro social, con sus distinciones, se presenta en el cuadro siguiente:”</w:t>
      </w:r>
    </w:p>
    <w:p>
      <w:pPr>
        <w:pStyle w:val="Heading3"/>
      </w:pPr>
      <w:r>
        <w:t>Ley del Seguro Social - Camara de Diputados del H. Cong.pdf — p. 102 — similitud 0.2001</w:t>
      </w:r>
    </w:p>
    <w:p>
      <w:pPr>
        <w:ind w:left="360"/>
      </w:pPr>
      <w:r>
        <w:t>“Artículo reformado DOF 14-12-2005 Artículo 300. El derecho de los asegurados o sus beneficiarios para reclamar el pago de las prestaciones en dinero, respecto a los seguros de riesgos de trabajo, enfermedades y maternidad, invalidez y vida y guarderías y prestaciones sociales prescribe en un año de acuerdo con las reglas siguientes: I. Cualquier mensualidad de una pensión, asignación familiar o ayuda asistencial, así como el aguinaldo; II.”</w:t>
      </w:r>
    </w:p>
    <w:p>
      <w:pPr>
        <w:pStyle w:val="Heading3"/>
      </w:pPr>
      <w:r>
        <w:t>Derecho de la seguridad social - Alberto Briceno Ruiz.pdf — p. 38 — similitud 0.1984</w:t>
      </w:r>
    </w:p>
    <w:p>
      <w:pPr>
        <w:ind w:left="360"/>
      </w:pPr>
      <w:r>
        <w:t>“22 Principios estructurales generan derechos a su favor, por lo que se trata más de un servicio de bene­ ficencia, que corresponde a la Secretaría de Salud y compite con el llamado "Seguro Popular”. Regímenes de Seguro En el art.”</w:t>
      </w:r>
    </w:p>
    <w:p>
      <w:pPr>
        <w:pStyle w:val="Heading3"/>
      </w:pPr>
      <w:r>
        <w:t>Ley del Seguro Social - Camara de Diputados del H. Cong.pdf — p. 119 — similitud 0.1930</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Derecho de la seguridad social - Alberto Briceno Ruiz.pdf — p. 381 — similitud 0.1897</w:t>
      </w:r>
    </w:p>
    <w:p>
      <w:pPr>
        <w:ind w:left="360"/>
      </w:pPr>
      <w:r>
        <w:t>“Las divido en administrativas y fiscalizadoras. Entre las primera está administrar los seguros de riesgos de trabajo, enfermedades y maternidad, invalidez y vida, guarderías y prestaciones sociales, salud para la familia, adicionales y otros. Si bien no menciona el seguro de retiro, cesantía en edad avanzada y vejez, su consideración no deja lugar a duda.”</w:t>
      </w:r>
    </w:p>
    <w:p>
      <w:pPr>
        <w:pStyle w:val="Heading3"/>
      </w:pPr>
      <w:r>
        <w:t>Derecho de la seguridad social - Alberto Briceno Ruiz.pdf — p. 28 — similitud 0.1874</w:t>
      </w:r>
    </w:p>
    <w:p>
      <w:pPr>
        <w:ind w:left="360"/>
      </w:pPr>
      <w:r>
        <w:t>“Me atrevería a sostener que se remonta al momento mismo de la creación, en que el universo y los sistemas de planetas son producto de una armonía de fuerzas. El seguro social nació a fines del siglo XIX por la acción decidida de los gobiernos europeos, casi al tiempo que se estructura el derecho del trabajo, sin contar con su dinámica. Las publicaciones al respecto son escasas y su vinculación con la legislación laboral persiste hasta nuestros días.”</w:t>
      </w:r>
    </w:p>
    <w:p>
      <w:pPr>
        <w:pStyle w:val="Heading3"/>
      </w:pPr>
      <w:r>
        <w:t>Derecho humano a la seguridad s - Jose Luis Belmont Lugo.pdf — p. 3 — similitud 0.1786</w:t>
      </w:r>
    </w:p>
    <w:p>
      <w:pPr>
        <w:ind w:left="360"/>
      </w:pPr>
      <w:r>
        <w:t>“11 3. Fuente internacional del derecho a la seguridad social . . . . . . . . . . . . . . . . . . . 13 4.”</w:t>
      </w:r>
    </w:p>
    <w:p>
      <w:pPr>
        <w:pStyle w:val="Heading3"/>
      </w:pPr>
      <w:r>
        <w:t>Ley del Seguro Social - Camara de Diputados del H. Cong.pdf — p. 75 — similitud 0.1702</w:t>
      </w:r>
    </w:p>
    <w:p>
      <w:pPr>
        <w:ind w:left="360"/>
      </w:pPr>
      <w:r>
        <w:t>“Recaudar y cobrar las cuotas de los seguros de riesgos de trabajo, enfermedades y maternidad, invalidez y vida, guarderías y prestaciones sociales, salud para la familia y adicionales, los capitales constitutivos, así como sus accesorios legales, percibir los demás recursos del Instituto, y llevar a cabo programas de regularización de pago de cuotas. De igual forma, recaudar y cobrar las cuotas y sus accesorios legales del seguro de retiro, cesantía en edad avanzada y vejez; Fracción reformada DOF 20-12-2001 XIII.”</w:t>
      </w:r>
    </w:p>
    <w:p>
      <w:pPr>
        <w:pStyle w:val="Heading3"/>
      </w:pPr>
      <w:r>
        <w:t>Curso de derechos humanos - Ana Maria Ibarra Olguin.pdf — p. 913 — similitud 0.1700</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Derecho de la seguridad social - Alberto Briceno Ruiz.pdf — p. 26 — similitud 0.1676</w:t>
      </w:r>
    </w:p>
    <w:p>
      <w:pPr>
        <w:ind w:left="360"/>
      </w:pPr>
      <w:r>
        <w:t>“Asimismo, en la medida de su eficacia y cuidadosa administración, el se­ guro social es un instrumento de paz social, especialmente en esta época en la que los problemas internos se han hecho evidentes con mayores índices de inseguridad. Seguridad social y seguro social La existencia de la seguridad social supone y condiciona al seguro social; el crecimiento del seguro social amplía el marco de la seguridad social.”</w:t>
      </w:r>
    </w:p>
    <w:p>
      <w:pPr>
        <w:pStyle w:val="Heading3"/>
      </w:pPr>
      <w:r>
        <w:t>Derecho de la seguridad social - Alberto Briceno Ruiz.pdf — p. 27 — similitud 0.1412</w:t>
      </w:r>
    </w:p>
    <w:p>
      <w:pPr>
        <w:ind w:left="360"/>
      </w:pPr>
      <w:r>
        <w:t>“La materia y el objeto del seguro social lo constituyen las necesi­ dades contingentes, que son condición para satisfacer de manera normal las permanentes. De lo contingente a lo permanente, en gradación; del seguro social a la seguridad social por coordinación. La seguridad social incluye a todos los seres humanos, en beneficio de la humanidad y las sociedades, cualesquiera que sean el lugar y el tiempo de su existencia.”</w:t>
      </w:r>
    </w:p>
    <w:p>
      <w:pPr>
        <w:pStyle w:val="Heading3"/>
      </w:pPr>
      <w:r>
        <w:t>La seguridad social y los  desa - Ana Belem Hernandez.pdf — p. 17 — similitud 0.1184</w:t>
      </w:r>
    </w:p>
    <w:p>
      <w:pPr>
        <w:ind w:left="360"/>
      </w:pPr>
      <w:r>
        <w:t>“Esto quiere decir que la oit com- parte una visión integral de la seguridad social, a través de un sistema que sea flexible para adaptarse al grado de desarrollo económico y perseguir los objetivos de la uni- versalidad: reducir la pobreza y refrenar la inseguridad social por medio de los derechos sociales, la promoción del crecimiento a largo plazo, la distribución justa del in- greso, la ausencia de discriminación y la seguridad nacio- nal e internacional.”</w:t>
      </w:r>
    </w:p>
    <w:p>
      <w:pPr>
        <w:pStyle w:val="Heading3"/>
      </w:pPr>
      <w:r>
        <w:t>La seguridad social y los  desa - Ana Belem Hernandez.pdf — p. 36 — similitud 0.1156</w:t>
      </w:r>
    </w:p>
    <w:p>
      <w:pPr>
        <w:ind w:left="360"/>
      </w:pPr>
      <w:r>
        <w:t>“bajadores tienen al seguro social, como uno de los instru- mentos principales de la seguridad social.37 Lo cierto es que en la actualidad se ha replanteado su contenido y alcance, debido a que históricamente se había situado como una es- tructura de los seguros, con miras sólo en algunos países —sobre todo desarrollados— a ampliar la cobertura a toda la población (principio de universalización), pero ahora tal cobertura se ha ampliado poco a poco, también para el caso de países en desarrollo, tal como ocurre con algunos Esta- dos de América del Sur, en donde el derecho a la seguridad social universal ha tenido una cobertura más amplia.”</w:t>
      </w:r>
    </w:p>
    <w:p>
      <w:pPr>
        <w:pStyle w:val="Heading3"/>
      </w:pPr>
      <w:r>
        <w:t>Derecho de la seguridad social - Alberto Briceno Ruiz.pdf — p. 25 — similitud 0.1152</w:t>
      </w:r>
    </w:p>
    <w:p>
      <w:pPr>
        <w:ind w:left="360"/>
      </w:pPr>
      <w:r>
        <w:t>“3. El valor del bien ha de ser suficiente para justificar la creación y el mantenimiento del contrato del seguro. 4.”</w:t>
      </w:r>
    </w:p>
    <w:p>
      <w:pPr>
        <w:pStyle w:val="Heading3"/>
      </w:pPr>
      <w:r>
        <w:t>Ley del Seguro Social - Camara de Diputados del H. Cong.pdf — p. 26 — similitud 0.1133</w:t>
      </w:r>
    </w:p>
    <w:p>
      <w:pPr>
        <w:ind w:left="360"/>
      </w:pPr>
      <w:r>
        <w:t>“LEY DEL SEGURO SOCIAL CÁMARA DE DIPUTADOS DEL H. CONGRESO DE LA UNIÓN Secretaría General Secretaría de Servicios Parlamentarios Última Reforma DOF 15-01-2026 Donde: V = 28 años, que es la duración promedio de vida activa de un individuo que no haya sido víctima de un accidente mortal o de incapacidad permanente total.”</w:t>
      </w:r>
    </w:p>
    <w:p>
      <w:pPr>
        <w:pStyle w:val="Heading3"/>
      </w:pPr>
      <w:r>
        <w:t>Derecho de la seguridad social - Alberto Briceno Ruiz.pdf — p. 24 — similitud 0.1074</w:t>
      </w:r>
    </w:p>
    <w:p>
      <w:pPr>
        <w:ind w:left="360"/>
      </w:pPr>
      <w:r>
        <w:t>“8 Principios estructurales se disuelva en una multitud de elementos particulares, sino que esté asegurada de una continuidad. Es la Seguridad la que une nuestra vida presente y nuestra vida futura por un lazo de prudencia y de previsión y perpetúa nuestra existencia en las generaciones que nos siguen.11 Exposición al riesgo Atención a la contingencia o adversidad Riesgo Persona 1 I Contingencia Desequilibrio i 1 Prestación Equilibrio Seguro La connotación de seguro es más limitada y, me atrevo a decir, menos preten­ ciosa; una simple noción de seguro nos brinda la idea de protección. La protección supone un riesgo y éste la necesidad de atender una con­ tingencia.”</w:t>
      </w:r>
    </w:p>
    <w:p>
      <w:pPr>
        <w:pStyle w:val="Heading3"/>
      </w:pPr>
      <w:r>
        <w:t>El derecho a la seguridad socia - Diana Beatriz Gonzalez Carvallo.pdf — p. 293 — similitud 0.1069</w:t>
      </w:r>
    </w:p>
    <w:p>
      <w:pPr>
        <w:ind w:left="360"/>
      </w:pPr>
      <w:r>
        <w:t>“Sin embargo, el beneficio proveniente del SSDI de Elma representaba en cierta medida un retorno de sus propias contribuciones al impuesto sobre la nómina, con las cuales se adquirían ahorros para el retiro y un contrato de seguro contra discapacidad. Sin duda, la seguridad social redistribuye el ingreso al dar a los trabajadores con menos ingresos una ventaja relativa comparada con una prima de seguro puramente actuarial.24 Aun así, los beneficios públicos recibidos por Elma tenían un componente sustancial privado, justo como si estuviera retirando sus ahorros o hubiese adquirido un seguro privado por discapacidad.”</w:t>
      </w:r>
    </w:p>
    <w:p>
      <w:pPr>
        <w:pStyle w:val="Heading3"/>
      </w:pPr>
      <w:r>
        <w:t>El derecho a la seguridad socia - Diana Beatriz Gonzalez Carvallo.pdf — p. 190 — similitud 0.1064</w:t>
      </w:r>
    </w:p>
    <w:p>
      <w:pPr>
        <w:ind w:left="360"/>
      </w:pPr>
      <w:r>
        <w:t>“166 El derecho a la seguridad social y las responsabilidades de cuidado (CADI) y los Centros de Desarrollo Infantil (CAI), ambos dirigidos a la población abierta, con financiamiento de gobiernos estatales, en el primer caso, y financiamiento mixto, en el segundo.”</w:t>
      </w:r>
    </w:p>
    <w:p>
      <w:pPr>
        <w:pStyle w:val="Heading3"/>
      </w:pPr>
      <w:r>
        <w:t>Ley del Seguro Social - Camara de Diputados del H. Cong.pdf — p. 26 — similitud 0.1025</w:t>
      </w:r>
    </w:p>
    <w:p>
      <w:pPr>
        <w:ind w:left="360"/>
      </w:pPr>
      <w:r>
        <w:t>“D = Número de defunciones. M = 0.005, que es la prima mínima de riesgo. Al inscribirse por primera vez en el Instituto o al cambiar de actividad, las empresas cubrirán, en la clase que les corresponda conforme al reglamento, la prima media.”</w:t>
      </w:r>
    </w:p>
    <w:p>
      <w:pPr>
        <w:pStyle w:val="Heading3"/>
      </w:pPr>
      <w:r>
        <w:t>Evolucion de la  Seguridad Soci - Ernesto Cotonieto-Martinez.pdf — p. 17 — similitud 0.1024</w:t>
      </w:r>
    </w:p>
    <w:p>
      <w:pPr>
        <w:ind w:left="360"/>
      </w:pPr>
      <w:r>
        <w:t>“regulación del mercado desde un modelo proteccionista durante 30 años que lo llevó a un acelerado crecimiento del PIB y a la tan ansiada estabilidad social y política. Congruentemente, se presentaron dos avances sumamente significativos sobre seguridad social en este periodo histórico fueron: a) después de más de una década fue promulgada la Ley del Seguro Social después y b) se crearon las dos instituciones que hasta el momento son las más importantes en México: IMSS e ISSSTE.”</w:t>
      </w:r>
    </w:p>
    <w:p>
      <w:pPr>
        <w:pStyle w:val="Heading3"/>
      </w:pPr>
      <w:r>
        <w:t>Derecho de la seguridad social - Alberto Briceno Ruiz.pdf — p. 382 — similitud 0.0988</w:t>
      </w:r>
    </w:p>
    <w:p>
      <w:pPr>
        <w:ind w:left="360"/>
      </w:pPr>
      <w:r>
        <w:t>“Seguro Social. Medios de defensa por los patrones y demás sujetos obligados en los términos de esta Ley, con base en los datos o hechos que conozca -derivados de sus facultades como autoridad fiscal—, o bien apoyándose en expedientes proporcionados por otras autoridades fiscales, pudiendo ratificar o rectificar la clase y la prima de riesgo de las empresas para definir las cuotas correspondientes al seguro de riesgos de trabajo. Uno de los rubros más discutidos en la doctrina y ante el Tribunal Federal de Justicia Fiscal y Administrativa es determinar y hacer efectivo el monto de los capitales constitutivos, que ni son capitales ni tiene justificación que sean constitutivos.”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naturaleza</w:t>
      </w:r>
    </w:p>
    <w:p>
      <w:r>
        <w:rPr>
          <w:b/>
        </w:rPr>
        <w:t xml:space="preserve">Fuentes: </w:t>
      </w:r>
      <w:r>
        <w:t>Constitucion Politica de los Es - Camara de Diputados del H. Cong.pdf; Curso de derechos humanos - Ana Maria Ibarra Olguin.pdf; Derecho de la seguridad social - Alberto Briceno Ruiz.pdf; Derecho humano a la seguridad s - Jose Luis Belmont Lugo.pdf; El derecho a la seguridad socia - Diana Beatriz Gonzalez Carvallo.pdf; Ley del Seguro Social - Camara de Diputados del H. Cong.pdf</w:t>
      </w:r>
    </w:p>
    <w:p>
      <w:r>
        <w:rPr>
          <w:b/>
        </w:rPr>
        <w:t xml:space="preserve">Ubicaciones: </w:t>
      </w:r>
      <w:r>
        <w:t>Constitucion Politica de los Es - Camara de Diputados del H. Cong.pdf, p. 120; Constitucion Politica de los Es - Camara de Diputados del H. Cong.pdf, p. 143; Curso de derechos humanos - Ana Maria Ibarra Olguin.pdf, p. 140; Curso de derechos humanos - Ana Maria Ibarra Olguin.pdf, p. 55; Curso de derechos humanos - Ana Maria Ibarra Olguin.pdf, p. 597; Curso de derechos humanos - Ana Maria Ibarra Olguin.pdf, p. 784; Curso de derechos humanos - Ana Maria Ibarra Olguin.pdf, p. 913; Derecho de la seguridad social - Alberto Briceno Ruiz.pdf, p. 133; Derecho de la seguridad social - Alberto Briceno Ruiz.pdf, p. 23; Derecho de la seguridad social - Alberto Briceno Ruiz.pdf, p. 327; Derecho de la seguridad social - Alberto Briceno Ruiz.pdf, p. 339; Derecho de la seguridad social - Alberto Briceno Ruiz.pdf, p. 34; Derecho de la seguridad social - Alberto Briceno Ruiz.pdf, p. 383; Derecho de la seguridad social - Alberto Briceno Ruiz.pdf, p. 401; Derecho humano a la seguridad s - Jose Luis Belmont Lugo.pdf, p. 3; El derecho a la seguridad socia - Diana Beatriz Gonzalez Carvallo.pdf, p. 336; El derecho a la seguridad socia - Diana Beatriz Gonzalez Carvallo.pdf, p. 398; El derecho a la seguridad socia - Diana Beatriz Gonzalez Carvallo.pdf, p. 412; Ley del Seguro Social - Camara de Diputados del H. Cong.pdf, p. 104; Ley del Seguro Social - Camara de Diputados del H. Cong.pdf, p. 56; Ley del Seguro Social - Camara de Diputados del H. Cong.pdf, p. 79</w:t>
      </w:r>
    </w:p>
    <w:p>
      <w:pPr>
        <w:pStyle w:val="Heading3"/>
      </w:pPr>
      <w:r>
        <w:t>Derecho de la seguridad social - Alberto Briceno Ruiz.pdf — p. 23 — similitud 0.1719</w:t>
      </w:r>
    </w:p>
    <w:p>
      <w:pPr>
        <w:ind w:left="360"/>
      </w:pPr>
      <w:r>
        <w:t>“Sierra López, "Inseguridad, seguridad jurídica y seguridad social”, en Boletín de Información Jurídica, IMSS, núm. 15, septiembre-octubre de 1985.”</w:t>
      </w:r>
    </w:p>
    <w:p>
      <w:pPr>
        <w:pStyle w:val="Heading3"/>
      </w:pPr>
      <w:r>
        <w:t>Ley del Seguro Social - Camara de Diputados del H. Cong.pdf — p. 79 — similitud 0.1711</w:t>
      </w:r>
    </w:p>
    <w:p>
      <w:pPr>
        <w:ind w:left="360"/>
      </w:pPr>
      <w:r>
        <w:t>“CONGRESO DE LA UNIÓN Secretaría General Secretaría de Servicios Parlamentarios Última Reforma DOF 15-01-2026 I. Los bienes muebles e inmuebles de cualquier naturaleza, con excepción de aquellos provenientes de adjudicación o dación en pago por adeudo de cuotas obrero patronales, capitales constitutivos y accesorios, así como cualquier otro que se afecte expresamente a las reservas que el Instituto deba constituir en términos de esta Ley; II. Los derechos de propiedad y posesión de bienes muebles e inmuebles, cualquiera que sea su naturaleza jurídica, que por justo título obren en poder del Instituto; III.”</w:t>
      </w:r>
    </w:p>
    <w:p>
      <w:pPr>
        <w:pStyle w:val="Heading3"/>
      </w:pPr>
      <w:r>
        <w:t>Curso de derechos humanos - Ana Maria Ibarra Olguin.pdf — p. 784 — similitud 0.1688</w:t>
      </w:r>
    </w:p>
    <w:p>
      <w:pPr>
        <w:ind w:left="360"/>
      </w:pPr>
      <w:r>
        <w:t>“46. 33 Por ejemplo, la Constitución Política de la Ciudad de México establece en su artículo 18, para garantizar el derecho a la preservación y protección de la naturaleza, que se expedirá una ley secundaria en la cual se reconozcan y protejan los derechos de la naturaleza, conformada por todos sus ecosistemas y especies, como un ente colectivo de derechos. En otros casos, como la Constitución de Ecuador, se hace referencia únicamente a la naturaleza.”</w:t>
      </w:r>
    </w:p>
    <w:p>
      <w:pPr>
        <w:pStyle w:val="Heading3"/>
      </w:pPr>
      <w:r>
        <w:t>El derecho a la seguridad socia - Diana Beatriz Gonzalez Carvallo.pdf — p. 412 — similitud 0.1654</w:t>
      </w:r>
    </w:p>
    <w:p>
      <w:pPr>
        <w:ind w:left="360"/>
      </w:pPr>
      <w:r>
        <w:t>“Esto se traduce en que en algunos países estos derechos aún están excluidos de una protección constitucional (tutela constitucional) (Courtis, 2010). Efectivamente, tradicionalmente se ha considerado que los DESC son de naturaleza jurídica distinta a los derechos civiles y políticos, considerándose que son vagos, de naturaleza inherentemente positiva y dependientes de recursos disponibles (Sepúlveda, 2005). Esta visión limitada de la naturaleza jurídica de los DESC, ha sido ampliamente debatida en la doctrina, y se pue- de considerar como un debate superado (Sepúlveda, 2001).”</w:t>
      </w:r>
    </w:p>
    <w:p>
      <w:pPr>
        <w:pStyle w:val="Heading3"/>
      </w:pPr>
      <w:r>
        <w:t>Curso de derechos humanos - Ana Maria Ibarra Olguin.pdf — p. 784 — similitud 0.1646</w:t>
      </w:r>
    </w:p>
    <w:p>
      <w:pPr>
        <w:ind w:left="360"/>
      </w:pPr>
      <w:r>
        <w:t>“En España, la municipalidad de Los Alcázares, en Murcia, adoptó la iniciativa legislativa popular para reconocer al Mar Menor y toda su cuenca como sujeto de derechos. 34 En el derecho comparado es emblemático el Capítulo Séptimo de la Constitución de Ecua- dor denominado “Derechos de la naturaleza”, en el cual se enumeran como derechos de la naturaleza el respeto a su existencia, el mantenimiento y la regeneración de sus ciclos vitales, estructura, funciones y procesos evolutivos, y el derecho a la restauración. 35 Véase Stone, Christopher.”</w:t>
      </w:r>
    </w:p>
    <w:p>
      <w:pPr>
        <w:pStyle w:val="Heading3"/>
      </w:pPr>
      <w:r>
        <w:t>Derecho de la seguridad social - Alberto Briceno Ruiz.pdf — p. 383 — similitud 0.1643</w:t>
      </w:r>
    </w:p>
    <w:p>
      <w:pPr>
        <w:ind w:left="360"/>
      </w:pPr>
      <w:r>
        <w:t>“253) por los bienes muebles e inmuebles de cualquier naturaleza, con excepción de aquellos provenientes de adjudicación o dación en pago por adeudo de cuotas obrero- patronales, capitales constitutivos y accesorios, así como cualquier otro que afecte expresamente a las reservas que el Instituto deba constituir en tér­ minos de esta Ley; los derechos de propiedad y posesión de bienes muebles e inmuebles, cualquiera que sea su naturaleza jurídica, que por justo título obren en su poder; los derechos de cualquier naturaleza que el instituto ob­ tenga o pueda obtener; las donaciones, las herencias, los legados, las adjudi­ caciones, los subsidios y las transferencias que se hagan a su favor en...”</w:t>
      </w:r>
    </w:p>
    <w:p>
      <w:pPr>
        <w:pStyle w:val="Heading3"/>
      </w:pPr>
      <w:r>
        <w:t>Curso de derechos humanos - Ana Maria Ibarra Olguin.pdf — p. 784 — similitud 0.1569</w:t>
      </w:r>
    </w:p>
    <w:p>
      <w:pPr>
        <w:ind w:left="360"/>
      </w:pPr>
      <w:r>
        <w:t>“En varios países se ha declarado legislativa o judicialmente que ciertos ecosistemas o especies tienen derechos y pue- den ser representados legalmente. Entre muchos casos, la Corte Constitucional en Colombia reconoció como sujeto de derechos al Río Atrato en Colombia. En Australia, legislativamente se han reconocido derechos como entidades vivientes indivisibles que tienen derechos a ecosis- temas como el Great Ocean Road y el río Yarra, y lo mismo ocurrió en Nueva Zelanda con el río Whanganui.”</w:t>
      </w:r>
    </w:p>
    <w:p>
      <w:pPr>
        <w:pStyle w:val="Heading3"/>
      </w:pPr>
      <w:r>
        <w:t>Derecho de la seguridad social - Alberto Briceno Ruiz.pdf — p. 133 — similitud 0.1544</w:t>
      </w:r>
    </w:p>
    <w:p>
      <w:pPr>
        <w:ind w:left="360"/>
      </w:pPr>
      <w:r>
        <w:t>“Estas normas ponen en seria duda la participación, en cualquier forma de sociedades anónimas de capital variable, que son personas jurídicas colectivas, de naturaleza particular.”</w:t>
      </w:r>
    </w:p>
    <w:p>
      <w:pPr>
        <w:pStyle w:val="Heading3"/>
      </w:pPr>
      <w:r>
        <w:t>Ley del Seguro Social - Camara de Diputados del H. Cong.pdf — p. 104 — similitud 0.1504</w:t>
      </w:r>
    </w:p>
    <w:p>
      <w:pPr>
        <w:ind w:left="360"/>
      </w:pPr>
      <w:r>
        <w:t>“Presentar al Instituto los avisos afiliatorios, formularios, comprobantes de afiliación, registros de obras o cédulas de determinación de cuotas obrero patronales con datos falsos, salvo aquéllos que por su naturaleza no sean de su responsabilidad; VII. No llevar los registros de nóminas o listas de raya, en los términos que señala la Ley y el Reglamento para el Pago de Cuotas del Seguro Social; VIII.”</w:t>
      </w:r>
    </w:p>
    <w:p>
      <w:pPr>
        <w:pStyle w:val="Heading3"/>
      </w:pPr>
      <w:r>
        <w:t>Ley del Seguro Social - Camara de Diputados del H. Cong.pdf — p. 56 — similitud 0.1456</w:t>
      </w:r>
    </w:p>
    <w:p>
      <w:pPr>
        <w:ind w:left="360"/>
      </w:pPr>
      <w:r>
        <w:t>“El Instituto suspenderá el pago de la pensión garantizada cuando el pensionado reingrese a un trabajo sujeto al régimen obligatorio. El pensionado por cesantía en edad avanzada o vejez que disfrute de una pensión garantizada no podrá recibir otra de igual naturaleza. La pensión que corresponda a los beneficiarios del pensionado fallecido, se entregará a éstos aun cuando estuvieran gozando de otra pensión de cualquier naturaleza.”</w:t>
      </w:r>
    </w:p>
    <w:p>
      <w:pPr>
        <w:pStyle w:val="Heading3"/>
      </w:pPr>
      <w:r>
        <w:t>El derecho a la seguridad socia - Diana Beatriz Gonzalez Carvallo.pdf — p. 336 — similitud 0.1446</w:t>
      </w:r>
    </w:p>
    <w:p>
      <w:pPr>
        <w:ind w:left="360"/>
      </w:pPr>
      <w:r>
        <w:t>“Además de los DESC expresamente consagrados en las constituciones na- cionales, se debe de tener en cuenta los tratados internacionales de derechos humanos adoptados tanto a nivel de las Naciones Unidas, como a nivel de la Organización de Estados Americanos (OEA). Estos tratados internacionales, que consagran una amplitud de derechos,3 han sido incorporados en las 1  Véase, por ejemplo, Constitución del Estado Plurinacional de Bolivia, Constitución de Colombia, Constitución de la República Bolivariana de Venezuela, Constitución de Brasil, Constitución del Ecuador, Constitución de la República de Paraguay.”</w:t>
      </w:r>
    </w:p>
    <w:p>
      <w:pPr>
        <w:pStyle w:val="Heading3"/>
      </w:pPr>
      <w:r>
        <w:t>Curso de derechos humanos - Ana Maria Ibarra Olguin.pdf — p. 784 — similitud 0.1435</w:t>
      </w:r>
    </w:p>
    <w:p>
      <w:pPr>
        <w:ind w:left="360"/>
      </w:pPr>
      <w:r>
        <w:t>“Alejandra Rabasa Salinas 784 Los elementos sustantivos principales alrededor de los cuales se ha ido cons- truyendo la doctrina de los derechos de la naturaleza se refieren sobre todo a la identificación de los entes de derechos que deben ser protegidos33 y la definición de sus derechos34.”</w:t>
      </w:r>
    </w:p>
    <w:p>
      <w:pPr>
        <w:pStyle w:val="Heading3"/>
      </w:pPr>
      <w:r>
        <w:t>Derecho de la seguridad social - Alberto Briceno Ruiz.pdf — p. 34 — similitud 0.1359</w:t>
      </w:r>
    </w:p>
    <w:p>
      <w:pPr>
        <w:ind w:left="360"/>
      </w:pPr>
      <w:r>
        <w:t>“No es válido estimar que en razón a los grupos que se tutelan, por la naturaleza jurídica de la institución o por cualquier otra razón, los principios reguladores y los conceptos sean diversos. La naturale­ za jurídica del seguro social debía ser la misma, tratándose del Apartado A, del Apartado B del art.”</w:t>
      </w:r>
    </w:p>
    <w:p>
      <w:pPr>
        <w:pStyle w:val="Heading3"/>
      </w:pPr>
      <w:r>
        <w:t>Derecho de la seguridad social - Alberto Briceno Ruiz.pdf — p. 327 — similitud 0.1301</w:t>
      </w:r>
    </w:p>
    <w:p>
      <w:pPr>
        <w:ind w:left="360"/>
      </w:pPr>
      <w:r>
        <w:t>“Consar, Afore y Siefore 311 derechos civiles y políticos; contar con reconocida experiencia en materia económica, financiera, jurídica o de seguridad social; no tener nexos patrimo­ niales con los accionistas que formen el grupo de control de los participantes en los SAR sujetos a la supervisión de la Comisión, ni con los funcionarios de primer y segundo nivel de los mismos, así como no ser cónyuge ni tener re­ lación de parentesco consanguíneo dentro del segundo grado con dichas per­ sonas; no haber sido inhabilitado para ejercer el comercio o para desempeñar un empleo, cargo o comisión en el servicio público o en el sistema financiero mexicano y gozar de reconocida solvencia moral, y no...”</w:t>
      </w:r>
    </w:p>
    <w:p>
      <w:pPr>
        <w:pStyle w:val="Heading3"/>
      </w:pPr>
      <w:r>
        <w:t>El derecho a la seguridad socia - Diana Beatriz Gonzalez Carvallo.pdf — p. 412 — similitud 0.1296</w:t>
      </w:r>
    </w:p>
    <w:p>
      <w:pPr>
        <w:ind w:left="360"/>
      </w:pPr>
      <w:r>
        <w:t>“Efectivamente, tradicionalmente se ha considerado que los DESC son de naturaleza jurídica distinta a los derechos civiles y políticos, considerándose que son vagos, de naturaleza inherentemente positiva y dependientes de recursos disponibles (Sepúlveda, 2005). Esta visión limitada de la naturaleza jurídica de los DESC, ha sido ampliamente debatida en la doctrina, y se pue- de considerar como un debate superado (Sepúlveda, 2001). Naturalmente, es posible argumentar que algunas obligaciones impuestas por los DESC requieren una mayor inversión pública que los derechos civiles y políticos, pero eso sería más un problema de grado que de fondo.”</w:t>
      </w:r>
    </w:p>
    <w:p>
      <w:pPr>
        <w:pStyle w:val="Heading3"/>
      </w:pPr>
      <w:r>
        <w:t>Derecho de la seguridad social - Alberto Briceno Ruiz.pdf — p. 339 — similitud 0.1278</w:t>
      </w:r>
    </w:p>
    <w:p>
      <w:pPr>
        <w:ind w:left="360"/>
      </w:pPr>
      <w:r>
        <w:t>“Entre sus conseje­ ros, tendrán consejeros independientes, quienes serán expertos en materia financiera, económica, jurídica o de seguridad social; tendrán limitación en su actuación, de tal forma que se les impide tener algún nexo patrimonial con las administradoras; tampoco serán trabajadores de los accionistas que detenten el control o con los funcionarios de dichas administradoras. Los asuntos que se programen en el orden del día deberán ser aprobados por la mayoría de los accionistas y de los miembros del consejo de administración.”</w:t>
      </w:r>
    </w:p>
    <w:p>
      <w:pPr>
        <w:pStyle w:val="Heading3"/>
      </w:pPr>
      <w:r>
        <w:t>Constitucion Politica de los Es - Camara de Diputados del H. Cong.pdf — p. 120 — similitud 0.1234</w:t>
      </w:r>
    </w:p>
    <w:p>
      <w:pPr>
        <w:ind w:left="360"/>
      </w:pPr>
      <w:r>
        <w:t>“Párrafo reformado DOF 31-12-1994, 07-02-2014, 29-01-2016, 15-09-2024 Las sanciones consistirán en la destitución del servidor público y en su inhabilitación para desempeñar funciones, empleos, cargos o comisiones de cualquier naturaleza en el servicio público. 120 de 414”</w:t>
      </w:r>
    </w:p>
    <w:p>
      <w:pPr>
        <w:pStyle w:val="Heading3"/>
      </w:pPr>
      <w:r>
        <w:t>Curso de derechos humanos - Ana Maria Ibarra Olguin.pdf — p. 913 — similitud 0.1182</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Derecho humano a la seguridad s - Jose Luis Belmont Lugo.pdf — p. 3 — similitud 0.1126</w:t>
      </w:r>
    </w:p>
    <w:p>
      <w:pPr>
        <w:ind w:left="360"/>
      </w:pPr>
      <w:r>
        <w:t>“5 1. Los derechos humanos y el derecho humano a la seguridad social . . . . . . . . . . . . . . . . . . . 5 2.”</w:t>
      </w:r>
    </w:p>
    <w:p>
      <w:pPr>
        <w:pStyle w:val="Heading3"/>
      </w:pPr>
      <w:r>
        <w:t>El derecho a la seguridad socia - Diana Beatriz Gonzalez Carvallo.pdf — p. 398 — similitud 0.1071</w:t>
      </w:r>
    </w:p>
    <w:p>
      <w:pPr>
        <w:ind w:left="360"/>
      </w:pPr>
      <w:r>
        <w:t>“Las estrategias para la infancia implementadas en la región a menudo tienen un enfoque explícito de derechos, enfatizando como objetivos primordiales la igualdad de todos los niños y niñas en el desarrollo de capacidades, la priorización de la niñez como sujeto de derechos y el interés superior del niño, entre otros.”</w:t>
      </w:r>
    </w:p>
    <w:p>
      <w:pPr>
        <w:pStyle w:val="Heading3"/>
      </w:pPr>
      <w:r>
        <w:t>Constitucion Politica de los Es - Camara de Diputados del H. Cong.pdf — p. 143 — similitud 0.1035</w:t>
      </w:r>
    </w:p>
    <w:p>
      <w:pPr>
        <w:ind w:left="360"/>
      </w:pPr>
      <w:r>
        <w:t>“CONGRESO DE LA UNIÓN Secretaría General Secretaría de Servicios Parlamentarios Últimas Reformas DOF 02-06-2026 X. La Constitución Política local garantizará que las funciones de procuración de justicia en la Ciudad de México se realicen con base en los principios de autonomía, eficiencia, imparcialidad, legalidad, objetividad, profesionalismo, responsabilidad, perspectiva de género y respeto a los derechos humanos. Fracción reformada DOF 15-11-2024 XI.”</w:t>
      </w:r>
    </w:p>
    <w:p>
      <w:pPr>
        <w:pStyle w:val="Heading3"/>
      </w:pPr>
      <w:r>
        <w:t>Curso de derechos humanos - Ana Maria Ibarra Olguin.pdf — p. 597 — similitud 0.1021</w:t>
      </w:r>
    </w:p>
    <w:p>
      <w:pPr>
        <w:ind w:left="360"/>
      </w:pPr>
      <w:r>
        <w:t>“Los derechos de las personas con discapacidad 597 El artículo 12 de la CDPD,63 en términos de la doctrina mexicana, abarca tanto la capacidad de goce como la de ejercicio, pues prevé el concepto de igual reconocimiento ante la ley, en relación con el concepto de personalidad jurídica como con el de capacidad jurídica. Es decir, se refiere tanto a la capacidad de la persona para ser sujeto de derechos y obligaciones como a la capacidad de actuar bajo la ley.”</w:t>
      </w:r>
    </w:p>
    <w:p>
      <w:pPr>
        <w:pStyle w:val="Heading3"/>
      </w:pPr>
      <w:r>
        <w:t>Derecho de la seguridad social - Alberto Briceno Ruiz.pdf — p. 401 — similitud 0.0978</w:t>
      </w:r>
    </w:p>
    <w:p>
      <w:pPr>
        <w:ind w:left="360"/>
      </w:pPr>
      <w:r>
        <w:t>“16 Medios de defensa contra el IMSS Naturaleza jurídica de la cuota os diferentes medios de defensa por parte del patrón conducen a los recur­ sos administrativos, y por parte del trabajador se inician con la queja. Para analizarlos, debemos partir de la naturaleza jurídica de la cuota; es decir, se hace indispensable retomar lo que en el capítulo respectivo dije sobre la natu­ raleza jurídica de la aportación.”</w:t>
      </w:r>
    </w:p>
    <w:p>
      <w:pPr>
        <w:pStyle w:val="Heading3"/>
      </w:pPr>
      <w:r>
        <w:t>Curso de derechos humanos - Ana Maria Ibarra Olguin.pdf — p. 55 — similitud 0.0931</w:t>
      </w:r>
    </w:p>
    <w:p>
      <w:pPr>
        <w:ind w:left="360"/>
      </w:pPr>
      <w:r>
        <w:t>“Proporcionalidad y restricción de derechos fundamentales 55 En las ciencias sociales —incluyendo la “teoría de las decisiones”—, la “racionali- dad” se ha buscado a través de “criterios metodológicos apropiados”, “con el auxilio de técnicas muy formalizadas, en relación con el comportamiento individual y colectivo[,] y con la elección racional de los medios con vistas a determinados fines”.68 En estos procedimientos puede realizarse una “estima[ción] [de] los objetivos, intereses y valores con base en su utilidad”, “para comparar entre sus diversas utilidades y llevar a cabo elecciones con el más alto grado de probabilidad de mejorar la utilidad esperada”, lo que “constituye, pues, un...”</w:t>
      </w:r>
    </w:p>
    <w:p>
      <w:pPr>
        <w:pStyle w:val="Heading3"/>
      </w:pPr>
      <w:r>
        <w:t>Curso de derechos humanos - Ana Maria Ibarra Olguin.pdf — p. 140 — similitud 0.0919</w:t>
      </w:r>
    </w:p>
    <w:p>
      <w:pPr>
        <w:ind w:left="360"/>
      </w:pPr>
      <w:r>
        <w:t>“Para algunos autores, por ejemplo, mientras que la teoría interna privilegia a la co- munidad y el concepto de libertad positiva, la teoría externa refleja una postura más liberal, pues reconoce la libertad negativa del individuo como base filosófica del Estado. Cfr.”</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