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despacho jurídico</w:t>
      </w:r>
    </w:p>
    <w:p>
      <w:r>
        <w:rPr>
          <w:b/>
        </w:rPr>
        <w:t xml:space="preserve">Fuentes: </w:t>
      </w:r>
      <w:r>
        <w:t>Protocolo para Juzgar con Persp - Suprema Corte de Justicia de la.pdf</w:t>
      </w:r>
    </w:p>
    <w:p>
      <w:r>
        <w:rPr>
          <w:b/>
        </w:rPr>
        <w:t xml:space="preserve">Ubicaciones: </w:t>
      </w:r>
      <w:r>
        <w:t>Protocolo para Juzgar con Persp - Suprema Corte de Justicia de la.pdf, p. 179; Protocolo para Juzgar con Persp - Suprema Corte de Justicia de la.pdf, p. 180; Protocolo para Juzgar con Persp - Suprema Corte de Justicia de la.pdf, p. 188; Protocolo para Juzgar con Persp - Suprema Corte de Justicia de la.pdf, p. 298; Protocolo para Juzgar con Persp - Suprema Corte de Justicia de la.pdf, p. 33; Protocolo para Juzgar con Persp - Suprema Corte de Justicia de la.pdf, p. 77; Protocolo para Juzgar con Persp - Suprema Corte de Justicia de la.pdf, p. 78; Protocolo para Juzgar con Persp - Suprema Corte de Justicia de la.pdf, p. 83</w:t>
      </w:r>
    </w:p>
    <w:p>
      <w:pPr>
        <w:pStyle w:val="Heading3"/>
      </w:pPr>
      <w:r>
        <w:t>Protocolo para Juzgar con Persp - Suprema Corte de Justicia de la.pdf — p. 77 — similitud 0.1947</w:t>
      </w:r>
    </w:p>
    <w:p>
      <w:pPr>
        <w:ind w:left="360"/>
      </w:pPr>
      <w:r>
        <w:t>“En oposición a la teoría monista, el pluralismo jurídico acerca al Es- tado moderno a un sistema jurídico más apegado a la realidad social, en la que existen diversas comunidades y culturas que deben considerarse con el mismo respeto y reconocimien to que el ordenamien to jurídico estatal sugiere para sus habitantes.206 El concepto de pluralismo jurídico ha evolucionado y, en la actualidad, considera al derecho como un universo policéntrico de fuentes de normas, o de diversas formas de derecho, interconectadas o superpuestas (interle- galidad), que se pueden abordar de conformidad con su escala, proyección o simbología.207 En el nivel jurisprudencial, la SCJN ha sostenido que el pluralismo...”</w:t>
      </w:r>
    </w:p>
    <w:p>
      <w:pPr>
        <w:pStyle w:val="Heading3"/>
      </w:pPr>
      <w:r>
        <w:t>Protocolo para Juzgar con Persp - Suprema Corte de Justicia de la.pdf — p. 180 — similitud 0.1333</w:t>
      </w:r>
    </w:p>
    <w:p>
      <w:pPr>
        <w:ind w:left="360"/>
      </w:pPr>
      <w:r>
        <w:t>“Factor objetivo3 Factor objetivo ¿De quién es el interés de proteger el bien jurídico afectado? Supuesto 2: El bien jurídico lesionado, o su titular, pertenecen exclusivamente Supuesto 1: El bien jurídico afectado, o su titular, pertenecen únicamente a Supuesto 3: El bien jurídico afectado concierne tanto a la comunidad indígena como a la cultura mayoritaria. a la cultura mayoritaria o del una comunidad indígena.”</w:t>
      </w:r>
    </w:p>
    <w:p>
      <w:pPr>
        <w:pStyle w:val="Heading3"/>
      </w:pPr>
      <w:r>
        <w:t>Protocolo para Juzgar con Persp - Suprema Corte de Justicia de la.pdf — p. 179 — similitud 0.1331</w:t>
      </w:r>
    </w:p>
    <w:p>
      <w:pPr>
        <w:ind w:left="360"/>
      </w:pPr>
      <w:r>
        <w:t>“• Factor objetivo Consiste en determinar si el bien jurídico presuntamente afectado tiene que ver con un interés de la comunidad indígena o de sus integrantes, o bien, con la sociedad no indígena o sus integrantes. Dicho de otro modo, se debe evaluar si el interés del proceso es de la comunidad indígena, o bien, si lo es de la cultura no indígena.”</w:t>
      </w:r>
    </w:p>
    <w:p>
      <w:pPr>
        <w:pStyle w:val="Heading3"/>
      </w:pPr>
      <w:r>
        <w:t>Protocolo para Juzgar con Persp - Suprema Corte de Justicia de la.pdf — p. 78 — similitud 0.1286</w:t>
      </w:r>
    </w:p>
    <w:p>
      <w:pPr>
        <w:ind w:left="360"/>
      </w:pPr>
      <w:r>
        <w:t>“29. 210 Martínez, Juan C., “Bases para la resolución de los casos”, en Elementos y técnicas de plu­ ralismo jurídico. Manual de operadores de justicia, p.”</w:t>
      </w:r>
    </w:p>
    <w:p>
      <w:pPr>
        <w:pStyle w:val="Heading3"/>
      </w:pPr>
      <w:r>
        <w:t>Protocolo para Juzgar con Persp - Suprema Corte de Justicia de la.pdf — p. 298 — similitud 0.1221</w:t>
      </w:r>
    </w:p>
    <w:p>
      <w:pPr>
        <w:ind w:left="360"/>
      </w:pPr>
      <w:r>
        <w:t>“Para armonizar las normas indígenas y los dere- chos humanos se deben hacer interpretaciones contextualizadas de los valores que salvaguardan los derechos humanos y aquellos que son protegidos por las normas indígenas. […] En todo caso, la idea difundida de que los sistemas normativos indí- genas son, a priori, violatorios de los derechos humanos suele ser un prejuicio discriminatorio que no parte del análisis jurídico pondera- do, sino de casos aislados en comunidades especíﬁcas.963 962 Ibid., párr. 88.”</w:t>
      </w:r>
    </w:p>
    <w:p>
      <w:pPr>
        <w:pStyle w:val="Heading3"/>
      </w:pPr>
      <w:r>
        <w:t>Protocolo para Juzgar con Persp - Suprema Corte de Justicia de la.pdf — p. 83 — similitud 0.1017</w:t>
      </w:r>
    </w:p>
    <w:p>
      <w:pPr>
        <w:ind w:left="360"/>
      </w:pPr>
      <w:r>
        <w:t>“Sucesos en torno al pluralismo jurídico en Guatemala, un país mayoritariamente indígena”, en Hacia sistemas jurídicos plurales. Reflexiones y experiencias de coordinación entre el derecho estatal y el derecho indígena, p.”</w:t>
      </w:r>
    </w:p>
    <w:p>
      <w:pPr>
        <w:pStyle w:val="Heading3"/>
      </w:pPr>
      <w:r>
        <w:t>Protocolo para Juzgar con Persp - Suprema Corte de Justicia de la.pdf — p. 188 — similitud 0.0977</w:t>
      </w:r>
    </w:p>
    <w:p>
      <w:pPr>
        <w:ind w:left="360"/>
      </w:pPr>
      <w:r>
        <w:t>“En todo caso, la idea difundida de que los sistemas normativos indí- genas son, a priori, violatorios de los derechos humanos suele ser un prejuicio discriminatorio que no parte del análisis jurídico pondera- do, sino de casos aislados en comunidades especíﬁcas.587 En ese sentido, la SCJN ha sostenido que debe adoptarse una pers- pectiva que fomente el diálogo entre sistemas normativos, acepte la multi- culturalidad como una realidad en México y garantice el acceso a la justicia en condiciones de igualdad y autonomía de las personas, pueblos y comu- nidades indígenas, sin imponer arbitrariamente una visión determinada del mundo que atente contra la igualdad entre las culturas y la...”</w:t>
      </w:r>
    </w:p>
    <w:p>
      <w:pPr>
        <w:pStyle w:val="Heading3"/>
      </w:pPr>
      <w:r>
        <w:t>Protocolo para Juzgar con Persp - Suprema Corte de Justicia de la.pdf — p. 33 — similitud 0.0954</w:t>
      </w:r>
    </w:p>
    <w:p>
      <w:pPr>
        <w:ind w:left="360"/>
      </w:pPr>
      <w:r>
        <w:t>“Finalmente, es importante precisar que las disposiciones constitucio- nales aludidas parten de reconocer que las personas, pueblos y comunidades indígenas se ven afectadas por un contexto de desigualdad y discrimina- ción y, por ende, los derechos básicos reconocidos a toda persona no son suficientes para su adecuado desarrollo individual y colectivo. En ese sen- tido, es necesario reforzar las medidas para lograr la igualdad, para lo que es indispensable reconocer las situaciones y características que identifican y dan sentido a las colectividades indígenas y a sus integrantes.26 23 Martínez, Juan C., “El bloque intercultural jurídico.”</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02. despacho jurídico digital</w:t>
      </w:r>
    </w:p>
    <w:p>
      <w:r>
        <w:rPr>
          <w:b/>
        </w:rPr>
        <w:t xml:space="preserve">Fuentes: </w:t>
      </w:r>
      <w:r>
        <w:t>Metodologias activas en el inte - Rosa Ines Silva Zambrano.pdf; Protocolo para Juzgar con Persp - Suprema Corte de Justicia de la.pdf</w:t>
      </w:r>
    </w:p>
    <w:p>
      <w:r>
        <w:rPr>
          <w:b/>
        </w:rPr>
        <w:t xml:space="preserve">Ubicaciones: </w:t>
      </w:r>
      <w:r>
        <w:t>Metodologias activas en el inte - Rosa Ines Silva Zambrano.pdf, p. 50; Protocolo para Juzgar con Persp - Suprema Corte de Justicia de la.pdf, p. 17; Protocolo para Juzgar con Persp - Suprema Corte de Justicia de la.pdf, p. 179; Protocolo para Juzgar con Persp - Suprema Corte de Justicia de la.pdf, p. 180; Protocolo para Juzgar con Persp - Suprema Corte de Justicia de la.pdf, p. 298; Protocolo para Juzgar con Persp - Suprema Corte de Justicia de la.pdf, p. 77; Protocolo para Juzgar con Persp - Suprema Corte de Justicia de la.pdf, p. 78; Protocolo para Juzgar con Persp - Suprema Corte de Justicia de la.pdf, p. 83</w:t>
      </w:r>
    </w:p>
    <w:p>
      <w:pPr>
        <w:pStyle w:val="Heading3"/>
      </w:pPr>
      <w:r>
        <w:t>Protocolo para Juzgar con Persp - Suprema Corte de Justicia de la.pdf — p. 77 — similitud 0.1124</w:t>
      </w:r>
    </w:p>
    <w:p>
      <w:pPr>
        <w:ind w:left="360"/>
      </w:pPr>
      <w:r>
        <w:t>“En oposición a la teoría monista, el pluralismo jurídico acerca al Es- tado moderno a un sistema jurídico más apegado a la realidad social, en la que existen diversas comunidades y culturas que deben considerarse con el mismo respeto y reconocimien to que el ordenamien to jurídico estatal sugiere para sus habitantes.206 El concepto de pluralismo jurídico ha evolucionado y, en la actualidad, considera al derecho como un universo policéntrico de fuentes de normas, o de diversas formas de derecho, interconectadas o superpuestas (interle- galidad), que se pueden abordar de conformidad con su escala, proyección o simbología.207 En el nivel jurisprudencial, la SCJN ha sostenido que el pluralismo...”</w:t>
      </w:r>
    </w:p>
    <w:p>
      <w:pPr>
        <w:pStyle w:val="Heading3"/>
      </w:pPr>
      <w:r>
        <w:t>Metodologias activas en el inte - Rosa Ines Silva Zambrano.pdf — p. 50 — similitud 0.0941</w:t>
      </w:r>
    </w:p>
    <w:p>
      <w:pPr>
        <w:ind w:left="360"/>
      </w:pPr>
      <w:r>
        <w:t>“Debe preocuparse por la formación de los diferentes ciudadanos y la incorporación de las tecnologías ha de hacerse con la perspectiva de beneficiar los aprendizajes y suministrar los medios que respaldan el desarrollo de los conocimientos y de las competencias necesarias para la implantación social y profesional. Debe también de evitarse que la brecha digital forme capas de alejamiento o marginación como resultado del analfabetismo digital (Baro, 2011) Las nuevas tecnologías dan dirección a un gran conjunto de información, que no ha de confundirse con el saber. Para que la información se solidifique en las sapiencias, el individuo debe”</w:t>
      </w:r>
    </w:p>
    <w:p>
      <w:pPr>
        <w:pStyle w:val="Heading3"/>
      </w:pPr>
      <w:r>
        <w:t>Protocolo para Juzgar con Persp - Suprema Corte de Justicia de la.pdf — p. 180 — similitud 0.0783</w:t>
      </w:r>
    </w:p>
    <w:p>
      <w:pPr>
        <w:ind w:left="360"/>
      </w:pPr>
      <w:r>
        <w:t>“Factor objetivo3 Factor objetivo ¿De quién es el interés de proteger el bien jurídico afectado? Supuesto 2: El bien jurídico lesionado, o su titular, pertenecen exclusivamente Supuesto 1: El bien jurídico afectado, o su titular, pertenecen únicamente a Supuesto 3: El bien jurídico afectado concierne tanto a la comunidad indígena como a la cultura mayoritaria. a la cultura mayoritaria o del una comunidad indígena.”</w:t>
      </w:r>
    </w:p>
    <w:p>
      <w:pPr>
        <w:pStyle w:val="Heading3"/>
      </w:pPr>
      <w:r>
        <w:t>Protocolo para Juzgar con Persp - Suprema Corte de Justicia de la.pdf — p. 179 — similitud 0.0782</w:t>
      </w:r>
    </w:p>
    <w:p>
      <w:pPr>
        <w:ind w:left="360"/>
      </w:pPr>
      <w:r>
        <w:t>“• Factor objetivo Consiste en determinar si el bien jurídico presuntamente afectado tiene que ver con un interés de la comunidad indígena o de sus integrantes, o bien, con la sociedad no indígena o sus integrantes. Dicho de otro modo, se debe evaluar si el interés del proceso es de la comunidad indígena, o bien, si lo es de la cultura no indígena.”</w:t>
      </w:r>
    </w:p>
    <w:p>
      <w:pPr>
        <w:pStyle w:val="Heading3"/>
      </w:pPr>
      <w:r>
        <w:t>Protocolo para Juzgar con Persp - Suprema Corte de Justicia de la.pdf — p. 78 — similitud 0.0757</w:t>
      </w:r>
    </w:p>
    <w:p>
      <w:pPr>
        <w:ind w:left="360"/>
      </w:pPr>
      <w:r>
        <w:t>“29. 210 Martínez, Juan C., “Bases para la resolución de los casos”, en Elementos y técnicas de plu­ ralismo jurídico. Manual de operadores de justicia, p.”</w:t>
      </w:r>
    </w:p>
    <w:p>
      <w:pPr>
        <w:pStyle w:val="Heading3"/>
      </w:pPr>
      <w:r>
        <w:t>Protocolo para Juzgar con Persp - Suprema Corte de Justicia de la.pdf — p. 17 — similitud 0.0727</w:t>
      </w:r>
    </w:p>
    <w:p>
      <w:pPr>
        <w:ind w:left="360"/>
      </w:pPr>
      <w:r>
        <w:t>“Tanto el nuevo Protocolo como la herramienta digital configuran un esfuerzo por impulsar la profesionalización de las personas juzgadoras. Ambos instrumentos contribuirán a hacer efectivos los derechos de las per- sonas, pueblos y comunidades indígenas, mediante la incorporación de la perspectiva intercultural a la labor jurisdiccional.”</w:t>
      </w:r>
    </w:p>
    <w:p>
      <w:pPr>
        <w:pStyle w:val="Heading3"/>
      </w:pPr>
      <w:r>
        <w:t>Protocolo para Juzgar con Persp - Suprema Corte de Justicia de la.pdf — p. 298 — similitud 0.0722</w:t>
      </w:r>
    </w:p>
    <w:p>
      <w:pPr>
        <w:ind w:left="360"/>
      </w:pPr>
      <w:r>
        <w:t>“Para armonizar las normas indígenas y los dere- chos humanos se deben hacer interpretaciones contextualizadas de los valores que salvaguardan los derechos humanos y aquellos que son protegidos por las normas indígenas. […] En todo caso, la idea difundida de que los sistemas normativos indí- genas son, a priori, violatorios de los derechos humanos suele ser un prejuicio discriminatorio que no parte del análisis jurídico pondera- do, sino de casos aislados en comunidades especíﬁcas.963 962 Ibid., párr. 88.”</w:t>
      </w:r>
    </w:p>
    <w:p>
      <w:pPr>
        <w:pStyle w:val="Heading3"/>
      </w:pPr>
      <w:r>
        <w:t>Protocolo para Juzgar con Persp - Suprema Corte de Justicia de la.pdf — p. 83 — similitud 0.0608</w:t>
      </w:r>
    </w:p>
    <w:p>
      <w:pPr>
        <w:ind w:left="360"/>
      </w:pPr>
      <w:r>
        <w:t>“Sucesos en torno al pluralismo jurídico en Guatemala, un país mayoritariamente indígena”, en Hacia sistemas jurídicos plurales. Reflexiones y experiencias de coordinación entre el derecho estatal y el derecho indígena, p.”</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03. documento colaborativo</w:t>
      </w:r>
    </w:p>
    <w:p>
      <w:r>
        <w:rPr>
          <w:b/>
        </w:rPr>
        <w:t xml:space="preserve">Fuentes: </w:t>
      </w:r>
      <w:r>
        <w:t>Interaprendizajes entre indigen - Maria Bertely Busquets.pdf; Metodologia pacie en el interap - Raul Clemente Cushpa Inchiglema.pdf; Protocolo para Juzgar con Persp - Suprema Corte de Justicia de la.pdf</w:t>
      </w:r>
    </w:p>
    <w:p>
      <w:r>
        <w:rPr>
          <w:b/>
        </w:rPr>
        <w:t xml:space="preserve">Ubicaciones: </w:t>
      </w:r>
      <w:r>
        <w:t>Interaprendizajes entre indigen - Maria Bertely Busquets.pdf, p. 137; Interaprendizajes entre indigen - Maria Bertely Busquets.pdf, p. 144; Interaprendizajes entre indigen - Maria Bertely Busquets.pdf, p. 49; Metodologia pacie en el interap - Raul Clemente Cushpa Inchiglema.pdf, p. 150; Metodologia pacie en el interap - Raul Clemente Cushpa Inchiglema.pdf, p. 33; Metodologia pacie en el interap - Raul Clemente Cushpa Inchiglema.pdf, p. 38; Protocolo para Juzgar con Persp - Suprema Corte de Justicia de la.pdf, p. 327; Protocolo para Juzgar con Persp - Suprema Corte de Justicia de la.pdf, p. 35</w:t>
      </w:r>
    </w:p>
    <w:p>
      <w:pPr>
        <w:pStyle w:val="Heading3"/>
      </w:pPr>
      <w:r>
        <w:t>Metodologia pacie en el interap - Raul Clemente Cushpa Inchiglema.pdf — p. 150 — similitud 0.1045</w:t>
      </w:r>
    </w:p>
    <w:p>
      <w:pPr>
        <w:ind w:left="360"/>
      </w:pPr>
      <w:r>
        <w:t>“o híbridas a fin de fortalecer el proceso de interaprendizaje mediante la integración eficiente de recursos didácticos digitales de innovación que aporte al aprendizaje colaborativo y autónomo.”</w:t>
      </w:r>
    </w:p>
    <w:p>
      <w:pPr>
        <w:pStyle w:val="Heading3"/>
      </w:pPr>
      <w:r>
        <w:t>Protocolo para Juzgar con Persp - Suprema Corte de Justicia de la.pdf — p. 327 — similitud 0.0766</w:t>
      </w:r>
    </w:p>
    <w:p>
      <w:pPr>
        <w:ind w:left="360"/>
      </w:pPr>
      <w:r>
        <w:t>“Es importante destacar que, cuando se ha dispuesto la traduc- ción de la sentencia, dichos órganos han solicitado la elaboración previa de una síntesis de la resolución con los puntos más relevantes de la argumen- tación, así como los puntos resolutivos. Este es el documento que poste- riormente se traduce.1061 Para la elaboración de esa versión, puede ser útil tomar en cuenta la práctica de la SCJN de elaborar un “formato de lectura fácil”1062 a través de un documento adicional cuya intención es explicar de manera sencilla las con- sideraciones que contiene una sentencia, así como sus puntos resolutivos. c.”</w:t>
      </w:r>
    </w:p>
    <w:p>
      <w:pPr>
        <w:pStyle w:val="Heading3"/>
      </w:pPr>
      <w:r>
        <w:t>Interaprendizajes entre indigen - Maria Bertely Busquets.pdf — p. 144 — similitud 0.0604</w:t>
      </w:r>
    </w:p>
    <w:p>
      <w:pPr>
        <w:ind w:left="360"/>
      </w:pPr>
      <w:r>
        <w:t>“todos los créditos del diplomado y con ello obtuvieron su pasantía, con la posibilidad de poder aplicar los conocimientos teóricos y prácticos que adquirieron en el diplomado, en sus espacios de trabajo. Finalmente, están quienes asumieron la filosofía política, aplicaron la metodología en sus escuelas, han elaborado su documento recepcional, obtuvieron o están por obtener su título de licenciatura y están comprometidos con un cambio de la realidad intercultural principalmente al nivel de su práctica pedagógica pero también a nivel social. Entre ellos 150”</w:t>
      </w:r>
    </w:p>
    <w:p>
      <w:pPr>
        <w:pStyle w:val="Heading3"/>
      </w:pPr>
      <w:r>
        <w:t>Protocolo para Juzgar con Persp - Suprema Corte de Justicia de la.pdf — p. 35 — similitud 0.0524</w:t>
      </w:r>
    </w:p>
    <w:p>
      <w:pPr>
        <w:ind w:left="360"/>
      </w:pPr>
      <w:r>
        <w:t>“Sin embargo, al reflejar el compromiso de los Estados de respetar, proteger y hacer cumplir los derechos humanos de los pueblos indígenas, se considera un documento indispensable para guiar a las y los juzgadores en la resolución de casos que involucren a personas, pueblos y comunidades indígenas. 32 La DADPI fue aprobada mediante la resolución AG7RES.2888 (XLVI-O/16), de la Asam- blea General de la Organización de Estados Americanos, el 14 de junio de 2016.”</w:t>
      </w:r>
    </w:p>
    <w:p>
      <w:pPr>
        <w:pStyle w:val="Heading3"/>
      </w:pPr>
      <w:r>
        <w:t>Interaprendizajes entre indigen - Maria Bertely Busquets.pdf — p. 49 — similitud 0.0501</w:t>
      </w:r>
    </w:p>
    <w:p>
      <w:pPr>
        <w:ind w:left="360"/>
      </w:pPr>
      <w:r>
        <w:t>“El proceso se vivió en tres talleres presenciales intensivos, de cinco días de duración, donde los maestros indígenas, los asesores de la Nueva Educación y los no indígenas involucrados, nos encerramos a trabajar jornadas completas y más aún, en las instalaciones de la UPN 201. Destacamos de esta experiencia, antes que otra cosa, el ambiente de trabajo que se vivía: un clima cordial y colaborativo, donde el trabajo se experimenta como algo agradable y estimulante, donde la emoción por los logros o los obstáculos solía ser expresada más libremente, y donde resaltaba la ausencia de la estructuración tradicional de un salón de clases.”</w:t>
      </w:r>
    </w:p>
    <w:p>
      <w:pPr>
        <w:pStyle w:val="Heading3"/>
      </w:pPr>
      <w:r>
        <w:t>Metodologia pacie en el interap - Raul Clemente Cushpa Inchiglema.pdf — p. 38 — similitud 0.0486</w:t>
      </w:r>
    </w:p>
    <w:p>
      <w:pPr>
        <w:ind w:left="360"/>
      </w:pPr>
      <w:r>
        <w:t>“en los ambientes virtuales de aprendizaje para el logro de un aprendizaje colaborativo”, en esta investigación se “analiza el potencial del Método PACIE en el diseño e implementación de procesos de formación en los EVEA, a partir de una evaluación de las nuevas habilidades que los docentes desarrollan en el marco educativo”. A través de ella, se determina que la aplicación de PACIE en la modalidad virtual propicia una educación de calidad y excelencia, los estudiantes fomentan sus capacidades creativas e innovadoras.”</w:t>
      </w:r>
    </w:p>
    <w:p>
      <w:pPr>
        <w:pStyle w:val="Heading3"/>
      </w:pPr>
      <w:r>
        <w:t>Metodologia pacie en el interap - Raul Clemente Cushpa Inchiglema.pdf — p. 33 — similitud 0.0482</w:t>
      </w:r>
    </w:p>
    <w:p>
      <w:pPr>
        <w:ind w:left="360"/>
      </w:pPr>
      <w:r>
        <w:t>“En definitiva, un EVEA posibilita el diseño de escenarios de interacción entre la comunidad educativa y recursos digitales. Se basa en el aprendizaje colaborativo donde estudiantes participan, construyen, comparten y expresan sus interrogantes, es decir, permite a los educadores crear un entorno de construcción de conocimiento interactivo sin las barreras del tiempo y espacio gracias a la diversidad de herramientas multimedia.”</w:t>
      </w:r>
    </w:p>
    <w:p>
      <w:pPr>
        <w:pStyle w:val="Heading3"/>
      </w:pPr>
      <w:r>
        <w:t>Interaprendizajes entre indigen - Maria Bertely Busquets.pdf — p. 137 — similitud 0.0473</w:t>
      </w:r>
    </w:p>
    <w:p>
      <w:pPr>
        <w:ind w:left="360"/>
      </w:pPr>
      <w:r>
        <w:t>“En el documento se comparte la experiencia vivida en un proyecto educativo desarrollado del 2008 al 2010, donde, a partir de una invitación de la Unidad UPN, Ajusco, un grupo de asesores de la Subsede San Cristóbal en el estado de Chiapas, que trabajamos en las Licenciaturas en Educación Primaria y Educación Preescolar para el Medio Indígena (LEPEPMI), fuimos convocados para implementar en la subsede los diplomados: Explicitación y Sistematización del Conocimiento Indígena y Diseño de Materiales Educativos Interculturales y Bilingües, programa diseñado gracias a la colaboración entre 143”</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04. estudiante</w:t>
      </w:r>
    </w:p>
    <w:p>
      <w:r>
        <w:rPr>
          <w:b/>
        </w:rPr>
        <w:t xml:space="preserve">Fuentes: </w:t>
      </w:r>
      <w:r>
        <w:t>Metodologia pacie en el interap - Raul Clemente Cushpa Inchiglema.pdf; Metodologias activas en el inte - Rosa Ines Silva Zambrano.pdf</w:t>
      </w:r>
    </w:p>
    <w:p>
      <w:r>
        <w:rPr>
          <w:b/>
        </w:rPr>
        <w:t xml:space="preserve">Ubicaciones: </w:t>
      </w:r>
      <w:r>
        <w:t>Metodologia pacie en el interap - Raul Clemente Cushpa Inchiglema.pdf, p. 91; Metodologias activas en el inte - Rosa Ines Silva Zambrano.pdf, p. 132; Metodologias activas en el inte - Rosa Ines Silva Zambrano.pdf, p. 15; Metodologias activas en el inte - Rosa Ines Silva Zambrano.pdf, p. 45; Metodologias activas en el inte - Rosa Ines Silva Zambrano.pdf, p. 46; Metodologias activas en el inte - Rosa Ines Silva Zambrano.pdf, p. 47; Metodologias activas en el inte - Rosa Ines Silva Zambrano.pdf, p. 56; Metodologias activas en el inte - Rosa Ines Silva Zambrano.pdf, p. 58</w:t>
      </w:r>
    </w:p>
    <w:p>
      <w:pPr>
        <w:pStyle w:val="Heading3"/>
      </w:pPr>
      <w:r>
        <w:t>Metodologias activas en el inte - Rosa Ines Silva Zambrano.pdf — p. 46 — similitud 0.2599</w:t>
      </w:r>
    </w:p>
    <w:p>
      <w:pPr>
        <w:ind w:left="360"/>
      </w:pPr>
      <w:r>
        <w:t>“significativo y para ello debemos elegir el Qué, Cómo, Cuándo y Dónde enseñar ese conocimiento al estudiante para que sea aprovechado. Todas las opciones de presentación se encierran en un conocimiento global llamado metodología.  El objeto de toda enseñanza es transferir conocimiento, así que para pensar que es exitosa la enseñanza, debemos indagar el nivel de conocimiento del estudiante y esto se lo ha denominado evaluación.  En todas las enseñanzas se necesita un sujeto paciente o receptor de conocimientos, así que el estudiante es la figura clave de la causa, debido a que es el que dota de sentido a la expresión.”</w:t>
      </w:r>
    </w:p>
    <w:p>
      <w:pPr>
        <w:pStyle w:val="Heading3"/>
      </w:pPr>
      <w:r>
        <w:t>Metodologias activas en el inte - Rosa Ines Silva Zambrano.pdf — p. 132 — similitud 0.2224</w:t>
      </w:r>
    </w:p>
    <w:p>
      <w:pPr>
        <w:ind w:left="360"/>
      </w:pPr>
      <w:r>
        <w:t>“Estudiantes de la Unidad Educativa “José Rodríguez Labandera”, ruego a ustedes contestar el siguiente cuestionario de la forma más honesta posible. ¿En esta Unidad Educativa como estudiantes están recibiendo la aplicación de metodologías activas? Sí ______ No______ Tal Vez______ ¿Cómo estudiante cree que el docente está cumpliendo con los objetivos educativos en cada año de educación básica superior? Sí ______ No______ Tal vez______ ¿Cómo estudiante ha observado usted si el docente verifica si el estudiante está o no dominando la materia de estudios sociales?”</w:t>
      </w:r>
    </w:p>
    <w:p>
      <w:pPr>
        <w:pStyle w:val="Heading3"/>
      </w:pPr>
      <w:r>
        <w:t>Metodologias activas en el inte - Rosa Ines Silva Zambrano.pdf — p. 45 — similitud 0.2199</w:t>
      </w:r>
    </w:p>
    <w:p>
      <w:pPr>
        <w:ind w:left="360"/>
      </w:pPr>
      <w:r>
        <w:t>“que el docente implanta relaciones interpersonales con su estudiante, la misma que es una persona en formación, La forma como se relaciona tendrá un impacto, en la vida particular y académica de ambos actores. 2.1.5.”</w:t>
      </w:r>
    </w:p>
    <w:p>
      <w:pPr>
        <w:pStyle w:val="Heading3"/>
      </w:pPr>
      <w:r>
        <w:t>Metodologias activas en el inte - Rosa Ines Silva Zambrano.pdf — p. 58 — similitud 0.2192</w:t>
      </w:r>
    </w:p>
    <w:p>
      <w:pPr>
        <w:ind w:left="360"/>
      </w:pPr>
      <w:r>
        <w:t>“relación de los estudiantes entre ellos, dan lugar a una efectiva comunicación, cooperación participativa y creativa, apoyo solidario, dinamismo y colaboración. En el Inter-aprendizaje es imperioso saber oír y tomar las mejores decisiones posibles que sean beneficiosos para cada estudiante. Atender las ideas de cada estudiante del grupo, cambiar lo que haya mencionado cada estudiante es que no muy claro el pensamiento, comprender todos los aspectos de la dificultad y cambiar la propia ideología cuando sea preciso.”</w:t>
      </w:r>
    </w:p>
    <w:p>
      <w:pPr>
        <w:pStyle w:val="Heading3"/>
      </w:pPr>
      <w:r>
        <w:t>Metodologia pacie en el interap - Raul Clemente Cushpa Inchiglema.pdf — p. 91 — similitud 0.2191</w:t>
      </w:r>
    </w:p>
    <w:p>
      <w:pPr>
        <w:ind w:left="360"/>
      </w:pPr>
      <w:r>
        <w:t>“83 los institutos superiores también tienen la responsabilidad de crear estrategias de ambiente inclusivo que atienda las necesidades pedagógicas asociadas a la discapacidad. Al mismo tiempo el MINEDUC se refiere a las Necesidades Educativas Especiales (NEE), como un conjunto de medidas pedagógicas que se ponen en marcha para compensar las dificultades que presenta un estudiante al acceder al currículo que le corresponde por edad. De este modo, cualquier estudiante que tenga dificultades en el aprendizaje por la causa que fuere, recibe la ayuda y recursos especializados que necesite, ya sea de forma temporal o permanente en el contexto educativo más normalizado posible.”</w:t>
      </w:r>
    </w:p>
    <w:p>
      <w:pPr>
        <w:pStyle w:val="Heading3"/>
      </w:pPr>
      <w:r>
        <w:t>Metodologias activas en el inte - Rosa Ines Silva Zambrano.pdf — p. 15 — similitud 0.1852</w:t>
      </w:r>
    </w:p>
    <w:p>
      <w:pPr>
        <w:ind w:left="360"/>
      </w:pPr>
      <w:r>
        <w:t>“estudiante tiene mayor comprensión, motivación, responsabilidad y participación en el inter-aprendizaje y el docente solo es un facilitador que dirige el aprendizaje.”</w:t>
      </w:r>
    </w:p>
    <w:p>
      <w:pPr>
        <w:pStyle w:val="Heading3"/>
      </w:pPr>
      <w:r>
        <w:t>Metodologias activas en el inte - Rosa Ines Silva Zambrano.pdf — p. 47 — similitud 0.1790</w:t>
      </w:r>
    </w:p>
    <w:p>
      <w:pPr>
        <w:ind w:left="360"/>
      </w:pPr>
      <w:r>
        <w:t>“Las metodologías activas establecen una forma atrayente de presentación del conocimiento y un resultado de las preguntas de cómo, dónde y cuándo enseñar (Tizón, 2008). Una metodología da las siguientes respuestas a las preguntas antes expuestas:  Qué debe de enseñar.- Basan el contenido de los que el estudiante aprende con el aprendizaje significativo. Es decir, se tiene en cuenta que los estudiantes adquieren primero los enseñanzas que consideran atractivos (significativos), se trata de elegir una gama amplia de contenidos, con la finalidad de que los estudiantes puedan beneficiarse de una amplia variedad de contenidos para favorecerse.”</w:t>
      </w:r>
    </w:p>
    <w:p>
      <w:pPr>
        <w:pStyle w:val="Heading3"/>
      </w:pPr>
      <w:r>
        <w:t>Metodologias activas en el inte - Rosa Ines Silva Zambrano.pdf — p. 56 — similitud 0.1783</w:t>
      </w:r>
    </w:p>
    <w:p>
      <w:pPr>
        <w:ind w:left="360"/>
      </w:pPr>
      <w:r>
        <w:t>“lineal, para unos también es vertical docente estudiante, que va a convertirse en una relación triangular cíclica, docente NTIC estudiante, obteniendo como base primordial el aprendizaje, debido a que ningún elemento prevalece ante el otro, pues todos a través de su ecuanimidad, favorecen a la creación de costumbres que conduzcan a aprender (Villarreal, 2012) 2.2.2. Dinámica de la Relación de Inter-aprendizaje El Inter-aprendizaje y su relación se establecen dentro de un contenido social para lograr transformarlo, siendo transformado y lo interpretan desde sus situaciones individuales.”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05. individual</w:t>
      </w:r>
    </w:p>
    <w:p>
      <w:r>
        <w:rPr>
          <w:b/>
        </w:rPr>
        <w:t xml:space="preserve">Fuentes: </w:t>
      </w:r>
      <w:r>
        <w:t>Interaprendizajes entre indigen - Maria Bertely Busquets.pdf; Manual de comunicacion intercul - Cynthia Pech Salvador.pdf; Protocolo para Juzgar con Persp - Suprema Corte de Justicia de la.pdf</w:t>
      </w:r>
    </w:p>
    <w:p>
      <w:r>
        <w:rPr>
          <w:b/>
        </w:rPr>
        <w:t xml:space="preserve">Ubicaciones: </w:t>
      </w:r>
      <w:r>
        <w:t>Interaprendizajes entre indigen - Maria Bertely Busquets.pdf, p. 9; Manual de comunicacion intercul - Cynthia Pech Salvador.pdf, p. 176; Manual de comunicacion intercul - Cynthia Pech Salvador.pdf, p. 77; Protocolo para Juzgar con Persp - Suprema Corte de Justicia de la.pdf, p. 115; Protocolo para Juzgar con Persp - Suprema Corte de Justicia de la.pdf, p. 125; Protocolo para Juzgar con Persp - Suprema Corte de Justicia de la.pdf, p. 149; Protocolo para Juzgar con Persp - Suprema Corte de Justicia de la.pdf, p. 157; Protocolo para Juzgar con Persp - Suprema Corte de Justicia de la.pdf, p. 160</w:t>
      </w:r>
    </w:p>
    <w:p>
      <w:pPr>
        <w:pStyle w:val="Heading3"/>
      </w:pPr>
      <w:r>
        <w:t>Protocolo para Juzgar con Persp - Suprema Corte de Justicia de la.pdf — p. 160 — similitud 0.2522</w:t>
      </w:r>
    </w:p>
    <w:p>
      <w:pPr>
        <w:ind w:left="360"/>
      </w:pPr>
      <w:r>
        <w:t>“Existe una estrecha relación entre la autoadscripción individual y colectiva, toda vez que la identidad individual implica la identificación con un grupo.510 Por ende, es necesario hacer algunas precisiones sobre la for- ma en que se vinculan la identidad individual y la colectiva, y qué implica- ciones tiene este víncu lo en un proceso judicial. Puede suceder que una persona se autoadscriba a una comunidad y dicha comunidad no la reconozca como su integrante.”</w:t>
      </w:r>
    </w:p>
    <w:p>
      <w:pPr>
        <w:pStyle w:val="Heading3"/>
      </w:pPr>
      <w:r>
        <w:t>Manual de comunicacion intercul - Cynthia Pech Salvador.pdf — p. 77 — similitud 0.1717</w:t>
      </w:r>
    </w:p>
    <w:p>
      <w:pPr>
        <w:ind w:left="360"/>
      </w:pPr>
      <w:r>
        <w:t>“Las definiciones anteriores tienen como sustrato la consideración de que solamente desde la naturaleza simultáneamente individual y social del ser humano se puede dar la comunicación. Se podría decir, por tanto, que la comunicación permite superar el aislamiento individual.”</w:t>
      </w:r>
    </w:p>
    <w:p>
      <w:pPr>
        <w:pStyle w:val="Heading3"/>
      </w:pPr>
      <w:r>
        <w:t>Interaprendizajes entre indigen - Maria Bertely Busquets.pdf — p. 9 — similitud 0.1691</w:t>
      </w:r>
    </w:p>
    <w:p>
      <w:pPr>
        <w:ind w:left="360"/>
      </w:pPr>
      <w:r>
        <w:t>“En este capítulo se relata el modo en que la apropiación de la propuesta filosófica, política y jurídica se apoyó en la evocación reflexiva y afectiva, individual y colectiva, 15”</w:t>
      </w:r>
    </w:p>
    <w:p>
      <w:pPr>
        <w:pStyle w:val="Heading3"/>
      </w:pPr>
      <w:r>
        <w:t>Manual de comunicacion intercul - Cynthia Pech Salvador.pdf — p. 176 — similitud 0.1579</w:t>
      </w:r>
    </w:p>
    <w:p>
      <w:pPr>
        <w:ind w:left="360"/>
      </w:pPr>
      <w:r>
        <w:t>“Según los autores, las personas multiculturales se caracterizarían por ser flexibles cognitivamente, sensibles a las diferencias culturales, capaces de relativizar las actitudes y valores culturales, capaces de ser empáticos, comprensivos y creativos. En el ciclo de la actuación individual, Casmir propone cinco fases o estadios. Partiendo de la experiencia como lugar de la experiencia vital del sujeto, el autor asume acertadamente que es ahí donde se gestan las necesidades del sujeto como ser social e individual.”</w:t>
      </w:r>
    </w:p>
    <w:p>
      <w:pPr>
        <w:pStyle w:val="Heading3"/>
      </w:pPr>
      <w:r>
        <w:t>Protocolo para Juzgar con Persp - Suprema Corte de Justicia de la.pdf — p. 125 — similitud 0.1575</w:t>
      </w:r>
    </w:p>
    <w:p>
      <w:pPr>
        <w:ind w:left="360"/>
      </w:pPr>
      <w:r>
        <w:t>“Tales numerales se refieren a personas, pueblos y comunidades indígenas, pero esos derechos tam- bién se reconocen individual y colectivamente a personas afromexicanas, como lo señala el apartado C del artícu lo 2o de la Constitución. 101”</w:t>
      </w:r>
    </w:p>
    <w:p>
      <w:pPr>
        <w:pStyle w:val="Heading3"/>
      </w:pPr>
      <w:r>
        <w:t>Protocolo para Juzgar con Persp - Suprema Corte de Justicia de la.pdf — p. 115 — similitud 0.1470</w:t>
      </w:r>
    </w:p>
    <w:p>
      <w:pPr>
        <w:ind w:left="360"/>
      </w:pPr>
      <w:r>
        <w:t>“Por su parte, la SCJN considera que el derecho a la libre determinación tiene un carácter colectivo, lo que implica que se atribuya a un conjunto de personas y no a personas en lo individual.346 Con independencia de ello, es preciso tener presente que su efectividad es fundamental para que las per- sonas indígenas puedan disfrutar derechos individuales y colectivos,347 por ejemplo, el derecho individual a votar por una autoridad o el derecho colectivo de participar, mediante una consulta, en las decisiones que les afecten.”</w:t>
      </w:r>
    </w:p>
    <w:p>
      <w:pPr>
        <w:pStyle w:val="Heading3"/>
      </w:pPr>
      <w:r>
        <w:t>Protocolo para Juzgar con Persp - Suprema Corte de Justicia de la.pdf — p. 157 — similitud 0.1463</w:t>
      </w:r>
    </w:p>
    <w:p>
      <w:pPr>
        <w:ind w:left="360"/>
      </w:pPr>
      <w:r>
        <w:t>“Por ende, en los casos de duda o sospecha, las personas juzgadoras deben realizar dos acciones distintas. i) En primer término, se debe nombrar de inmediato una perso- na intérprete, que conozca su lengua y su cultura, así como una per sona defensora cuando ese derecho deba observarse,498 aun cuando no se haya determinado con certeza si la persona es indígena, pues tal medida evita que se vean vulnerados los de- rechos dentro del procedimien to, lo que es congruente con la obligación general de prevención establecida en el artícu lo 1o constitucional. ii) En segundo lugar, se deberá valorar, caso por caso y de forma in- tegral, si se encuentran frente a una persona que pertenece a una...”</w:t>
      </w:r>
    </w:p>
    <w:p>
      <w:pPr>
        <w:pStyle w:val="Heading3"/>
      </w:pPr>
      <w:r>
        <w:t>Protocolo para Juzgar con Persp - Suprema Corte de Justicia de la.pdf — p. 149 — similitud 0.1456</w:t>
      </w:r>
    </w:p>
    <w:p>
      <w:pPr>
        <w:ind w:left="360"/>
      </w:pPr>
      <w:r>
        <w:t>“La SCJN ha sido enfática al señalar que determinar quién es indígena corresponde a las personas y no al Estado.466 Cualquier exigencia probatoria de la identidad de las personas, de acuerdo con la SCJN, cons- tituye un trato discriminatorio.467 La autoidentificación puede ser individual o colectiva, esto es, de manera personal o comunitaria. De tal suerte, el criterio de autoadscrip- ción deberá ser observado por las personas juzgadoras en cualquier asun- to, sin importar que la participación en el procedimien to se haga de manera individual o colectiva.468 El criterio de autoadscripción fue aplicado en el ya mencionado Am- paro en Revisión 631/2012, resuelto por la SCJN.”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individual colaboración</w:t>
      </w:r>
    </w:p>
    <w:p>
      <w:r>
        <w:rPr>
          <w:b/>
        </w:rPr>
        <w:t xml:space="preserve">Fuentes: </w:t>
      </w:r>
      <w:r>
        <w:t>Interaprendizajes entre indigen - Maria Bertely Busquets.pdf; Manual de comunicacion intercul - Cynthia Pech Salvador.pdf; Metodologia pacie en el interap - Raul Clemente Cushpa Inchiglema.pdf; Protocolo para Juzgar con Persp - Suprema Corte de Justicia de la.pdf</w:t>
      </w:r>
    </w:p>
    <w:p>
      <w:r>
        <w:rPr>
          <w:b/>
        </w:rPr>
        <w:t xml:space="preserve">Ubicaciones: </w:t>
      </w:r>
      <w:r>
        <w:t>Interaprendizajes entre indigen - Maria Bertely Busquets.pdf, p. 165; Interaprendizajes entre indigen - Maria Bertely Busquets.pdf, p. 25; Interaprendizajes entre indigen - Maria Bertely Busquets.pdf, p. 48; Interaprendizajes entre indigen - Maria Bertely Busquets.pdf, p. 9; Manual de comunicacion intercul - Cynthia Pech Salvador.pdf, p. 176; Manual de comunicacion intercul - Cynthia Pech Salvador.pdf, p. 77; Metodologia pacie en el interap - Raul Clemente Cushpa Inchiglema.pdf, p. 38; Protocolo para Juzgar con Persp - Suprema Corte de Justicia de la.pdf, p. 160</w:t>
      </w:r>
    </w:p>
    <w:p>
      <w:pPr>
        <w:pStyle w:val="Heading3"/>
      </w:pPr>
      <w:r>
        <w:t>Protocolo para Juzgar con Persp - Suprema Corte de Justicia de la.pdf — p. 160 — similitud 0.1351</w:t>
      </w:r>
    </w:p>
    <w:p>
      <w:pPr>
        <w:ind w:left="360"/>
      </w:pPr>
      <w:r>
        <w:t>“Existe una estrecha relación entre la autoadscripción individual y colectiva, toda vez que la identidad individual implica la identificación con un grupo.510 Por ende, es necesario hacer algunas precisiones sobre la for- ma en que se vinculan la identidad individual y la colectiva, y qué implica- ciones tiene este víncu lo en un proceso judicial. Puede suceder que una persona se autoadscriba a una comunidad y dicha comunidad no la reconozca como su integrante.”</w:t>
      </w:r>
    </w:p>
    <w:p>
      <w:pPr>
        <w:pStyle w:val="Heading3"/>
      </w:pPr>
      <w:r>
        <w:t>Manual de comunicacion intercul - Cynthia Pech Salvador.pdf — p. 77 — similitud 0.0799</w:t>
      </w:r>
    </w:p>
    <w:p>
      <w:pPr>
        <w:ind w:left="360"/>
      </w:pPr>
      <w:r>
        <w:t>“Las definiciones anteriores tienen como sustrato la consideración de que solamente desde la naturaleza simultáneamente individual y social del ser humano se puede dar la comunicación. Se podría decir, por tanto, que la comunicación permite superar el aislamiento individual.”</w:t>
      </w:r>
    </w:p>
    <w:p>
      <w:pPr>
        <w:pStyle w:val="Heading3"/>
      </w:pPr>
      <w:r>
        <w:t>Interaprendizajes entre indigen - Maria Bertely Busquets.pdf — p. 9 — similitud 0.0780</w:t>
      </w:r>
    </w:p>
    <w:p>
      <w:pPr>
        <w:ind w:left="360"/>
      </w:pPr>
      <w:r>
        <w:t>“En este capítulo se relata el modo en que la apropiación de la propuesta filosófica, política y jurídica se apoyó en la evocación reflexiva y afectiva, individual y colectiva, 15”</w:t>
      </w:r>
    </w:p>
    <w:p>
      <w:pPr>
        <w:pStyle w:val="Heading3"/>
      </w:pPr>
      <w:r>
        <w:t>Interaprendizajes entre indigen - Maria Bertely Busquets.pdf — p. 165 — similitud 0.0777</w:t>
      </w:r>
    </w:p>
    <w:p>
      <w:pPr>
        <w:ind w:left="360"/>
      </w:pPr>
      <w:r>
        <w:t>“autoaprendizaje y también de interaprendizaje, porque los alumnos se involucraron, con la ayuda y colaboración de compañeros con más o menos experiencia comunal, en las distintas actividades que la tarjeta planteaba. El aprendizaje autónomo se expresó cuando 171”</w:t>
      </w:r>
    </w:p>
    <w:p>
      <w:pPr>
        <w:pStyle w:val="Heading3"/>
      </w:pPr>
      <w:r>
        <w:t>Interaprendizajes entre indigen - Maria Bertely Busquets.pdf — p. 48 — similitud 0.0775</w:t>
      </w:r>
    </w:p>
    <w:p>
      <w:pPr>
        <w:ind w:left="360"/>
      </w:pPr>
      <w:r>
        <w:t>“vivir de la gente, y de profundizar en el conocimiento de los pueblos y culturas asumiéndolo como parte de una herencia propia. Reconocimos que para acceder a este conocimiento, el maestro no puede hacerlo solo; necesita de la colaboración de los 54”</w:t>
      </w:r>
    </w:p>
    <w:p>
      <w:pPr>
        <w:pStyle w:val="Heading3"/>
      </w:pPr>
      <w:r>
        <w:t>Interaprendizajes entre indigen - Maria Bertely Busquets.pdf — p. 25 — similitud 0.0741</w:t>
      </w:r>
    </w:p>
    <w:p>
      <w:pPr>
        <w:ind w:left="360"/>
      </w:pPr>
      <w:r>
        <w:t>“educadores independientes, además de las acuñadas en colaboración con otros actores no indígenas, se omiten. Y en esta omisión, que implica una vez más ceder y obedecer, descansa la apropiación del Método Inductivo Intercultural entre los diplomantes.”</w:t>
      </w:r>
    </w:p>
    <w:p>
      <w:pPr>
        <w:pStyle w:val="Heading3"/>
      </w:pPr>
      <w:r>
        <w:t>Metodologia pacie en el interap - Raul Clemente Cushpa Inchiglema.pdf — p. 38 — similitud 0.0724</w:t>
      </w:r>
    </w:p>
    <w:p>
      <w:pPr>
        <w:ind w:left="360"/>
      </w:pPr>
      <w:r>
        <w:t>“3) En efecto, el uso de dispositivos móviles en la actualidad influye en la adquisición de conocimientos, aporta al desarrollo de habilidades y competencias en los usuarios. Quispe (2016) en su proyecto titulado “Metodología PACIE en la construcción de un ambiente virtual 3D” indica “es una tecnología sugerida en los nuevos estilos de aprendizaje de los estudiantes, por lo que su uso óptimo está orientado a la mejora del aprendizaje individual y colaborativo, en consecuencia, se sugiere implementarla en diferentes áreas o asignaturas de educación básica (p.46).”</w:t>
      </w:r>
    </w:p>
    <w:p>
      <w:pPr>
        <w:pStyle w:val="Heading3"/>
      </w:pPr>
      <w:r>
        <w:t>Manual de comunicacion intercul - Cynthia Pech Salvador.pdf — p. 176 — similitud 0.0704</w:t>
      </w:r>
    </w:p>
    <w:p>
      <w:pPr>
        <w:ind w:left="360"/>
      </w:pPr>
      <w:r>
        <w:t>“Según los autores, las personas multiculturales se caracterizarían por ser flexibles cognitivamente, sensibles a las diferencias culturales, capaces de relativizar las actitudes y valores culturales, capaces de ser empáticos, comprensivos y creativos. En el ciclo de la actuación individual, Casmir propone cinco fases o estadios. Partiendo de la experiencia como lugar de la experiencia vital del sujeto, el autor asume acertadamente que es ahí donde se gestan las necesidades del sujeto como ser social e individual.”</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07. iniciar siguiente</w:t>
      </w:r>
    </w:p>
    <w:p>
      <w:r>
        <w:rPr>
          <w:b/>
        </w:rPr>
        <w:t xml:space="preserve">Fuentes: </w:t>
      </w:r>
      <w:r>
        <w:t>Interaprendizajes entre indigen - Maria Bertely Busquets.pdf; Manual de comunicacion intercul - Cynthia Pech Salvador.pdf; Metodologia pacie en el interap - Raul Clemente Cushpa Inchiglema.pdf</w:t>
      </w:r>
    </w:p>
    <w:p>
      <w:r>
        <w:rPr>
          <w:b/>
        </w:rPr>
        <w:t xml:space="preserve">Ubicaciones: </w:t>
      </w:r>
      <w:r>
        <w:t>Interaprendizajes entre indigen - Maria Bertely Busquets.pdf, p. 126; Interaprendizajes entre indigen - Maria Bertely Busquets.pdf, p. 152; Interaprendizajes entre indigen - Maria Bertely Busquets.pdf, p. 81; Manual de comunicacion intercul - Cynthia Pech Salvador.pdf, p. 87; Metodologia pacie en el interap - Raul Clemente Cushpa Inchiglema.pdf, p. 115; Metodologia pacie en el interap - Raul Clemente Cushpa Inchiglema.pdf, p. 131; Metodologia pacie en el interap - Raul Clemente Cushpa Inchiglema.pdf, p. 50; Metodologia pacie en el interap - Raul Clemente Cushpa Inchiglema.pdf, p. 99</w:t>
      </w:r>
    </w:p>
    <w:p>
      <w:pPr>
        <w:pStyle w:val="Heading3"/>
      </w:pPr>
      <w:r>
        <w:t>Interaprendizajes entre indigen - Maria Bertely Busquets.pdf — p. 152 — similitud 0.0929</w:t>
      </w:r>
    </w:p>
    <w:p>
      <w:pPr>
        <w:ind w:left="360"/>
      </w:pPr>
      <w:r>
        <w:t>“manera, se necesitaron seis meses más del período oficial establecido para que los diplomantes pudiesen elaborar y sistematizar su propuesta pedagógica, la cual fue el requisito para iniciar su proceso de titulación. Este documento que constituye un aporte de la Universidad Pedagógica Nacional al proyecto del diplomado.”</w:t>
      </w:r>
    </w:p>
    <w:p>
      <w:pPr>
        <w:pStyle w:val="Heading3"/>
      </w:pPr>
      <w:r>
        <w:t>Metodologia pacie en el interap - Raul Clemente Cushpa Inchiglema.pdf — p. 131 — similitud 0.0781</w:t>
      </w:r>
    </w:p>
    <w:p>
      <w:pPr>
        <w:ind w:left="360"/>
      </w:pPr>
      <w:r>
        <w:t>“estadísticas en IBM SPSS tanto en el grupo control a igual que en el grupo experimental. Es decir, se determinó la ruta, junto con el tipo de pruebas paramétricas o no paramétricas, esto se logró al ejecutar una prueba de normalidad; en la cual, se tuvo en cuenta la siguiente condición si p valor es mayor a 0,05 los datos provienen de una distribución normal; caso contrario, si el valor de p valor es menor a 0,05 los datos no siguen una distribución normal; el resultado se muestra en la siguiente tabla:”</w:t>
      </w:r>
    </w:p>
    <w:p>
      <w:pPr>
        <w:pStyle w:val="Heading3"/>
      </w:pPr>
      <w:r>
        <w:t>Metodologia pacie en el interap - Raul Clemente Cushpa Inchiglema.pdf — p. 115 — similitud 0.0733</w:t>
      </w:r>
    </w:p>
    <w:p>
      <w:pPr>
        <w:ind w:left="360"/>
      </w:pPr>
      <w:r>
        <w:t>“3.2. Evaluación del EVEA La siguiente tabla exhibe los criterios e indicadores de la evaluación realizada al EVEA por ocho (8) expertos con referencia a la calidad del aula virtual para el interaprendizaje de la asignatura TIC aplicadas al turismo de la carrera Tecnología Superior en Gestión de Operaciones Turísticas. Donde la respuesta SI = 1 y la respuesta NO = 0.”</w:t>
      </w:r>
    </w:p>
    <w:p>
      <w:pPr>
        <w:pStyle w:val="Heading3"/>
      </w:pPr>
      <w:r>
        <w:t>Interaprendizajes entre indigen - Maria Bertely Busquets.pdf — p. 126 — similitud 0.0682</w:t>
      </w:r>
    </w:p>
    <w:p>
      <w:pPr>
        <w:ind w:left="360"/>
      </w:pPr>
      <w:r>
        <w:t>“reorientar las actitudes y acciones humanas. IDENTIFICACIÓN ÉTNICA: LA BANDERA Y EL CALENDARIO Al iniciar el diseño de los Calendarios Socioambientales se tenían que determinar los colores que distinguen cada uno de los círculos concéntricos de acuerdo a la temática que aborda (temporadas, clima, comportamiento de plantas y animales, actividades de adultos y niños). Se tomaron como referentes los calendarios elaborados en otros estados durante diplomados anteriores, para que el grupo determinara en consenso los colores de los calendarios p’urhépecha.”</w:t>
      </w:r>
    </w:p>
    <w:p>
      <w:pPr>
        <w:pStyle w:val="Heading3"/>
      </w:pPr>
      <w:r>
        <w:t>Manual de comunicacion intercul - Cynthia Pech Salvador.pdf — p. 87 — similitud 0.0677</w:t>
      </w:r>
    </w:p>
    <w:p>
      <w:pPr>
        <w:ind w:left="360"/>
      </w:pPr>
      <w:r>
        <w:t>“En este apartado mostramos cómo cada uno de ellos presenta particularidades y diferencias, mismas que deben clarificarse antes de iniciar una reflexión más amplia sobre lo que estamos entendiendo por comunicación intercultural. Sendos conceptos suelen usarse para referirse a situaciones en donde actúan, en armonía o conflicto, individuos o grupos sociales de culturas distintas, vinculadas éstas, sobre todo, con los orígenes geográficos de los sujetos.”</w:t>
      </w:r>
    </w:p>
    <w:p>
      <w:pPr>
        <w:pStyle w:val="Heading3"/>
      </w:pPr>
      <w:r>
        <w:t>Metodologia pacie en el interap - Raul Clemente Cushpa Inchiglema.pdf — p. 99 — similitud 0.0653</w:t>
      </w:r>
    </w:p>
    <w:p>
      <w:pPr>
        <w:ind w:left="360"/>
      </w:pPr>
      <w:r>
        <w:t>“comunes, tiene fases cualitativa y cuantitativa explicadas en la siguiente figura: Figura 21. Secuencia para la validar un instrumento.”</w:t>
      </w:r>
    </w:p>
    <w:p>
      <w:pPr>
        <w:pStyle w:val="Heading3"/>
      </w:pPr>
      <w:r>
        <w:t>Metodologia pacie en el interap - Raul Clemente Cushpa Inchiglema.pdf — p. 50 — similitud 0.0629</w:t>
      </w:r>
    </w:p>
    <w:p>
      <w:pPr>
        <w:ind w:left="360"/>
      </w:pPr>
      <w:r>
        <w:t>“Escala cuantitativa o cualitativa Equivalencia Sistema de Educación Superior A definir por la IES Excelente A definir por la IES Muy bueno A definir por la IES Bueno A definir por la IES Aprobado A definir por la IES Reprobado La tabla 3 muestra la escala cualitativa y equivalencia de calificaciones. Fuente: tomado a partir de (RRA) expedido por el Consejo de Educación Superior (CES) (2019) El Instituto Superior Tecnológico Riobamba aplica la siguiente equivalencia y escala cuantitativa, observe la siguiente tabla:”</w:t>
      </w:r>
    </w:p>
    <w:p>
      <w:pPr>
        <w:pStyle w:val="Heading3"/>
      </w:pPr>
      <w:r>
        <w:t>Interaprendizajes entre indigen - Maria Bertely Busquets.pdf — p. 81 — similitud 0.0545</w:t>
      </w:r>
    </w:p>
    <w:p>
      <w:pPr>
        <w:ind w:left="360"/>
      </w:pPr>
      <w:r>
        <w:t>“Rossana Podestá Siri. 19 Sin embargo, cuando los invitamos a participar una vez que arrancamos el proyecto, por ejemplo, cuando se dictaban las videoconferencias la respuesta al iniciar las mismas era: “eso ya lo sabemos”, “eso es lo que hacemos”.”</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08. jurídico digital</w:t>
      </w:r>
    </w:p>
    <w:p>
      <w:r>
        <w:rPr>
          <w:b/>
        </w:rPr>
        <w:t xml:space="preserve">Fuentes: </w:t>
      </w:r>
      <w:r>
        <w:t>Metodologias activas en el inte - Rosa Ines Silva Zambrano.pdf; Protocolo para Juzgar con Persp - Suprema Corte de Justicia de la.pdf</w:t>
      </w:r>
    </w:p>
    <w:p>
      <w:r>
        <w:rPr>
          <w:b/>
        </w:rPr>
        <w:t xml:space="preserve">Ubicaciones: </w:t>
      </w:r>
      <w:r>
        <w:t>Metodologias activas en el inte - Rosa Ines Silva Zambrano.pdf, p. 50; Protocolo para Juzgar con Persp - Suprema Corte de Justicia de la.pdf, p. 17; Protocolo para Juzgar con Persp - Suprema Corte de Justicia de la.pdf, p. 179; Protocolo para Juzgar con Persp - Suprema Corte de Justicia de la.pdf, p. 180; Protocolo para Juzgar con Persp - Suprema Corte de Justicia de la.pdf, p. 298; Protocolo para Juzgar con Persp - Suprema Corte de Justicia de la.pdf, p. 77; Protocolo para Juzgar con Persp - Suprema Corte de Justicia de la.pdf, p. 78; Protocolo para Juzgar con Persp - Suprema Corte de Justicia de la.pdf, p. 83</w:t>
      </w:r>
    </w:p>
    <w:p>
      <w:pPr>
        <w:pStyle w:val="Heading3"/>
      </w:pPr>
      <w:r>
        <w:t>Protocolo para Juzgar con Persp - Suprema Corte de Justicia de la.pdf — p. 77 — similitud 0.1124</w:t>
      </w:r>
    </w:p>
    <w:p>
      <w:pPr>
        <w:ind w:left="360"/>
      </w:pPr>
      <w:r>
        <w:t>“En oposición a la teoría monista, el pluralismo jurídico acerca al Es- tado moderno a un sistema jurídico más apegado a la realidad social, en la que existen diversas comunidades y culturas que deben considerarse con el mismo respeto y reconocimien to que el ordenamien to jurídico estatal sugiere para sus habitantes.206 El concepto de pluralismo jurídico ha evolucionado y, en la actualidad, considera al derecho como un universo policéntrico de fuentes de normas, o de diversas formas de derecho, interconectadas o superpuestas (interle- galidad), que se pueden abordar de conformidad con su escala, proyección o simbología.207 En el nivel jurisprudencial, la SCJN ha sostenido que el pluralismo...”</w:t>
      </w:r>
    </w:p>
    <w:p>
      <w:pPr>
        <w:pStyle w:val="Heading3"/>
      </w:pPr>
      <w:r>
        <w:t>Metodologias activas en el inte - Rosa Ines Silva Zambrano.pdf — p. 50 — similitud 0.0941</w:t>
      </w:r>
    </w:p>
    <w:p>
      <w:pPr>
        <w:ind w:left="360"/>
      </w:pPr>
      <w:r>
        <w:t>“Debe preocuparse por la formación de los diferentes ciudadanos y la incorporación de las tecnologías ha de hacerse con la perspectiva de beneficiar los aprendizajes y suministrar los medios que respaldan el desarrollo de los conocimientos y de las competencias necesarias para la implantación social y profesional. Debe también de evitarse que la brecha digital forme capas de alejamiento o marginación como resultado del analfabetismo digital (Baro, 2011) Las nuevas tecnologías dan dirección a un gran conjunto de información, que no ha de confundirse con el saber. Para que la información se solidifique en las sapiencias, el individuo debe”</w:t>
      </w:r>
    </w:p>
    <w:p>
      <w:pPr>
        <w:pStyle w:val="Heading3"/>
      </w:pPr>
      <w:r>
        <w:t>Protocolo para Juzgar con Persp - Suprema Corte de Justicia de la.pdf — p. 180 — similitud 0.0783</w:t>
      </w:r>
    </w:p>
    <w:p>
      <w:pPr>
        <w:ind w:left="360"/>
      </w:pPr>
      <w:r>
        <w:t>“Factor objetivo3 Factor objetivo ¿De quién es el interés de proteger el bien jurídico afectado? Supuesto 2: El bien jurídico lesionado, o su titular, pertenecen exclusivamente Supuesto 1: El bien jurídico afectado, o su titular, pertenecen únicamente a Supuesto 3: El bien jurídico afectado concierne tanto a la comunidad indígena como a la cultura mayoritaria. a la cultura mayoritaria o del una comunidad indígena.”</w:t>
      </w:r>
    </w:p>
    <w:p>
      <w:pPr>
        <w:pStyle w:val="Heading3"/>
      </w:pPr>
      <w:r>
        <w:t>Protocolo para Juzgar con Persp - Suprema Corte de Justicia de la.pdf — p. 179 — similitud 0.0782</w:t>
      </w:r>
    </w:p>
    <w:p>
      <w:pPr>
        <w:ind w:left="360"/>
      </w:pPr>
      <w:r>
        <w:t>“• Factor objetivo Consiste en determinar si el bien jurídico presuntamente afectado tiene que ver con un interés de la comunidad indígena o de sus integrantes, o bien, con la sociedad no indígena o sus integrantes. Dicho de otro modo, se debe evaluar si el interés del proceso es de la comunidad indígena, o bien, si lo es de la cultura no indígena.”</w:t>
      </w:r>
    </w:p>
    <w:p>
      <w:pPr>
        <w:pStyle w:val="Heading3"/>
      </w:pPr>
      <w:r>
        <w:t>Protocolo para Juzgar con Persp - Suprema Corte de Justicia de la.pdf — p. 78 — similitud 0.0757</w:t>
      </w:r>
    </w:p>
    <w:p>
      <w:pPr>
        <w:ind w:left="360"/>
      </w:pPr>
      <w:r>
        <w:t>“29. 210 Martínez, Juan C., “Bases para la resolución de los casos”, en Elementos y técnicas de plu­ ralismo jurídico. Manual de operadores de justicia, p.”</w:t>
      </w:r>
    </w:p>
    <w:p>
      <w:pPr>
        <w:pStyle w:val="Heading3"/>
      </w:pPr>
      <w:r>
        <w:t>Protocolo para Juzgar con Persp - Suprema Corte de Justicia de la.pdf — p. 17 — similitud 0.0727</w:t>
      </w:r>
    </w:p>
    <w:p>
      <w:pPr>
        <w:ind w:left="360"/>
      </w:pPr>
      <w:r>
        <w:t>“Tanto el nuevo Protocolo como la herramienta digital configuran un esfuerzo por impulsar la profesionalización de las personas juzgadoras. Ambos instrumentos contribuirán a hacer efectivos los derechos de las per- sonas, pueblos y comunidades indígenas, mediante la incorporación de la perspectiva intercultural a la labor jurisdiccional.”</w:t>
      </w:r>
    </w:p>
    <w:p>
      <w:pPr>
        <w:pStyle w:val="Heading3"/>
      </w:pPr>
      <w:r>
        <w:t>Protocolo para Juzgar con Persp - Suprema Corte de Justicia de la.pdf — p. 298 — similitud 0.0722</w:t>
      </w:r>
    </w:p>
    <w:p>
      <w:pPr>
        <w:ind w:left="360"/>
      </w:pPr>
      <w:r>
        <w:t>“Para armonizar las normas indígenas y los dere- chos humanos se deben hacer interpretaciones contextualizadas de los valores que salvaguardan los derechos humanos y aquellos que son protegidos por las normas indígenas. […] En todo caso, la idea difundida de que los sistemas normativos indí- genas son, a priori, violatorios de los derechos humanos suele ser un prejuicio discriminatorio que no parte del análisis jurídico pondera- do, sino de casos aislados en comunidades especíﬁcas.963 962 Ibid., párr. 88.”</w:t>
      </w:r>
    </w:p>
    <w:p>
      <w:pPr>
        <w:pStyle w:val="Heading3"/>
      </w:pPr>
      <w:r>
        <w:t>Protocolo para Juzgar con Persp - Suprema Corte de Justicia de la.pdf — p. 83 — similitud 0.0608</w:t>
      </w:r>
    </w:p>
    <w:p>
      <w:pPr>
        <w:ind w:left="360"/>
      </w:pPr>
      <w:r>
        <w:t>“Sucesos en torno al pluralismo jurídico en Guatemala, un país mayoritariamente indígena”, en Hacia sistemas jurídicos plurales. Reflexiones y experiencias de coordinación entre el derecho estatal y el derecho indígena, p.”</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09. organización</w:t>
      </w:r>
    </w:p>
    <w:p>
      <w:r>
        <w:rPr>
          <w:b/>
        </w:rPr>
        <w:t xml:space="preserve">Fuentes: </w:t>
      </w:r>
      <w:r>
        <w:t>Interaprendizajes entre indigen - Maria Bertely Busquets.pdf; Manual de comunicacion intercul - Cynthia Pech Salvador.pdf; Metodologias activas en el inte - Rosa Ines Silva Zambrano.pdf; Protocolo para Juzgar con Persp - Suprema Corte de Justicia de la.pdf</w:t>
      </w:r>
    </w:p>
    <w:p>
      <w:r>
        <w:rPr>
          <w:b/>
        </w:rPr>
        <w:t xml:space="preserve">Ubicaciones: </w:t>
      </w:r>
      <w:r>
        <w:t>Interaprendizajes entre indigen - Maria Bertely Busquets.pdf, p. 178; Manual de comunicacion intercul - Cynthia Pech Salvador.pdf, p. 35; Metodologias activas en el inte - Rosa Ines Silva Zambrano.pdf, p. 40; Protocolo para Juzgar con Persp - Suprema Corte de Justicia de la.pdf, p. 118; Protocolo para Juzgar con Persp - Suprema Corte de Justicia de la.pdf, p. 181; Protocolo para Juzgar con Persp - Suprema Corte de Justicia de la.pdf, p. 198; Protocolo para Juzgar con Persp - Suprema Corte de Justicia de la.pdf, p. 30; Protocolo para Juzgar con Persp - Suprema Corte de Justicia de la.pdf, p. 70</w:t>
      </w:r>
    </w:p>
    <w:p>
      <w:pPr>
        <w:pStyle w:val="Heading3"/>
      </w:pPr>
      <w:r>
        <w:t>Protocolo para Juzgar con Persp - Suprema Corte de Justicia de la.pdf — p. 198 — similitud 0.1789</w:t>
      </w:r>
    </w:p>
    <w:p>
      <w:pPr>
        <w:ind w:left="360"/>
      </w:pPr>
      <w:r>
        <w:t>“No obstante, la SCJN consideró que, independientemente de que en la resolución de dotación de tierra no se asentara su carácter de comunidad indígena, esto no le ne- gaba tal carácter, pues la dotación se vincula al régimen de organización y su administración agraria. De esa forma, la SCJN estimó que el reconocimien to como comunidad indígena no se refiere al cumplimien to de formalidades y requisitos establecidos en la Ley Agraria, sino a sus condiciones históricas, modo de vida y organización, cosmovisión, usos y costumbres, entre otros aspectos.”</w:t>
      </w:r>
    </w:p>
    <w:p>
      <w:pPr>
        <w:pStyle w:val="Heading3"/>
      </w:pPr>
      <w:r>
        <w:t>Protocolo para Juzgar con Persp - Suprema Corte de Justicia de la.pdf — p. 118 — similitud 0.1522</w:t>
      </w:r>
    </w:p>
    <w:p>
      <w:pPr>
        <w:ind w:left="360"/>
      </w:pPr>
      <w:r>
        <w:t>“Entre tales potestades están las siguientes:357 i) Decidir formas internas de convivencia y organización socioeco- nómica, política y cultural ii) Aplicar sistemas normativos propios en la regulación y solución de conflictos internos iii) Elegir autoridades o representantes para el ejercicio de formas propias de gobierno interno iv) Acceder plenamente a la jurisdicción del Estado v) Contar con representantes en los ayuntamien tos con población protegida por el artícu lo 2o constitucional.”</w:t>
      </w:r>
    </w:p>
    <w:p>
      <w:pPr>
        <w:pStyle w:val="Heading3"/>
      </w:pPr>
      <w:r>
        <w:t>Protocolo para Juzgar con Persp - Suprema Corte de Justicia de la.pdf — p. 70 — similitud 0.1479</w:t>
      </w:r>
    </w:p>
    <w:p>
      <w:pPr>
        <w:ind w:left="360"/>
      </w:pPr>
      <w:r>
        <w:t>“Lo anterior se traduce en prácticas de vivir y trabajar en comunidad, teniendo una convivencia comple- mentaria, solidaria, cooperativa, de ayuda mutua y horizontalidad entre fami- lias. Todo lo anterior, además, con un profundo arraigo en la naturaleza.172 La vida comunal, o comunalidad, se integra por tres componentes: una estructura, una forma de organización social y una mentalidad.”</w:t>
      </w:r>
    </w:p>
    <w:p>
      <w:pPr>
        <w:pStyle w:val="Heading3"/>
      </w:pPr>
      <w:r>
        <w:t>Protocolo para Juzgar con Persp - Suprema Corte de Justicia de la.pdf — p. 181 — similitud 0.1477</w:t>
      </w:r>
    </w:p>
    <w:p>
      <w:pPr>
        <w:ind w:left="360"/>
      </w:pPr>
      <w:r>
        <w:t>“• Factor institucional Consiste en estudiar la existencia de autoridades, usos y costumbres, así como de procedimien tos tradicionales dentro de la comunidad indígena. Dicho de otra manera, exige analizar si existe una organización institucional en el pueblo indígena estructurada a partir de un sistema de derecho propio, conformado por los usos y costumbres tradicionales, así como procedimien- tos conocidos y aceptados por una comunidad.556 Este análisis parte de considerar que los sistemas normativos de cada comunidad son diferentes.”</w:t>
      </w:r>
    </w:p>
    <w:p>
      <w:pPr>
        <w:pStyle w:val="Heading3"/>
      </w:pPr>
      <w:r>
        <w:t>Interaprendizajes entre indigen - Maria Bertely Busquets.pdf — p. 178 — similitud 0.1452</w:t>
      </w:r>
    </w:p>
    <w:p>
      <w:pPr>
        <w:ind w:left="360"/>
      </w:pPr>
      <w:r>
        <w:t>“En el 2005, con fondos de la Fundación Kellog y la administración de la Organización de Estados Iberoamericanos, los educadores de la UNEM comenzaron a impartir talleres de formación para el uso y manejo de las Tarjetas de Autoaprendizaje, encargándose de todo el proceso de capacitación, desde la planeación, el diseño y la organización, hasta una implementación que se caracterizó por una gran diversidad y”</w:t>
      </w:r>
    </w:p>
    <w:p>
      <w:pPr>
        <w:pStyle w:val="Heading3"/>
      </w:pPr>
      <w:r>
        <w:t>Protocolo para Juzgar con Persp - Suprema Corte de Justicia de la.pdf — p. 30 — similitud 0.1437</w:t>
      </w:r>
    </w:p>
    <w:p>
      <w:pPr>
        <w:ind w:left="360"/>
      </w:pPr>
      <w:r>
        <w:t>“Una expresión de la libre determinación es la autonomía, cuyo obje- tivo es que los pueblos y las comunidades indígenas puedan tomar decisiones propias, con base en su manera de ver e interpretar el entorno, esto es, el territorio, recursos naturales, organización sociopolítica y económica, jus- ticia, educación, lengua, salud y cultura.12 Dicho marco de autonomía, ha sostenido la SCJN, deriva de las disposiciones constitucionales e inter- nacionales sobre pueblos y comunidades indígenas y, por ende, debe ser garantizado por las autoridades.13 Tanto la SCJN como el Tribunal Electoral del Poder Judicial de la Federación (TEPJF) han reconocido que la autonomía implica atribuciones amplias en...”</w:t>
      </w:r>
    </w:p>
    <w:p>
      <w:pPr>
        <w:pStyle w:val="Heading3"/>
      </w:pPr>
      <w:r>
        <w:t>Metodologias activas en el inte - Rosa Ines Silva Zambrano.pdf — p. 40 — similitud 0.1431</w:t>
      </w:r>
    </w:p>
    <w:p>
      <w:pPr>
        <w:ind w:left="360"/>
      </w:pPr>
      <w:r>
        <w:t>“La idea puede ser creativo o crítico e implicar la resolución de dificultades, la manifestación de juicios, el análisis o síntesis. La trabajo debe consistir en algo más que responder a simples preguntas o reproducir lo que está en la pantalla (Starr 2000) citado por (Gálvez, 2013).  Organización de la sesión de clase La flexibilidad es una de los escenarios para el progreso de la metodología activa, una organización clara y precisa ayuda a proporcionar su aplicación. Para suministrar situaciones de autoaprendizaje es importante que los estudiantes sepan que se espera de ellos.”</w:t>
      </w:r>
    </w:p>
    <w:p>
      <w:pPr>
        <w:pStyle w:val="Heading3"/>
      </w:pPr>
      <w:r>
        <w:t>Manual de comunicacion intercul - Cynthia Pech Salvador.pdf — p. 35 — similitud 0.1414</w:t>
      </w:r>
    </w:p>
    <w:p>
      <w:pPr>
        <w:ind w:left="360"/>
      </w:pPr>
      <w:r>
        <w:t>“Cabe mencionar que el carácter de grupo étnico muchas veces se contrapone al de «nación». Al hablar de grupo étnico se considera a la lengua como aquello que lo caracteriza, definiéndosele, a partir de ello, como «una comunidad de lengua, de cultura y tradición, de organización corporativa interna; puede contar con una base territorial…» (Guerrero, J. y López y Rivas, G., 1982: 40). Además, el grupo étnico suele ser considerado como un sistema sociocultural basado en una estructura de organización comunal, obviamente, un sistema autónomo que queda fuera del sistema del Estado nación.”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10. organización despacho</w:t>
      </w:r>
    </w:p>
    <w:p>
      <w:r>
        <w:rPr>
          <w:b/>
        </w:rPr>
        <w:t xml:space="preserve">Fuentes: </w:t>
      </w:r>
      <w:r>
        <w:t>Interaprendizajes entre indigen - Maria Bertely Busquets.pdf; Manual de comunicacion intercul - Cynthia Pech Salvador.pdf; Metodologias activas en el inte - Rosa Ines Silva Zambrano.pdf; Protocolo para Juzgar con Persp - Suprema Corte de Justicia de la.pdf</w:t>
      </w:r>
    </w:p>
    <w:p>
      <w:r>
        <w:rPr>
          <w:b/>
        </w:rPr>
        <w:t xml:space="preserve">Ubicaciones: </w:t>
      </w:r>
      <w:r>
        <w:t>Interaprendizajes entre indigen - Maria Bertely Busquets.pdf, p. 178; Manual de comunicacion intercul - Cynthia Pech Salvador.pdf, p. 35; Metodologias activas en el inte - Rosa Ines Silva Zambrano.pdf, p. 40; Protocolo para Juzgar con Persp - Suprema Corte de Justicia de la.pdf, p. 118; Protocolo para Juzgar con Persp - Suprema Corte de Justicia de la.pdf, p. 181; Protocolo para Juzgar con Persp - Suprema Corte de Justicia de la.pdf, p. 198; Protocolo para Juzgar con Persp - Suprema Corte de Justicia de la.pdf, p. 30; Protocolo para Juzgar con Persp - Suprema Corte de Justicia de la.pdf, p. 70</w:t>
      </w:r>
    </w:p>
    <w:p>
      <w:pPr>
        <w:pStyle w:val="Heading3"/>
      </w:pPr>
      <w:r>
        <w:t>Protocolo para Juzgar con Persp - Suprema Corte de Justicia de la.pdf — p. 198 — similitud 0.1189</w:t>
      </w:r>
    </w:p>
    <w:p>
      <w:pPr>
        <w:ind w:left="360"/>
      </w:pPr>
      <w:r>
        <w:t>“No obstante, la SCJN consideró que, independientemente de que en la resolución de dotación de tierra no se asentara su carácter de comunidad indígena, esto no le ne- gaba tal carácter, pues la dotación se vincula al régimen de organización y su administración agraria. De esa forma, la SCJN estimó que el reconocimien to como comunidad indígena no se refiere al cumplimien to de formalidades y requisitos establecidos en la Ley Agraria, sino a sus condiciones históricas, modo de vida y organización, cosmovisión, usos y costumbres, entre otros aspectos.”</w:t>
      </w:r>
    </w:p>
    <w:p>
      <w:pPr>
        <w:pStyle w:val="Heading3"/>
      </w:pPr>
      <w:r>
        <w:t>Protocolo para Juzgar con Persp - Suprema Corte de Justicia de la.pdf — p. 118 — similitud 0.0922</w:t>
      </w:r>
    </w:p>
    <w:p>
      <w:pPr>
        <w:ind w:left="360"/>
      </w:pPr>
      <w:r>
        <w:t>“Entre tales potestades están las siguientes:357 i) Decidir formas internas de convivencia y organización socioeco- nómica, política y cultural ii) Aplicar sistemas normativos propios en la regulación y solución de conflictos internos iii) Elegir autoridades o representantes para el ejercicio de formas propias de gobierno interno iv) Acceder plenamente a la jurisdicción del Estado v) Contar con representantes en los ayuntamien tos con población protegida por el artícu lo 2o constitucional.”</w:t>
      </w:r>
    </w:p>
    <w:p>
      <w:pPr>
        <w:pStyle w:val="Heading3"/>
      </w:pPr>
      <w:r>
        <w:t>Protocolo para Juzgar con Persp - Suprema Corte de Justicia de la.pdf — p. 70 — similitud 0.0879</w:t>
      </w:r>
    </w:p>
    <w:p>
      <w:pPr>
        <w:ind w:left="360"/>
      </w:pPr>
      <w:r>
        <w:t>“Lo anterior se traduce en prácticas de vivir y trabajar en comunidad, teniendo una convivencia comple- mentaria, solidaria, cooperativa, de ayuda mutua y horizontalidad entre fami- lias. Todo lo anterior, además, con un profundo arraigo en la naturaleza.172 La vida comunal, o comunalidad, se integra por tres componentes: una estructura, una forma de organización social y una mentalidad.”</w:t>
      </w:r>
    </w:p>
    <w:p>
      <w:pPr>
        <w:pStyle w:val="Heading3"/>
      </w:pPr>
      <w:r>
        <w:t>Protocolo para Juzgar con Persp - Suprema Corte de Justicia de la.pdf — p. 181 — similitud 0.0877</w:t>
      </w:r>
    </w:p>
    <w:p>
      <w:pPr>
        <w:ind w:left="360"/>
      </w:pPr>
      <w:r>
        <w:t>“• Factor institucional Consiste en estudiar la existencia de autoridades, usos y costumbres, así como de procedimien tos tradicionales dentro de la comunidad indígena. Dicho de otra manera, exige analizar si existe una organización institucional en el pueblo indígena estructurada a partir de un sistema de derecho propio, conformado por los usos y costumbres tradicionales, así como procedimien- tos conocidos y aceptados por una comunidad.556 Este análisis parte de considerar que los sistemas normativos de cada comunidad son diferentes.”</w:t>
      </w:r>
    </w:p>
    <w:p>
      <w:pPr>
        <w:pStyle w:val="Heading3"/>
      </w:pPr>
      <w:r>
        <w:t>Interaprendizajes entre indigen - Maria Bertely Busquets.pdf — p. 178 — similitud 0.0852</w:t>
      </w:r>
    </w:p>
    <w:p>
      <w:pPr>
        <w:ind w:left="360"/>
      </w:pPr>
      <w:r>
        <w:t>“En el 2005, con fondos de la Fundación Kellog y la administración de la Organización de Estados Iberoamericanos, los educadores de la UNEM comenzaron a impartir talleres de formación para el uso y manejo de las Tarjetas de Autoaprendizaje, encargándose de todo el proceso de capacitación, desde la planeación, el diseño y la organización, hasta una implementación que se caracterizó por una gran diversidad y”</w:t>
      </w:r>
    </w:p>
    <w:p>
      <w:pPr>
        <w:pStyle w:val="Heading3"/>
      </w:pPr>
      <w:r>
        <w:t>Protocolo para Juzgar con Persp - Suprema Corte de Justicia de la.pdf — p. 30 — similitud 0.0837</w:t>
      </w:r>
    </w:p>
    <w:p>
      <w:pPr>
        <w:ind w:left="360"/>
      </w:pPr>
      <w:r>
        <w:t>“Una expresión de la libre determinación es la autonomía, cuyo obje- tivo es que los pueblos y las comunidades indígenas puedan tomar decisiones propias, con base en su manera de ver e interpretar el entorno, esto es, el territorio, recursos naturales, organización sociopolítica y económica, jus- ticia, educación, lengua, salud y cultura.12 Dicho marco de autonomía, ha sostenido la SCJN, deriva de las disposiciones constitucionales e inter- nacionales sobre pueblos y comunidades indígenas y, por ende, debe ser garantizado por las autoridades.13 Tanto la SCJN como el Tribunal Electoral del Poder Judicial de la Federación (TEPJF) han reconocido que la autonomía implica atribuciones amplias en...”</w:t>
      </w:r>
    </w:p>
    <w:p>
      <w:pPr>
        <w:pStyle w:val="Heading3"/>
      </w:pPr>
      <w:r>
        <w:t>Metodologias activas en el inte - Rosa Ines Silva Zambrano.pdf — p. 40 — similitud 0.0831</w:t>
      </w:r>
    </w:p>
    <w:p>
      <w:pPr>
        <w:ind w:left="360"/>
      </w:pPr>
      <w:r>
        <w:t>“La idea puede ser creativo o crítico e implicar la resolución de dificultades, la manifestación de juicios, el análisis o síntesis. La trabajo debe consistir en algo más que responder a simples preguntas o reproducir lo que está en la pantalla (Starr 2000) citado por (Gálvez, 2013).  Organización de la sesión de clase La flexibilidad es una de los escenarios para el progreso de la metodología activa, una organización clara y precisa ayuda a proporcionar su aplicación. Para suministrar situaciones de autoaprendizaje es importante que los estudiantes sepan que se espera de ellos.”</w:t>
      </w:r>
    </w:p>
    <w:p>
      <w:pPr>
        <w:pStyle w:val="Heading3"/>
      </w:pPr>
      <w:r>
        <w:t>Manual de comunicacion intercul - Cynthia Pech Salvador.pdf — p. 35 — similitud 0.0814</w:t>
      </w:r>
    </w:p>
    <w:p>
      <w:pPr>
        <w:ind w:left="360"/>
      </w:pPr>
      <w:r>
        <w:t>“Cabe mencionar que el carácter de grupo étnico muchas veces se contrapone al de «nación». Al hablar de grupo étnico se considera a la lengua como aquello que lo caracteriza, definiéndosele, a partir de ello, como «una comunidad de lengua, de cultura y tradición, de organización corporativa interna; puede contar con una base territorial…» (Guerrero, J. y López y Rivas, G., 1982: 40). Además, el grupo étnico suele ser considerado como un sistema sociocultural basado en una estructura de organización comunal, obviamente, un sistema autónomo que queda fuera del sistema del Estado nación.”</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11. organización despacho jurídico</w:t>
      </w:r>
    </w:p>
    <w:p>
      <w:r>
        <w:rPr>
          <w:b/>
        </w:rPr>
        <w:t xml:space="preserve">Fuentes: </w:t>
      </w:r>
      <w:r>
        <w:t>Protocolo para Juzgar con Persp - Suprema Corte de Justicia de la.pdf</w:t>
      </w:r>
    </w:p>
    <w:p>
      <w:r>
        <w:rPr>
          <w:b/>
        </w:rPr>
        <w:t xml:space="preserve">Ubicaciones: </w:t>
      </w:r>
      <w:r>
        <w:t>Protocolo para Juzgar con Persp - Suprema Corte de Justicia de la.pdf, p. 117; Protocolo para Juzgar con Persp - Suprema Corte de Justicia de la.pdf, p. 179; Protocolo para Juzgar con Persp - Suprema Corte de Justicia de la.pdf, p. 180; Protocolo para Juzgar con Persp - Suprema Corte de Justicia de la.pdf, p. 198; Protocolo para Juzgar con Persp - Suprema Corte de Justicia de la.pdf, p. 298; Protocolo para Juzgar con Persp - Suprema Corte de Justicia de la.pdf, p. 77; Protocolo para Juzgar con Persp - Suprema Corte de Justicia de la.pdf, p. 78; Protocolo para Juzgar con Persp - Suprema Corte de Justicia de la.pdf, p. 83</w:t>
      </w:r>
    </w:p>
    <w:p>
      <w:pPr>
        <w:pStyle w:val="Heading3"/>
      </w:pPr>
      <w:r>
        <w:t>Protocolo para Juzgar con Persp - Suprema Corte de Justicia de la.pdf — p. 77 — similitud 0.1341</w:t>
      </w:r>
    </w:p>
    <w:p>
      <w:pPr>
        <w:ind w:left="360"/>
      </w:pPr>
      <w:r>
        <w:t>“En oposición a la teoría monista, el pluralismo jurídico acerca al Es- tado moderno a un sistema jurídico más apegado a la realidad social, en la que existen diversas comunidades y culturas que deben considerarse con el mismo respeto y reconocimien to que el ordenamien to jurídico estatal sugiere para sus habitantes.206 El concepto de pluralismo jurídico ha evolucionado y, en la actualidad, considera al derecho como un universo policéntrico de fuentes de normas, o de diversas formas de derecho, interconectadas o superpuestas (interle- galidad), que se pueden abordar de conformidad con su escala, proyección o simbología.207 En el nivel jurisprudencial, la SCJN ha sostenido que el pluralismo...”</w:t>
      </w:r>
    </w:p>
    <w:p>
      <w:pPr>
        <w:pStyle w:val="Heading3"/>
      </w:pPr>
      <w:r>
        <w:t>Protocolo para Juzgar con Persp - Suprema Corte de Justicia de la.pdf — p. 180 — similitud 0.0928</w:t>
      </w:r>
    </w:p>
    <w:p>
      <w:pPr>
        <w:ind w:left="360"/>
      </w:pPr>
      <w:r>
        <w:t>“Factor objetivo3 Factor objetivo ¿De quién es el interés de proteger el bien jurídico afectado? Supuesto 2: El bien jurídico lesionado, o su titular, pertenecen exclusivamente Supuesto 1: El bien jurídico afectado, o su titular, pertenecen únicamente a Supuesto 3: El bien jurídico afectado concierne tanto a la comunidad indígena como a la cultura mayoritaria. a la cultura mayoritaria o del una comunidad indígena.”</w:t>
      </w:r>
    </w:p>
    <w:p>
      <w:pPr>
        <w:pStyle w:val="Heading3"/>
      </w:pPr>
      <w:r>
        <w:t>Protocolo para Juzgar con Persp - Suprema Corte de Justicia de la.pdf — p. 179 — similitud 0.0927</w:t>
      </w:r>
    </w:p>
    <w:p>
      <w:pPr>
        <w:ind w:left="360"/>
      </w:pPr>
      <w:r>
        <w:t>“• Factor objetivo Consiste en determinar si el bien jurídico presuntamente afectado tiene que ver con un interés de la comunidad indígena o de sus integrantes, o bien, con la sociedad no indígena o sus integrantes. Dicho de otro modo, se debe evaluar si el interés del proceso es de la comunidad indígena, o bien, si lo es de la cultura no indígena.”</w:t>
      </w:r>
    </w:p>
    <w:p>
      <w:pPr>
        <w:pStyle w:val="Heading3"/>
      </w:pPr>
      <w:r>
        <w:t>Protocolo para Juzgar con Persp - Suprema Corte de Justicia de la.pdf — p. 198 — similitud 0.0907</w:t>
      </w:r>
    </w:p>
    <w:p>
      <w:pPr>
        <w:ind w:left="360"/>
      </w:pPr>
      <w:r>
        <w:t>“No obstante, la SCJN consideró que, independientemente de que en la resolución de dotación de tierra no se asentara su carácter de comunidad indígena, esto no le ne- gaba tal carácter, pues la dotación se vincula al régimen de organización y su administración agraria. De esa forma, la SCJN estimó que el reconocimien to como comunidad indígena no se refiere al cumplimien to de formalidades y requisitos establecidos en la Ley Agraria, sino a sus condiciones históricas, modo de vida y organización, cosmovisión, usos y costumbres, entre otros aspectos.”</w:t>
      </w:r>
    </w:p>
    <w:p>
      <w:pPr>
        <w:pStyle w:val="Heading3"/>
      </w:pPr>
      <w:r>
        <w:t>Protocolo para Juzgar con Persp - Suprema Corte de Justicia de la.pdf — p. 78 — similitud 0.0897</w:t>
      </w:r>
    </w:p>
    <w:p>
      <w:pPr>
        <w:ind w:left="360"/>
      </w:pPr>
      <w:r>
        <w:t>“29. 210 Martínez, Juan C., “Bases para la resolución de los casos”, en Elementos y técnicas de plu­ ralismo jurídico. Manual de operadores de justicia, p.”</w:t>
      </w:r>
    </w:p>
    <w:p>
      <w:pPr>
        <w:pStyle w:val="Heading3"/>
      </w:pPr>
      <w:r>
        <w:t>Protocolo para Juzgar con Persp - Suprema Corte de Justicia de la.pdf — p. 298 — similitud 0.0853</w:t>
      </w:r>
    </w:p>
    <w:p>
      <w:pPr>
        <w:ind w:left="360"/>
      </w:pPr>
      <w:r>
        <w:t>“Para armonizar las normas indígenas y los dere- chos humanos se deben hacer interpretaciones contextualizadas de los valores que salvaguardan los derechos humanos y aquellos que son protegidos por las normas indígenas. […] En todo caso, la idea difundida de que los sistemas normativos indí- genas son, a priori, violatorios de los derechos humanos suele ser un prejuicio discriminatorio que no parte del análisis jurídico pondera- do, sino de casos aislados en comunidades especíﬁcas.963 962 Ibid., párr. 88.”</w:t>
      </w:r>
    </w:p>
    <w:p>
      <w:pPr>
        <w:pStyle w:val="Heading3"/>
      </w:pPr>
      <w:r>
        <w:t>Protocolo para Juzgar con Persp - Suprema Corte de Justicia de la.pdf — p. 117 — similitud 0.0720</w:t>
      </w:r>
    </w:p>
    <w:p>
      <w:pPr>
        <w:ind w:left="360"/>
      </w:pPr>
      <w:r>
        <w:t>“Derecho a la autonomía El derecho a la autonomía tiene especial relevancia como expresión de la libre determinación de las personas, pueblos y comunidades indígenas. Este derecho tiene como objetivo el que puedan tomar decisiones por sí mismas de conformidad con el orden jurídico. De ese modo, permite que lleven a cabo prácticas propias en relación con su territorio, recursos natu- rales, organización sociopolítica, económica, justicia, educación, lengua, salud y cultura.356 Milicianas durante la inauguración del segundo encuentro internacional de mujeres que luchan, Caracol Morelia, Chiapas.”</w:t>
      </w:r>
    </w:p>
    <w:p>
      <w:pPr>
        <w:pStyle w:val="Heading3"/>
      </w:pPr>
      <w:r>
        <w:t>Protocolo para Juzgar con Persp - Suprema Corte de Justicia de la.pdf — p. 83 — similitud 0.0716</w:t>
      </w:r>
    </w:p>
    <w:p>
      <w:pPr>
        <w:ind w:left="360"/>
      </w:pPr>
      <w:r>
        <w:t>“Sucesos en torno al pluralismo jurídico en Guatemala, un país mayoritariamente indígena”, en Hacia sistemas jurídicos plurales. Reflexiones y experiencias de coordinación entre el derecho estatal y el derecho indígena, p.”</w:t>
      </w:r>
    </w:p>
    <w:p>
      <w:r>
        <w:rPr>
          <w:b/>
        </w:rPr>
        <w:t xml:space="preserve">Observación automática: </w:t>
      </w:r>
      <w:r>
        <w:t>La ficha presenta coincidencias débiles; se recomienda validar manualmente las citas. Se agruparon varias referencias dentro de la misma fuente. Hay 2 referencia(s) de baja similitud que podrían introducir ruido.</w:t>
      </w:r>
    </w:p>
    <w:p>
      <w:pPr>
        <w:pStyle w:val="Heading2"/>
      </w:pPr>
      <w:r>
        <w:t>Ficha 12. participación</w:t>
      </w:r>
    </w:p>
    <w:p>
      <w:r>
        <w:rPr>
          <w:b/>
        </w:rPr>
        <w:t xml:space="preserve">Fuentes: </w:t>
      </w:r>
      <w:r>
        <w:t>Interaprendizajes entre indigen - Maria Bertely Busquets.pdf; Manual de comunicacion intercul - Cynthia Pech Salvador.pdf; Metodologia pacie en el interap - Raul Clemente Cushpa Inchiglema.pdf; Metodologias activas en el inte - Rosa Ines Silva Zambrano.pdf; Protocolo para Juzgar con Persp - Suprema Corte de Justicia de la.pdf</w:t>
      </w:r>
    </w:p>
    <w:p>
      <w:r>
        <w:rPr>
          <w:b/>
        </w:rPr>
        <w:t xml:space="preserve">Ubicaciones: </w:t>
      </w:r>
      <w:r>
        <w:t>Interaprendizajes entre indigen - Maria Bertely Busquets.pdf, p. 14; Interaprendizajes entre indigen - Maria Bertely Busquets.pdf, p. 25; Interaprendizajes entre indigen - Maria Bertely Busquets.pdf, p. 56; Manual de comunicacion intercul - Cynthia Pech Salvador.pdf, p. 172; Manual de comunicacion intercul - Cynthia Pech Salvador.pdf, p. 59; Metodologia pacie en el interap - Raul Clemente Cushpa Inchiglema.pdf, p. 126; Metodologias activas en el inte - Rosa Ines Silva Zambrano.pdf, p. 59; Protocolo para Juzgar con Persp - Suprema Corte de Justicia de la.pdf, p. 120</w:t>
      </w:r>
    </w:p>
    <w:p>
      <w:pPr>
        <w:pStyle w:val="Heading3"/>
      </w:pPr>
      <w:r>
        <w:t>Protocolo para Juzgar con Persp - Suprema Corte de Justicia de la.pdf — p. 120 — similitud 0.1893</w:t>
      </w:r>
    </w:p>
    <w:p>
      <w:pPr>
        <w:ind w:left="360"/>
      </w:pPr>
      <w:r>
        <w:t>“iii) Participación plena en la vida política del Estado iv) Participación efectiva en todas las decisiones que les afecten y que son tomadas por las instituciones estatales, como las con- sultas previas. Tercer Congreso Nacional Indígena.”</w:t>
      </w:r>
    </w:p>
    <w:p>
      <w:pPr>
        <w:pStyle w:val="Heading3"/>
      </w:pPr>
      <w:r>
        <w:t>Metodologias activas en el inte - Rosa Ines Silva Zambrano.pdf — p. 59 — similitud 0.1655</w:t>
      </w:r>
    </w:p>
    <w:p>
      <w:pPr>
        <w:ind w:left="360"/>
      </w:pPr>
      <w:r>
        <w:t>“2.2.4. El Inter-aprendizaje se caracteriza por:  Participación espontánea y libre  Planificación de una programación funcional del trabajo.  Una adecuación del horario adecuado de los estudiantes.  Libertad y autonomía e independencia.  La participación, cooperación y responsabilidad.  Los aprendizajes mejoran según capacidad y decisión del grupo.  El ambiente tiene que ser cordial y no intimidatorio (Massabanda, 2013). 46”</w:t>
      </w:r>
    </w:p>
    <w:p>
      <w:pPr>
        <w:pStyle w:val="Heading3"/>
      </w:pPr>
      <w:r>
        <w:t>Manual de comunicacion intercul - Cynthia Pech Salvador.pdf — p. 59 — similitud 0.1641</w:t>
      </w:r>
    </w:p>
    <w:p>
      <w:pPr>
        <w:ind w:left="360"/>
      </w:pPr>
      <w:r>
        <w:t>“Hoy en día, la democracia y la interculturalidad no se piensan separadas. Hay una correspondencia entre ambas a partir de nuevas formas de participación ciudadana y social, quizá una de estas formas de participación sea la de dar voz a grupos minoritarios que tradicionalmente estaban excluidos de toda participación política. Un caso ilustrativo al respecto es el de los nuevos movimientos sociales de resistencia que han surgido no sólo en América Latina, sino en otras partes del mundo, y que tienen que ver con la etnia como elemento reivindicativo para perseguir la autonomía, un hecho planteado desde una perspectiva política intercultural.”</w:t>
      </w:r>
    </w:p>
    <w:p>
      <w:pPr>
        <w:pStyle w:val="Heading3"/>
      </w:pPr>
      <w:r>
        <w:t>Interaprendizajes entre indigen - Maria Bertely Busquets.pdf — p. 14 — similitud 0.1612</w:t>
      </w:r>
    </w:p>
    <w:p>
      <w:pPr>
        <w:ind w:left="360"/>
      </w:pPr>
      <w:r>
        <w:t>“Con el apartado elaborado por el formador indígena de la Unidad 211 de Puebla, que se intitula De la participación como asesor indígena en la nueva formación de 20”</w:t>
      </w:r>
    </w:p>
    <w:p>
      <w:pPr>
        <w:pStyle w:val="Heading3"/>
      </w:pPr>
      <w:r>
        <w:t>Metodologia pacie en el interap - Raul Clemente Cushpa Inchiglema.pdf — p. 126 — similitud 0.1528</w:t>
      </w:r>
    </w:p>
    <w:p>
      <w:pPr>
        <w:ind w:left="360"/>
      </w:pPr>
      <w:r>
        <w:t>“118 El tiempo asignado a las actividades es suficiente Totalmente de acuerdo Se estimó una tiempo adecuado Claridad en las normas Los estudiantes respetan los turnos de participación y silencian sus micrófonos Totalmente de acuerdo Existió un ambiente de respeto y cordialidad Los estudiantes mantienen sus pantallas encendidas o apagadas, según indique el docente.”</w:t>
      </w:r>
    </w:p>
    <w:p>
      <w:pPr>
        <w:pStyle w:val="Heading3"/>
      </w:pPr>
      <w:r>
        <w:t>Interaprendizajes entre indigen - Maria Bertely Busquets.pdf — p. 56 — similitud 0.1428</w:t>
      </w:r>
    </w:p>
    <w:p>
      <w:pPr>
        <w:ind w:left="360"/>
      </w:pPr>
      <w:r>
        <w:t>“Evidentemente, esta decisión se sustentaba en que los maestros hubieran adquirido previamente un panorama amplio y profundo de la cultura de la comunidad, manifiesta en sus actividades socioproductivas y en la participación diferencial de los hombres, mujeres, 62”</w:t>
      </w:r>
    </w:p>
    <w:p>
      <w:pPr>
        <w:pStyle w:val="Heading3"/>
      </w:pPr>
      <w:r>
        <w:t>Manual de comunicacion intercul - Cynthia Pech Salvador.pdf — p. 172 — similitud 0.1406</w:t>
      </w:r>
    </w:p>
    <w:p>
      <w:pPr>
        <w:ind w:left="360"/>
      </w:pPr>
      <w:r>
        <w:t>“Panorama teórico-metodológico 171 para el diálogo que pueden resumirse en: la participación con competencia lingüística y cognitiva; el desmontaje de los malentendidos a través de evitar los prejuicios y mitificaciones culturales, sociales, raciales, étnicas y políticas; la apertura moral, asertiva y cooperativa; la educación de los afectos, de los sentimientos, la empatía y la dignidad; y el aprendizaje del reconocimiento por medio de la convivencia.”</w:t>
      </w:r>
    </w:p>
    <w:p>
      <w:pPr>
        <w:pStyle w:val="Heading3"/>
      </w:pPr>
      <w:r>
        <w:t>Interaprendizajes entre indigen - Maria Bertely Busquets.pdf — p. 25 — similitud 0.1383</w:t>
      </w:r>
    </w:p>
    <w:p>
      <w:pPr>
        <w:ind w:left="360"/>
      </w:pPr>
      <w:r>
        <w:t>“Este capítulo muestra también procesos de apropiación fundados en la confianza, donde la mente, los ojos, los oídos, los cuerpos, los gestos y la voz de las y los participantes salieron del encierro de “las cuatro paredes del salón”. Esto, al abrir su corazón a la participación en las actividades y al convivir con las y los ancianos y conocedores, y con las autoridades, los comités de educación, las señoras, los señores, los niños y las niñas de las comunidades indígenas. El valor del respeto a los mayores, las tradiciones y la socialización de las y los niños desde el hacer práctico emergieron.”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13. participé tuve</w:t>
      </w:r>
    </w:p>
    <w:p>
      <w:r>
        <w:rPr>
          <w:b/>
        </w:rPr>
        <w:t xml:space="preserve">Fuentes: </w:t>
      </w:r>
      <w:r>
        <w:t>Interaprendizajes entre indigen - Maria Bertely Busquets.pdf</w:t>
      </w:r>
    </w:p>
    <w:p>
      <w:r>
        <w:rPr>
          <w:b/>
        </w:rPr>
        <w:t xml:space="preserve">Ubicaciones: </w:t>
      </w:r>
      <w:r>
        <w:t>Interaprendizajes entre indigen - Maria Bertely Busquets.pdf, p. 102; Interaprendizajes entre indigen - Maria Bertely Busquets.pdf, p. 159; Interaprendizajes entre indigen - Maria Bertely Busquets.pdf, p. 162; Interaprendizajes entre indigen - Maria Bertely Busquets.pdf, p. 167; Interaprendizajes entre indigen - Maria Bertely Busquets.pdf, p. 168; Interaprendizajes entre indigen - Maria Bertely Busquets.pdf, p. 98</w:t>
      </w:r>
    </w:p>
    <w:p>
      <w:pPr>
        <w:pStyle w:val="Heading3"/>
      </w:pPr>
      <w:r>
        <w:t>Interaprendizajes entre indigen - Maria Bertely Busquets.pdf — p. 162 — similitud 0.1048</w:t>
      </w:r>
    </w:p>
    <w:p>
      <w:pPr>
        <w:ind w:left="360"/>
      </w:pPr>
      <w:r>
        <w:t>““Durante la validación, tuve que sentarme junto con todos los ancianos y conocedores en una reunión con ellos de manera que todos pudieran aportar y dar su aprobación…siempre 168”</w:t>
      </w:r>
    </w:p>
    <w:p>
      <w:pPr>
        <w:pStyle w:val="Heading3"/>
      </w:pPr>
      <w:r>
        <w:t>Interaprendizajes entre indigen - Maria Bertely Busquets.pdf — p. 159 — similitud 0.0795</w:t>
      </w:r>
    </w:p>
    <w:p>
      <w:pPr>
        <w:ind w:left="360"/>
      </w:pPr>
      <w:r>
        <w:t>“(…) me hizo conciencia estas actividades, particularmente la elaboración de los dibujos… antes del diplomado no me había interesado desarrollar mi habilidad para hacer los dibujos, así como hacer un calendario gráfico… tuve que hacer un mayor esfuerzo para hacer lo mejor, de tal manera que se vea bonito para que le llame la atención a los niños y niñas de mi grupo y que represente la realidad de las actividades que hacen en la comunidad… tuve que ponerle atención la secuencia de las actividades que hacen los padres y madres de familias que realizan en la vida cotidiana (…) (Gómez, 2009:25) Cabe resaltar el trabajo específico en educación preescolar, reconociendo la importancia que implicó...”</w:t>
      </w:r>
    </w:p>
    <w:p>
      <w:pPr>
        <w:pStyle w:val="Heading3"/>
      </w:pPr>
      <w:r>
        <w:t>Interaprendizajes entre indigen - Maria Bertely Busquets.pdf — p. 98 — similitud 0.0600</w:t>
      </w:r>
    </w:p>
    <w:p>
      <w:pPr>
        <w:ind w:left="360"/>
      </w:pPr>
      <w:r>
        <w:t>“Interesada en lo que decían los maestros sobre lo que sucedía en sus pueblos y en sus aulas, opté por hacer lo mismo que ellos, es decir, leer los textos que les dejaban y hacer las distintas actividades que me fuera posible realizar. Así fue que junto con ellos leí a Jorge Gasché y lo escuché en las conferencias y videoconferencias, que participé incipientemente en el trabajo de reflexión en equipo, que empecé a relacionarme con los maestros, con sus asesores y con otros observadores qué como yo asistían a los diplomados, además de que presencié los talleres que se realizarían más adelante en la ciudad de Puebla y en la Sierra Negra del estado.”</w:t>
      </w:r>
    </w:p>
    <w:p>
      <w:pPr>
        <w:pStyle w:val="Heading3"/>
      </w:pPr>
      <w:r>
        <w:t>Interaprendizajes entre indigen - Maria Bertely Busquets.pdf — p. 102 — similitud 0.0584</w:t>
      </w:r>
    </w:p>
    <w:p>
      <w:pPr>
        <w:ind w:left="360"/>
      </w:pPr>
      <w:r>
        <w:t>“Con esto quiero decir que cuando un maestro articula los conocimientos de la comunidad con la escuela occidental, éste se transforma en un maestro intercultural. En este proceso de formación docente tuve la fortuna de tener asesores que me enseñaron a percibir la vida de otra manera: aprendí que no existen barreras para lograr un objetivo. Y a ser humilde frente a todos.”</w:t>
      </w:r>
    </w:p>
    <w:p>
      <w:pPr>
        <w:pStyle w:val="Heading3"/>
      </w:pPr>
      <w:r>
        <w:t>Interaprendizajes entre indigen - Maria Bertely Busquets.pdf — p. 167 — similitud 0.0474</w:t>
      </w:r>
    </w:p>
    <w:p>
      <w:pPr>
        <w:ind w:left="360"/>
      </w:pPr>
      <w:r>
        <w:t>“Conté también con la aprobación de 5 ancianos de la comunidad en donde muy puntualmente hicieron varias observaciones, una de estas fue muy importante y de la cual no me di cuenta…El error que tuve fue el ponerle rayas a las vestimentas de los hombres, pues a ninguna vestimenta de los hombres en esta comunidad se le ponen rayas de colores, a menos que sea de un niño de 2 años. (Sántiz, 2009:102) La experiencia desarrollada nos señala que los materiales educativos resultaron ser estimulantes, llamativos y generadores de aprendizajes en los niños y niñas de preescolar.”</w:t>
      </w:r>
    </w:p>
    <w:p>
      <w:pPr>
        <w:pStyle w:val="Heading3"/>
      </w:pPr>
      <w:r>
        <w:t>Interaprendizajes entre indigen - Maria Bertely Busquets.pdf — p. 168 — similitud 0.0454</w:t>
      </w:r>
    </w:p>
    <w:p>
      <w:pPr>
        <w:ind w:left="360"/>
      </w:pPr>
      <w:r>
        <w:t>“Entre sus experiencias afirman: Tres compañeros de educación primaria me apoyaron durante el proceso de elaboración de materiales e identificar algunos rasgos con respecto a las letras que tenía el calendario y las tarjetas de autoaprendizaje. Tuve la suerte de que ellos colaboraran conmigo, pues dos de los compañeros hablaban la lengua materna de la misma comunidad. (Sántiz, 2009:106)”</w:t>
      </w:r>
    </w:p>
    <w:p>
      <w:r>
        <w:rPr>
          <w:b/>
        </w:rPr>
        <w:t xml:space="preserve">Observación automática: </w:t>
      </w:r>
      <w:r>
        <w:t>La ficha presenta coincidencias débiles; se recomienda validar manualmente las citas. Se agruparon varias referencias dentro de la misma fuente. Hay 5 referencia(s) de baja similitud que podrían introducir ruido.</w:t>
      </w:r>
    </w:p>
    <w:p>
      <w:pPr>
        <w:pStyle w:val="Heading2"/>
      </w:pPr>
      <w:r>
        <w:t>Ficha 14. participé tuve dificultades</w:t>
      </w:r>
    </w:p>
    <w:p>
      <w:r>
        <w:rPr>
          <w:b/>
        </w:rPr>
        <w:t xml:space="preserve">Fuentes: </w:t>
      </w:r>
      <w:r>
        <w:t>Interaprendizajes entre indigen - Maria Bertely Busquets.pdf; Metodologia pacie en el interap - Raul Clemente Cushpa Inchiglema.pdf</w:t>
      </w:r>
    </w:p>
    <w:p>
      <w:r>
        <w:rPr>
          <w:b/>
        </w:rPr>
        <w:t xml:space="preserve">Ubicaciones: </w:t>
      </w:r>
      <w:r>
        <w:t>Interaprendizajes entre indigen - Maria Bertely Busquets.pdf, p. 102; Interaprendizajes entre indigen - Maria Bertely Busquets.pdf, p. 159; Interaprendizajes entre indigen - Maria Bertely Busquets.pdf, p. 162; Interaprendizajes entre indigen - Maria Bertely Busquets.pdf, p. 167; Interaprendizajes entre indigen - Maria Bertely Busquets.pdf, p. 168; Interaprendizajes entre indigen - Maria Bertely Busquets.pdf, p. 65; Interaprendizajes entre indigen - Maria Bertely Busquets.pdf, p. 98; Metodologia pacie en el interap - Raul Clemente Cushpa Inchiglema.pdf, p. 91</w:t>
      </w:r>
    </w:p>
    <w:p>
      <w:pPr>
        <w:pStyle w:val="Heading3"/>
      </w:pPr>
      <w:r>
        <w:t>Interaprendizajes entre indigen - Maria Bertely Busquets.pdf — p. 162 — similitud 0.0955</w:t>
      </w:r>
    </w:p>
    <w:p>
      <w:pPr>
        <w:ind w:left="360"/>
      </w:pPr>
      <w:r>
        <w:t>““Durante la validación, tuve que sentarme junto con todos los ancianos y conocedores en una reunión con ellos de manera que todos pudieran aportar y dar su aprobación…siempre 168”</w:t>
      </w:r>
    </w:p>
    <w:p>
      <w:pPr>
        <w:pStyle w:val="Heading3"/>
      </w:pPr>
      <w:r>
        <w:t>Interaprendizajes entre indigen - Maria Bertely Busquets.pdf — p. 159 — similitud 0.0727</w:t>
      </w:r>
    </w:p>
    <w:p>
      <w:pPr>
        <w:ind w:left="360"/>
      </w:pPr>
      <w:r>
        <w:t>“(…) me hizo conciencia estas actividades, particularmente la elaboración de los dibujos… antes del diplomado no me había interesado desarrollar mi habilidad para hacer los dibujos, así como hacer un calendario gráfico… tuve que hacer un mayor esfuerzo para hacer lo mejor, de tal manera que se vea bonito para que le llame la atención a los niños y niñas de mi grupo y que represente la realidad de las actividades que hacen en la comunidad… tuve que ponerle atención la secuencia de las actividades que hacen los padres y madres de familias que realizan en la vida cotidiana (…) (Gómez, 2009:25) Cabe resaltar el trabajo específico en educación preescolar, reconociendo la importancia que implicó...”</w:t>
      </w:r>
    </w:p>
    <w:p>
      <w:pPr>
        <w:pStyle w:val="Heading3"/>
      </w:pPr>
      <w:r>
        <w:t>Interaprendizajes entre indigen - Maria Bertely Busquets.pdf — p. 98 — similitud 0.0551</w:t>
      </w:r>
    </w:p>
    <w:p>
      <w:pPr>
        <w:ind w:left="360"/>
      </w:pPr>
      <w:r>
        <w:t>“Interesada en lo que decían los maestros sobre lo que sucedía en sus pueblos y en sus aulas, opté por hacer lo mismo que ellos, es decir, leer los textos que les dejaban y hacer las distintas actividades que me fuera posible realizar. Así fue que junto con ellos leí a Jorge Gasché y lo escuché en las conferencias y videoconferencias, que participé incipientemente en el trabajo de reflexión en equipo, que empecé a relacionarme con los maestros, con sus asesores y con otros observadores qué como yo asistían a los diplomados, además de que presencié los talleres que se realizarían más adelante en la ciudad de Puebla y en la Sierra Negra del estado.”</w:t>
      </w:r>
    </w:p>
    <w:p>
      <w:pPr>
        <w:pStyle w:val="Heading3"/>
      </w:pPr>
      <w:r>
        <w:t>Interaprendizajes entre indigen - Maria Bertely Busquets.pdf — p. 102 — similitud 0.0536</w:t>
      </w:r>
    </w:p>
    <w:p>
      <w:pPr>
        <w:ind w:left="360"/>
      </w:pPr>
      <w:r>
        <w:t>“Con esto quiero decir que cuando un maestro articula los conocimientos de la comunidad con la escuela occidental, éste se transforma en un maestro intercultural. En este proceso de formación docente tuve la fortuna de tener asesores que me enseñaron a percibir la vida de otra manera: aprendí que no existen barreras para lograr un objetivo. Y a ser humilde frente a todos.”</w:t>
      </w:r>
    </w:p>
    <w:p>
      <w:pPr>
        <w:pStyle w:val="Heading3"/>
      </w:pPr>
      <w:r>
        <w:t>Interaprendizajes entre indigen - Maria Bertely Busquets.pdf — p. 65 — similitud 0.0478</w:t>
      </w:r>
    </w:p>
    <w:p>
      <w:pPr>
        <w:ind w:left="360"/>
      </w:pPr>
      <w:r>
        <w:t>“Sin negar el punto anterior, podemos también identificar algunos aspectos problemáticos, que nos dieron pautas para comprender las dificultades y riesgos que están presentes cuando proyectos educativos interculturales alternativos se gestionan en los marcos institucionales de la formación de docentes indígenas. En la experiencia de Oaxaca, un terreno que se tornó especialmente delicado fue la búsqueda de articulación de los diplomados en la LEPEPMI a nivel curricular.”</w:t>
      </w:r>
    </w:p>
    <w:p>
      <w:pPr>
        <w:pStyle w:val="Heading3"/>
      </w:pPr>
      <w:r>
        <w:t>Metodologia pacie en el interap - Raul Clemente Cushpa Inchiglema.pdf — p. 91 — similitud 0.0460</w:t>
      </w:r>
    </w:p>
    <w:p>
      <w:pPr>
        <w:ind w:left="360"/>
      </w:pPr>
      <w:r>
        <w:t>“83 los institutos superiores también tienen la responsabilidad de crear estrategias de ambiente inclusivo que atienda las necesidades pedagógicas asociadas a la discapacidad. Al mismo tiempo el MINEDUC se refiere a las Necesidades Educativas Especiales (NEE), como un conjunto de medidas pedagógicas que se ponen en marcha para compensar las dificultades que presenta un estudiante al acceder al currículo que le corresponde por edad. De este modo, cualquier estudiante que tenga dificultades en el aprendizaje por la causa que fuere, recibe la ayuda y recursos especializados que necesite, ya sea de forma temporal o permanente en el contexto educativo más normalizado posible.”</w:t>
      </w:r>
    </w:p>
    <w:p>
      <w:pPr>
        <w:pStyle w:val="Heading3"/>
      </w:pPr>
      <w:r>
        <w:t>Interaprendizajes entre indigen - Maria Bertely Busquets.pdf — p. 167 — similitud 0.0437</w:t>
      </w:r>
    </w:p>
    <w:p>
      <w:pPr>
        <w:ind w:left="360"/>
      </w:pPr>
      <w:r>
        <w:t>“Conté también con la aprobación de 5 ancianos de la comunidad en donde muy puntualmente hicieron varias observaciones, una de estas fue muy importante y de la cual no me di cuenta…El error que tuve fue el ponerle rayas a las vestimentas de los hombres, pues a ninguna vestimenta de los hombres en esta comunidad se le ponen rayas de colores, a menos que sea de un niño de 2 años. (Sántiz, 2009:102) La experiencia desarrollada nos señala que los materiales educativos resultaron ser estimulantes, llamativos y generadores de aprendizajes en los niños y niñas de preescolar.”</w:t>
      </w:r>
    </w:p>
    <w:p>
      <w:pPr>
        <w:pStyle w:val="Heading3"/>
      </w:pPr>
      <w:r>
        <w:t>Interaprendizajes entre indigen - Maria Bertely Busquets.pdf — p. 168 — similitud 0.0420</w:t>
      </w:r>
    </w:p>
    <w:p>
      <w:pPr>
        <w:ind w:left="360"/>
      </w:pPr>
      <w:r>
        <w:t>“Entre sus experiencias afirman: Tres compañeros de educación primaria me apoyaron durante el proceso de elaboración de materiales e identificar algunos rasgos con respecto a las letras que tenía el calendario y las tarjetas de autoaprendizaje. Tuve la suerte de que ellos colaboraran conmigo, pues dos de los compañeros hablaban la lengua materna de la misma comunidad. (Sántiz, 2009:106)”</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15. pulso individual</w:t>
      </w:r>
    </w:p>
    <w:p>
      <w:r>
        <w:rPr>
          <w:b/>
        </w:rPr>
        <w:t xml:space="preserve">Fuentes: </w:t>
      </w:r>
      <w:r>
        <w:t>Interaprendizajes entre indigen - Maria Bertely Busquets.pdf; Manual de comunicacion intercul - Cynthia Pech Salvador.pdf; Protocolo para Juzgar con Persp - Suprema Corte de Justicia de la.pdf</w:t>
      </w:r>
    </w:p>
    <w:p>
      <w:r>
        <w:rPr>
          <w:b/>
        </w:rPr>
        <w:t xml:space="preserve">Ubicaciones: </w:t>
      </w:r>
      <w:r>
        <w:t>Interaprendizajes entre indigen - Maria Bertely Busquets.pdf, p. 9; Manual de comunicacion intercul - Cynthia Pech Salvador.pdf, p. 176; Manual de comunicacion intercul - Cynthia Pech Salvador.pdf, p. 77; Protocolo para Juzgar con Persp - Suprema Corte de Justicia de la.pdf, p. 115; Protocolo para Juzgar con Persp - Suprema Corte de Justicia de la.pdf, p. 125; Protocolo para Juzgar con Persp - Suprema Corte de Justicia de la.pdf, p. 157; Protocolo para Juzgar con Persp - Suprema Corte de Justicia de la.pdf, p. 160</w:t>
      </w:r>
    </w:p>
    <w:p>
      <w:pPr>
        <w:pStyle w:val="Heading3"/>
      </w:pPr>
      <w:r>
        <w:t>Protocolo para Juzgar con Persp - Suprema Corte de Justicia de la.pdf — p. 160 — similitud 0.1922</w:t>
      </w:r>
    </w:p>
    <w:p>
      <w:pPr>
        <w:ind w:left="360"/>
      </w:pPr>
      <w:r>
        <w:t>“Existe una estrecha relación entre la autoadscripción individual y colectiva, toda vez que la identidad individual implica la identificación con un grupo.510 Por ende, es necesario hacer algunas precisiones sobre la for- ma en que se vinculan la identidad individual y la colectiva, y qué implica- ciones tiene este víncu lo en un proceso judicial. Puede suceder que una persona se autoadscriba a una comunidad y dicha comunidad no la reconozca como su integrante.”</w:t>
      </w:r>
    </w:p>
    <w:p>
      <w:pPr>
        <w:pStyle w:val="Heading3"/>
      </w:pPr>
      <w:r>
        <w:t>Manual de comunicacion intercul - Cynthia Pech Salvador.pdf — p. 77 — similitud 0.1117</w:t>
      </w:r>
    </w:p>
    <w:p>
      <w:pPr>
        <w:ind w:left="360"/>
      </w:pPr>
      <w:r>
        <w:t>“Las definiciones anteriores tienen como sustrato la consideración de que solamente desde la naturaleza simultáneamente individual y social del ser humano se puede dar la comunicación. Se podría decir, por tanto, que la comunicación permite superar el aislamiento individual.”</w:t>
      </w:r>
    </w:p>
    <w:p>
      <w:pPr>
        <w:pStyle w:val="Heading3"/>
      </w:pPr>
      <w:r>
        <w:t>Interaprendizajes entre indigen - Maria Bertely Busquets.pdf — p. 9 — similitud 0.1091</w:t>
      </w:r>
    </w:p>
    <w:p>
      <w:pPr>
        <w:ind w:left="360"/>
      </w:pPr>
      <w:r>
        <w:t>“En este capítulo se relata el modo en que la apropiación de la propuesta filosófica, política y jurídica se apoyó en la evocación reflexiva y afectiva, individual y colectiva, 15”</w:t>
      </w:r>
    </w:p>
    <w:p>
      <w:pPr>
        <w:pStyle w:val="Heading3"/>
      </w:pPr>
      <w:r>
        <w:t>Manual de comunicacion intercul - Cynthia Pech Salvador.pdf — p. 176 — similitud 0.0979</w:t>
      </w:r>
    </w:p>
    <w:p>
      <w:pPr>
        <w:ind w:left="360"/>
      </w:pPr>
      <w:r>
        <w:t>“Según los autores, las personas multiculturales se caracterizarían por ser flexibles cognitivamente, sensibles a las diferencias culturales, capaces de relativizar las actitudes y valores culturales, capaces de ser empáticos, comprensivos y creativos. En el ciclo de la actuación individual, Casmir propone cinco fases o estadios. Partiendo de la experiencia como lugar de la experiencia vital del sujeto, el autor asume acertadamente que es ahí donde se gestan las necesidades del sujeto como ser social e individual.”</w:t>
      </w:r>
    </w:p>
    <w:p>
      <w:pPr>
        <w:pStyle w:val="Heading3"/>
      </w:pPr>
      <w:r>
        <w:t>Protocolo para Juzgar con Persp - Suprema Corte de Justicia de la.pdf — p. 125 — similitud 0.0975</w:t>
      </w:r>
    </w:p>
    <w:p>
      <w:pPr>
        <w:ind w:left="360"/>
      </w:pPr>
      <w:r>
        <w:t>“Tales numerales se refieren a personas, pueblos y comunidades indígenas, pero esos derechos tam- bién se reconocen individual y colectivamente a personas afromexicanas, como lo señala el apartado C del artícu lo 2o de la Constitución. 101”</w:t>
      </w:r>
    </w:p>
    <w:p>
      <w:pPr>
        <w:pStyle w:val="Heading3"/>
      </w:pPr>
      <w:r>
        <w:t>Manual de comunicacion intercul - Cynthia Pech Salvador.pdf — p. 176 — similitud 0.0919</w:t>
      </w:r>
    </w:p>
    <w:p>
      <w:pPr>
        <w:ind w:left="360"/>
      </w:pPr>
      <w:r>
        <w:t>“En ese sentido, el concepto de diferencia se instituye más como motor impulsor de una interacción necesariamente negociada y dialógica que como articulador de conflictos. Bajo estas premisas, la propuesta teórica de Casmir considera que la construcción de «terceras culturas» es posible a partir de la interrelación de tres ámbitos de interacción comunicativa: el ámbito individual, el ámbito organizacional y el ámbito mediado, a los que el autor no otorga necesariamente una jerarquía.”</w:t>
      </w:r>
    </w:p>
    <w:p>
      <w:pPr>
        <w:pStyle w:val="Heading3"/>
      </w:pPr>
      <w:r>
        <w:t>Protocolo para Juzgar con Persp - Suprema Corte de Justicia de la.pdf — p. 115 — similitud 0.0870</w:t>
      </w:r>
    </w:p>
    <w:p>
      <w:pPr>
        <w:ind w:left="360"/>
      </w:pPr>
      <w:r>
        <w:t>“Por su parte, la SCJN considera que el derecho a la libre determinación tiene un carácter colectivo, lo que implica que se atribuya a un conjunto de personas y no a personas en lo individual.346 Con independencia de ello, es preciso tener presente que su efectividad es fundamental para que las per- sonas indígenas puedan disfrutar derechos individuales y colectivos,347 por ejemplo, el derecho individual a votar por una autoridad o el derecho colectivo de participar, mediante una consulta, en las decisiones que les afecten.”</w:t>
      </w:r>
    </w:p>
    <w:p>
      <w:pPr>
        <w:pStyle w:val="Heading3"/>
      </w:pPr>
      <w:r>
        <w:t>Protocolo para Juzgar con Persp - Suprema Corte de Justicia de la.pdf — p. 157 — similitud 0.0863</w:t>
      </w:r>
    </w:p>
    <w:p>
      <w:pPr>
        <w:ind w:left="360"/>
      </w:pPr>
      <w:r>
        <w:t>“Por ende, en los casos de duda o sospecha, las personas juzgadoras deben realizar dos acciones distintas. i) En primer término, se debe nombrar de inmediato una perso- na intérprete, que conozca su lengua y su cultura, así como una per sona defensora cuando ese derecho deba observarse,498 aun cuando no se haya determinado con certeza si la persona es indígena, pues tal medida evita que se vean vulnerados los de- rechos dentro del procedimien to, lo que es congruente con la obligación general de prevención establecida en el artícu lo 1o constitucional. ii) En segundo lugar, se deberá valorar, caso por caso y de forma in- tegral, si se encuentran frente a una persona que pertenece a una...”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16. pulso individual colaboración</w:t>
      </w:r>
    </w:p>
    <w:p>
      <w:r>
        <w:rPr>
          <w:b/>
        </w:rPr>
        <w:t xml:space="preserve">Fuentes: </w:t>
      </w:r>
      <w:r>
        <w:t>Interaprendizajes entre indigen - Maria Bertely Busquets.pdf; Manual de comunicacion intercul - Cynthia Pech Salvador.pdf; Metodologia pacie en el interap - Raul Clemente Cushpa Inchiglema.pdf; Protocolo para Juzgar con Persp - Suprema Corte de Justicia de la.pdf</w:t>
      </w:r>
    </w:p>
    <w:p>
      <w:r>
        <w:rPr>
          <w:b/>
        </w:rPr>
        <w:t xml:space="preserve">Ubicaciones: </w:t>
      </w:r>
      <w:r>
        <w:t>Interaprendizajes entre indigen - Maria Bertely Busquets.pdf, p. 165; Interaprendizajes entre indigen - Maria Bertely Busquets.pdf, p. 25; Interaprendizajes entre indigen - Maria Bertely Busquets.pdf, p. 48; Interaprendizajes entre indigen - Maria Bertely Busquets.pdf, p. 9; Manual de comunicacion intercul - Cynthia Pech Salvador.pdf, p. 176; Manual de comunicacion intercul - Cynthia Pech Salvador.pdf, p. 77; Metodologia pacie en el interap - Raul Clemente Cushpa Inchiglema.pdf, p. 38; Protocolo para Juzgar con Persp - Suprema Corte de Justicia de la.pdf, p. 160</w:t>
      </w:r>
    </w:p>
    <w:p>
      <w:pPr>
        <w:pStyle w:val="Heading3"/>
      </w:pPr>
      <w:r>
        <w:t>Protocolo para Juzgar con Persp - Suprema Corte de Justicia de la.pdf — p. 160 — similitud 0.1351</w:t>
      </w:r>
    </w:p>
    <w:p>
      <w:pPr>
        <w:ind w:left="360"/>
      </w:pPr>
      <w:r>
        <w:t>“Existe una estrecha relación entre la autoadscripción individual y colectiva, toda vez que la identidad individual implica la identificación con un grupo.510 Por ende, es necesario hacer algunas precisiones sobre la for- ma en que se vinculan la identidad individual y la colectiva, y qué implica- ciones tiene este víncu lo en un proceso judicial. Puede suceder que una persona se autoadscriba a una comunidad y dicha comunidad no la reconozca como su integrante.”</w:t>
      </w:r>
    </w:p>
    <w:p>
      <w:pPr>
        <w:pStyle w:val="Heading3"/>
      </w:pPr>
      <w:r>
        <w:t>Manual de comunicacion intercul - Cynthia Pech Salvador.pdf — p. 77 — similitud 0.0799</w:t>
      </w:r>
    </w:p>
    <w:p>
      <w:pPr>
        <w:ind w:left="360"/>
      </w:pPr>
      <w:r>
        <w:t>“Las definiciones anteriores tienen como sustrato la consideración de que solamente desde la naturaleza simultáneamente individual y social del ser humano se puede dar la comunicación. Se podría decir, por tanto, que la comunicación permite superar el aislamiento individual.”</w:t>
      </w:r>
    </w:p>
    <w:p>
      <w:pPr>
        <w:pStyle w:val="Heading3"/>
      </w:pPr>
      <w:r>
        <w:t>Interaprendizajes entre indigen - Maria Bertely Busquets.pdf — p. 9 — similitud 0.0780</w:t>
      </w:r>
    </w:p>
    <w:p>
      <w:pPr>
        <w:ind w:left="360"/>
      </w:pPr>
      <w:r>
        <w:t>“En este capítulo se relata el modo en que la apropiación de la propuesta filosófica, política y jurídica se apoyó en la evocación reflexiva y afectiva, individual y colectiva, 15”</w:t>
      </w:r>
    </w:p>
    <w:p>
      <w:pPr>
        <w:pStyle w:val="Heading3"/>
      </w:pPr>
      <w:r>
        <w:t>Interaprendizajes entre indigen - Maria Bertely Busquets.pdf — p. 165 — similitud 0.0777</w:t>
      </w:r>
    </w:p>
    <w:p>
      <w:pPr>
        <w:ind w:left="360"/>
      </w:pPr>
      <w:r>
        <w:t>“autoaprendizaje y también de interaprendizaje, porque los alumnos se involucraron, con la ayuda y colaboración de compañeros con más o menos experiencia comunal, en las distintas actividades que la tarjeta planteaba. El aprendizaje autónomo se expresó cuando 171”</w:t>
      </w:r>
    </w:p>
    <w:p>
      <w:pPr>
        <w:pStyle w:val="Heading3"/>
      </w:pPr>
      <w:r>
        <w:t>Interaprendizajes entre indigen - Maria Bertely Busquets.pdf — p. 48 — similitud 0.0775</w:t>
      </w:r>
    </w:p>
    <w:p>
      <w:pPr>
        <w:ind w:left="360"/>
      </w:pPr>
      <w:r>
        <w:t>“vivir de la gente, y de profundizar en el conocimiento de los pueblos y culturas asumiéndolo como parte de una herencia propia. Reconocimos que para acceder a este conocimiento, el maestro no puede hacerlo solo; necesita de la colaboración de los 54”</w:t>
      </w:r>
    </w:p>
    <w:p>
      <w:pPr>
        <w:pStyle w:val="Heading3"/>
      </w:pPr>
      <w:r>
        <w:t>Interaprendizajes entre indigen - Maria Bertely Busquets.pdf — p. 25 — similitud 0.0741</w:t>
      </w:r>
    </w:p>
    <w:p>
      <w:pPr>
        <w:ind w:left="360"/>
      </w:pPr>
      <w:r>
        <w:t>“educadores independientes, además de las acuñadas en colaboración con otros actores no indígenas, se omiten. Y en esta omisión, que implica una vez más ceder y obedecer, descansa la apropiación del Método Inductivo Intercultural entre los diplomantes.”</w:t>
      </w:r>
    </w:p>
    <w:p>
      <w:pPr>
        <w:pStyle w:val="Heading3"/>
      </w:pPr>
      <w:r>
        <w:t>Metodologia pacie en el interap - Raul Clemente Cushpa Inchiglema.pdf — p. 38 — similitud 0.0724</w:t>
      </w:r>
    </w:p>
    <w:p>
      <w:pPr>
        <w:ind w:left="360"/>
      </w:pPr>
      <w:r>
        <w:t>“3) En efecto, el uso de dispositivos móviles en la actualidad influye en la adquisición de conocimientos, aporta al desarrollo de habilidades y competencias en los usuarios. Quispe (2016) en su proyecto titulado “Metodología PACIE en la construcción de un ambiente virtual 3D” indica “es una tecnología sugerida en los nuevos estilos de aprendizaje de los estudiantes, por lo que su uso óptimo está orientado a la mejora del aprendizaje individual y colaborativo, en consecuencia, se sugiere implementarla en diferentes áreas o asignaturas de educación básica (p.46).”</w:t>
      </w:r>
    </w:p>
    <w:p>
      <w:pPr>
        <w:pStyle w:val="Heading3"/>
      </w:pPr>
      <w:r>
        <w:t>Manual de comunicacion intercul - Cynthia Pech Salvador.pdf — p. 176 — similitud 0.0704</w:t>
      </w:r>
    </w:p>
    <w:p>
      <w:pPr>
        <w:ind w:left="360"/>
      </w:pPr>
      <w:r>
        <w:t>“Según los autores, las personas multiculturales se caracterizarían por ser flexibles cognitivamente, sensibles a las diferencias culturales, capaces de relativizar las actitudes y valores culturales, capaces de ser empáticos, comprensivos y creativos. En el ciclo de la actuación individual, Casmir propone cinco fases o estadios. Partiendo de la experiencia como lugar de la experiencia vital del sujeto, el autor asume acertadamente que es ahí donde se gestan las necesidades del sujeto como ser social e individual.”</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17. tuve dificultades</w:t>
      </w:r>
    </w:p>
    <w:p>
      <w:r>
        <w:rPr>
          <w:b/>
        </w:rPr>
        <w:t xml:space="preserve">Fuentes: </w:t>
      </w:r>
      <w:r>
        <w:t>Interaprendizajes entre indigen - Maria Bertely Busquets.pdf; Metodologia pacie en el interap - Raul Clemente Cushpa Inchiglema.pdf</w:t>
      </w:r>
    </w:p>
    <w:p>
      <w:r>
        <w:rPr>
          <w:b/>
        </w:rPr>
        <w:t xml:space="preserve">Ubicaciones: </w:t>
      </w:r>
      <w:r>
        <w:t>Interaprendizajes entre indigen - Maria Bertely Busquets.pdf, p. 102; Interaprendizajes entre indigen - Maria Bertely Busquets.pdf, p. 143; Interaprendizajes entre indigen - Maria Bertely Busquets.pdf, p. 159; Interaprendizajes entre indigen - Maria Bertely Busquets.pdf, p. 162; Interaprendizajes entre indigen - Maria Bertely Busquets.pdf, p. 167; Interaprendizajes entre indigen - Maria Bertely Busquets.pdf, p. 168; Interaprendizajes entre indigen - Maria Bertely Busquets.pdf, p. 65; Metodologia pacie en el interap - Raul Clemente Cushpa Inchiglema.pdf, p. 91</w:t>
      </w:r>
    </w:p>
    <w:p>
      <w:pPr>
        <w:pStyle w:val="Heading3"/>
      </w:pPr>
      <w:r>
        <w:t>Interaprendizajes entre indigen - Maria Bertely Busquets.pdf — p. 162 — similitud 0.1273</w:t>
      </w:r>
    </w:p>
    <w:p>
      <w:pPr>
        <w:ind w:left="360"/>
      </w:pPr>
      <w:r>
        <w:t>““Durante la validación, tuve que sentarme junto con todos los ancianos y conocedores en una reunión con ellos de manera que todos pudieran aportar y dar su aprobación…siempre 168”</w:t>
      </w:r>
    </w:p>
    <w:p>
      <w:pPr>
        <w:pStyle w:val="Heading3"/>
      </w:pPr>
      <w:r>
        <w:t>Interaprendizajes entre indigen - Maria Bertely Busquets.pdf — p. 159 — similitud 0.0960</w:t>
      </w:r>
    </w:p>
    <w:p>
      <w:pPr>
        <w:ind w:left="360"/>
      </w:pPr>
      <w:r>
        <w:t>“(…) me hizo conciencia estas actividades, particularmente la elaboración de los dibujos… antes del diplomado no me había interesado desarrollar mi habilidad para hacer los dibujos, así como hacer un calendario gráfico… tuve que hacer un mayor esfuerzo para hacer lo mejor, de tal manera que se vea bonito para que le llame la atención a los niños y niñas de mi grupo y que represente la realidad de las actividades que hacen en la comunidad… tuve que ponerle atención la secuencia de las actividades que hacen los padres y madres de familias que realizan en la vida cotidiana (…) (Gómez, 2009:25) Cabe resaltar el trabajo específico en educación preescolar, reconociendo la importancia que implicó...”</w:t>
      </w:r>
    </w:p>
    <w:p>
      <w:pPr>
        <w:pStyle w:val="Heading3"/>
      </w:pPr>
      <w:r>
        <w:t>Interaprendizajes entre indigen - Maria Bertely Busquets.pdf — p. 102 — similitud 0.0698</w:t>
      </w:r>
    </w:p>
    <w:p>
      <w:pPr>
        <w:ind w:left="360"/>
      </w:pPr>
      <w:r>
        <w:t>“Con esto quiero decir que cuando un maestro articula los conocimientos de la comunidad con la escuela occidental, éste se transforma en un maestro intercultural. En este proceso de formación docente tuve la fortuna de tener asesores que me enseñaron a percibir la vida de otra manera: aprendí que no existen barreras para lograr un objetivo. Y a ser humilde frente a todos.”</w:t>
      </w:r>
    </w:p>
    <w:p>
      <w:pPr>
        <w:pStyle w:val="Heading3"/>
      </w:pPr>
      <w:r>
        <w:t>Interaprendizajes entre indigen - Maria Bertely Busquets.pdf — p. 65 — similitud 0.0618</w:t>
      </w:r>
    </w:p>
    <w:p>
      <w:pPr>
        <w:ind w:left="360"/>
      </w:pPr>
      <w:r>
        <w:t>“Sin negar el punto anterior, podemos también identificar algunos aspectos problemáticos, que nos dieron pautas para comprender las dificultades y riesgos que están presentes cuando proyectos educativos interculturales alternativos se gestionan en los marcos institucionales de la formación de docentes indígenas. En la experiencia de Oaxaca, un terreno que se tornó especialmente delicado fue la búsqueda de articulación de los diplomados en la LEPEPMI a nivel curricular.”</w:t>
      </w:r>
    </w:p>
    <w:p>
      <w:pPr>
        <w:pStyle w:val="Heading3"/>
      </w:pPr>
      <w:r>
        <w:t>Metodologia pacie en el interap - Raul Clemente Cushpa Inchiglema.pdf — p. 91 — similitud 0.0594</w:t>
      </w:r>
    </w:p>
    <w:p>
      <w:pPr>
        <w:ind w:left="360"/>
      </w:pPr>
      <w:r>
        <w:t>“83 los institutos superiores también tienen la responsabilidad de crear estrategias de ambiente inclusivo que atienda las necesidades pedagógicas asociadas a la discapacidad. Al mismo tiempo el MINEDUC se refiere a las Necesidades Educativas Especiales (NEE), como un conjunto de medidas pedagógicas que se ponen en marcha para compensar las dificultades que presenta un estudiante al acceder al currículo que le corresponde por edad. De este modo, cualquier estudiante que tenga dificultades en el aprendizaje por la causa que fuere, recibe la ayuda y recursos especializados que necesite, ya sea de forma temporal o permanente en el contexto educativo más normalizado posible.”</w:t>
      </w:r>
    </w:p>
    <w:p>
      <w:pPr>
        <w:pStyle w:val="Heading3"/>
      </w:pPr>
      <w:r>
        <w:t>Interaprendizajes entre indigen - Maria Bertely Busquets.pdf — p. 167 — similitud 0.0563</w:t>
      </w:r>
    </w:p>
    <w:p>
      <w:pPr>
        <w:ind w:left="360"/>
      </w:pPr>
      <w:r>
        <w:t>“Conté también con la aprobación de 5 ancianos de la comunidad en donde muy puntualmente hicieron varias observaciones, una de estas fue muy importante y de la cual no me di cuenta…El error que tuve fue el ponerle rayas a las vestimentas de los hombres, pues a ninguna vestimenta de los hombres en esta comunidad se le ponen rayas de colores, a menos que sea de un niño de 2 años. (Sántiz, 2009:102) La experiencia desarrollada nos señala que los materiales educativos resultaron ser estimulantes, llamativos y generadores de aprendizajes en los niños y niñas de preescolar.”</w:t>
      </w:r>
    </w:p>
    <w:p>
      <w:pPr>
        <w:pStyle w:val="Heading3"/>
      </w:pPr>
      <w:r>
        <w:t>Interaprendizajes entre indigen - Maria Bertely Busquets.pdf — p. 168 — similitud 0.0538</w:t>
      </w:r>
    </w:p>
    <w:p>
      <w:pPr>
        <w:ind w:left="360"/>
      </w:pPr>
      <w:r>
        <w:t>“Entre sus experiencias afirman: Tres compañeros de educación primaria me apoyaron durante el proceso de elaboración de materiales e identificar algunos rasgos con respecto a las letras que tenía el calendario y las tarjetas de autoaprendizaje. Tuve la suerte de que ellos colaboraran conmigo, pues dos de los compañeros hablaban la lengua materna de la misma comunidad. (Sántiz, 2009:106)”</w:t>
      </w:r>
    </w:p>
    <w:p>
      <w:pPr>
        <w:pStyle w:val="Heading3"/>
      </w:pPr>
      <w:r>
        <w:t>Interaprendizajes entre indigen - Maria Bertely Busquets.pdf — p. 143 — similitud 0.0515</w:t>
      </w:r>
    </w:p>
    <w:p>
      <w:pPr>
        <w:ind w:left="360"/>
      </w:pPr>
      <w:r>
        <w:t>“En general, las lecturas de los textos resultaron un tanto complejas para los diplomantes, quienes manifestaron dificultades en la comprensión y el análisis. Desde el inicio, se buscó llegar a definiciones cerradas de los conceptos, siguiendo literalmente las palabras de los autores, por lo que la apropiación discursiva y conceptual fue irregular y heterogénea.”</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