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comunicación</w:t>
      </w:r>
    </w:p>
    <w:p>
      <w:r>
        <w:rPr>
          <w:b/>
        </w:rPr>
        <w:t xml:space="preserve">Fuentes: </w:t>
      </w:r>
      <w:r>
        <w:t>Manual de comunicacion intercul - Cynthia Pech Salvador.pdf</w:t>
      </w:r>
    </w:p>
    <w:p>
      <w:r>
        <w:rPr>
          <w:b/>
        </w:rPr>
        <w:t xml:space="preserve">Ubicaciones: </w:t>
      </w:r>
      <w:r>
        <w:t>Manual de comunicacion intercul - Cynthia Pech Salvador.pdf, p. 10; Manual de comunicacion intercul - Cynthia Pech Salvador.pdf, p. 190; Manual de comunicacion intercul - Cynthia Pech Salvador.pdf, p. 191; Manual de comunicacion intercul - Cynthia Pech Salvador.pdf, p. 71; Manual de comunicacion intercul - Cynthia Pech Salvador.pdf, p. 72; Manual de comunicacion intercul - Cynthia Pech Salvador.pdf, p. 73; Manual de comunicacion intercul - Cynthia Pech Salvador.pdf, p. 76</w:t>
      </w:r>
    </w:p>
    <w:p>
      <w:pPr>
        <w:pStyle w:val="Heading3"/>
      </w:pPr>
      <w:r>
        <w:t>Manual de comunicacion intercul - Cynthia Pech Salvador.pdf — p. 191 — similitud 0.3145</w:t>
      </w:r>
    </w:p>
    <w:p>
      <w:pPr>
        <w:ind w:left="360"/>
      </w:pPr>
      <w:r>
        <w:t>“líneas de investigación son: teoría y epistemología de la comunicación, comunicación intersubjetiva e interpersonal, metodología de investigación en comunicación, comunicación intercultural. Correo electrónico: mrizog@ yahoo.com Vivian Romeu Aldaya La Habana, Cuba, 1970.”</w:t>
      </w:r>
    </w:p>
    <w:p>
      <w:pPr>
        <w:pStyle w:val="Heading3"/>
      </w:pPr>
      <w:r>
        <w:t>Manual de comunicacion intercul - Cynthia Pech Salvador.pdf — p. 10 — similitud 0.2814</w:t>
      </w:r>
    </w:p>
    <w:p>
      <w:pPr>
        <w:ind w:left="360"/>
      </w:pPr>
      <w:r>
        <w:t>“La razón está en el carácter simbólico de la comunicación y en las condiciones concretas en las que se gesta la comunicación intercultural como comunicación entre sujetos de matrices culturales diferentes. ”</w:t>
      </w:r>
    </w:p>
    <w:p>
      <w:pPr>
        <w:pStyle w:val="Heading3"/>
      </w:pPr>
      <w:r>
        <w:t>Manual de comunicacion intercul - Cynthia Pech Salvador.pdf — p. 72 — similitud 0.2796</w:t>
      </w:r>
    </w:p>
    <w:p>
      <w:pPr>
        <w:ind w:left="360"/>
      </w:pPr>
      <w:r>
        <w:t>“71 Conceptos y categorías básicas lado, o bien que permite la negociación de significados, por el otro, posibilita articular una forma de entender a la comunicación intercultural como una situación que va más allá del mero conflicto entre interactuantes situados en lugares objetiva y subjetivamente distintos. Esta segunda parte concluye con una breve síntesis de la relación entre interculturalidad y comunicación desde el punto de vista del poder y lo simbólico, lo objetivo y lo subjetivo.”</w:t>
      </w:r>
    </w:p>
    <w:p>
      <w:pPr>
        <w:pStyle w:val="Heading3"/>
      </w:pPr>
      <w:r>
        <w:t>Manual de comunicacion intercul - Cynthia Pech Salvador.pdf — p. 76 — similitud 0.2762</w:t>
      </w:r>
    </w:p>
    <w:p>
      <w:pPr>
        <w:ind w:left="360"/>
      </w:pPr>
      <w:r>
        <w:t>“La comunicación es la misma situación pero en el efecto de poner en común, de efectiva puesta en común. Es decir, la comunicación implica a la interacción, pero no a la inversa.”</w:t>
      </w:r>
    </w:p>
    <w:p>
      <w:pPr>
        <w:pStyle w:val="Heading3"/>
      </w:pPr>
      <w:r>
        <w:t>Manual de comunicacion intercul - Cynthia Pech Salvador.pdf — p. 71 — similitud 0.2754</w:t>
      </w:r>
    </w:p>
    <w:p>
      <w:pPr>
        <w:ind w:left="360"/>
      </w:pPr>
      <w:r>
        <w:t>“Para ello, iniciamos con una explicación general de la relación entre comunicación y cultura. La cultura, como principio organizador de la experiencia humana, está indisolublemente ligada con la comunicación, y es desde esta relación que miraremos, posteriormente, a la comunicación intercultural.”</w:t>
      </w:r>
    </w:p>
    <w:p>
      <w:pPr>
        <w:pStyle w:val="Heading3"/>
      </w:pPr>
      <w:r>
        <w:t>Manual de comunicacion intercul - Cynthia Pech Salvador.pdf — p. 73 — similitud 0.2727</w:t>
      </w:r>
    </w:p>
    <w:p>
      <w:pPr>
        <w:ind w:left="360"/>
      </w:pPr>
      <w:r>
        <w:t>“Pese al énfasis dado a las relaciones de intercambio, a la interacción, nos encontramos con que en la investigación académica se ha privilegiado la comprensión de la comunicación como transmisión, es decir, se ha estudiado a la comunicación sobre todo en su dimensión mediática, en detrimento de otras formas de comprenderla que, sin duda alguna, son más sugerentes para la exploración de la interculturalidad. Es sobre todo el abordaje de la comunicación interpersonal el que aquí nos interesa.”</w:t>
      </w:r>
    </w:p>
    <w:p>
      <w:pPr>
        <w:pStyle w:val="Heading3"/>
      </w:pPr>
      <w:r>
        <w:t>Manual de comunicacion intercul - Cynthia Pech Salvador.pdf — p. 190 — similitud 0.2716</w:t>
      </w:r>
    </w:p>
    <w:p>
      <w:pPr>
        <w:ind w:left="360"/>
      </w:pPr>
      <w:r>
        <w:t>“Desde 2003 es profesora-investigadora de la Academia de Comunicación y Cultura de la Universidad Autónoma de la Ciudad de México. Coautora de Cien libros hacia una comunicología posible.”</w:t>
      </w:r>
    </w:p>
    <w:p>
      <w:pPr>
        <w:pStyle w:val="Heading3"/>
      </w:pPr>
      <w:r>
        <w:t>Manual de comunicacion intercul - Cynthia Pech Salvador.pdf — p. 190 — similitud 0.2551</w:t>
      </w:r>
    </w:p>
    <w:p>
      <w:pPr>
        <w:ind w:left="360"/>
      </w:pPr>
      <w:r>
        <w:t>“Datos de las autoras Cynthia Pech Salvador Doctora en filosofía por la Universidad de Barcelona, España. Maestra y licenciada en ciencias de la comunicación por la Universidad Nacional Autónoma de México. Profesora-investigadora de la Academia de Comunicación y Cultura de la Universidad Autónoma de la Ciudad de México.”</w:t>
      </w:r>
    </w:p>
    <w:p>
      <w:r>
        <w:rPr>
          <w:b/>
        </w:rPr>
        <w:t xml:space="preserve">Observación automática: </w:t>
      </w:r>
      <w:r>
        <w:t>La ficha presenta una coincidencia fuerte con el concepto buscado. Se agruparon varias referencias dentro de la misma fuente.</w:t>
      </w:r>
    </w:p>
    <w:p>
      <w:pPr>
        <w:pStyle w:val="Heading2"/>
      </w:pPr>
      <w:r>
        <w:t>Ficha 02. intercultural</w:t>
      </w:r>
    </w:p>
    <w:p>
      <w:r>
        <w:rPr>
          <w:b/>
        </w:rPr>
        <w:t xml:space="preserve">Fuentes: </w:t>
      </w:r>
      <w:r>
        <w:t>Interaprendizajes entre indigen - Maria Bertely Busquets.pdf; Manual de comunicacion intercul - Cynthia Pech Salvador.pdf</w:t>
      </w:r>
    </w:p>
    <w:p>
      <w:r>
        <w:rPr>
          <w:b/>
        </w:rPr>
        <w:t xml:space="preserve">Ubicaciones: </w:t>
      </w:r>
      <w:r>
        <w:t>Interaprendizajes entre indigen - Maria Bertely Busquets.pdf, p. 182; Manual de comunicacion intercul - Cynthia Pech Salvador.pdf, p. 111; Manual de comunicacion intercul - Cynthia Pech Salvador.pdf, p. 123; Manual de comunicacion intercul - Cynthia Pech Salvador.pdf, p. 19; Manual de comunicacion intercul - Cynthia Pech Salvador.pdf, p. 40; Manual de comunicacion intercul - Cynthia Pech Salvador.pdf, p. 62; Manual de comunicacion intercul - Cynthia Pech Salvador.pdf, p. 8; Manual de comunicacion intercul - Cynthia Pech Salvador.pdf, p. 93</w:t>
      </w:r>
    </w:p>
    <w:p>
      <w:pPr>
        <w:pStyle w:val="Heading3"/>
      </w:pPr>
      <w:r>
        <w:t>Manual de comunicacion intercul - Cynthia Pech Salvador.pdf — p. 62 — similitud 0.2250</w:t>
      </w:r>
    </w:p>
    <w:p>
      <w:pPr>
        <w:ind w:left="360"/>
      </w:pPr>
      <w:r>
        <w:t>“Los escenarios de la comunicación intercultural 61 5. Ejercicios y preguntas para la reflexión Sobre los temas tradicionales de la comunicación intercultural Explica brevemente y de forma argumentada cuáles son los temas tradicionalmente estudiados en el ámbito de la comunicación intercultural.”</w:t>
      </w:r>
    </w:p>
    <w:p>
      <w:pPr>
        <w:pStyle w:val="Heading3"/>
      </w:pPr>
      <w:r>
        <w:t>Manual de comunicacion intercul - Cynthia Pech Salvador.pdf — p. 8 — similitud 0.2003</w:t>
      </w:r>
    </w:p>
    <w:p>
      <w:pPr>
        <w:ind w:left="360"/>
      </w:pPr>
      <w:r>
        <w:t>“Tercera parte Panorama teórico-metodológico en la investigación sobre comunicación intercultural 117 Vivian Romeu Aldaya 1. Apuntes preliminares para comprender la genealogía teórico-metodológica de la investigación en comunicación ntercultural 119 2.”</w:t>
      </w:r>
    </w:p>
    <w:p>
      <w:pPr>
        <w:pStyle w:val="Heading3"/>
      </w:pPr>
      <w:r>
        <w:t>Manual de comunicacion intercul - Cynthia Pech Salvador.pdf — p. 40 — similitud 0.1992</w:t>
      </w:r>
    </w:p>
    <w:p>
      <w:pPr>
        <w:ind w:left="360"/>
      </w:pPr>
      <w:r>
        <w:t>“Los escenarios de la comunicación intercultural 39 Ilustrativa resulta la investigación de este filósofo y lingüista en cuanto a cómo la lengua estructura la forma de percibir y construir la realidad.”</w:t>
      </w:r>
    </w:p>
    <w:p>
      <w:pPr>
        <w:pStyle w:val="Heading3"/>
      </w:pPr>
      <w:r>
        <w:t>Manual de comunicacion intercul - Cynthia Pech Salvador.pdf — p. 111 — similitud 0.1811</w:t>
      </w:r>
    </w:p>
    <w:p>
      <w:pPr>
        <w:ind w:left="360"/>
      </w:pPr>
      <w:r>
        <w:t>“Marta Rizo García 110 Sobre la comunicación intercultural ¿Qué elementos condicionan la relación entre dos sujetos de matrices culturales distintas? Expón un ejemplo de situación de comunicación intercultural y distingue los elementos objetivos y subjetivos que median la situación.”</w:t>
      </w:r>
    </w:p>
    <w:p>
      <w:pPr>
        <w:pStyle w:val="Heading3"/>
      </w:pPr>
      <w:r>
        <w:t>Manual de comunicacion intercul - Cynthia Pech Salvador.pdf — p. 123 — similitud 0.1806</w:t>
      </w:r>
    </w:p>
    <w:p>
      <w:pPr>
        <w:ind w:left="360"/>
      </w:pPr>
      <w:r>
        <w:t>“Vivian Romeu Aldaya 122 configuración de campos culturales alrededor de nodos discursivos y de acción individual y colectiva que dan lugar a una praxis socio-histórica concreta a través de la cual afirman su existencia y participación diversos agentes sociales. En este último lugar, se halla la propuesta del antropólogo argentino Alejandro Grimson (2004), misma que nos permite abordar el estudio de la comunicación intercultural, e incluso su investigación desde una perspectiva diferente al tradicional tema migratorio.”</w:t>
      </w:r>
    </w:p>
    <w:p>
      <w:pPr>
        <w:pStyle w:val="Heading3"/>
      </w:pPr>
      <w:r>
        <w:t>Interaprendizajes entre indigen - Maria Bertely Busquets.pdf — p. 182 — similitud 0.1762</w:t>
      </w:r>
    </w:p>
    <w:p>
      <w:pPr>
        <w:ind w:left="360"/>
      </w:pPr>
      <w:r>
        <w:t>“Podesta (coords.) Educando en la diversidad. Investigaciones y experiencias educativas interculturales y bilingües, Abya-Yala, Quito, Ecuador. ---------- (s/f ) “De hablar la educación intercultural a hacerla”, en: Educación intercultural bilingüe (EIB), Fundación para la cultura del maestro, 21 pp. México.”</w:t>
      </w:r>
    </w:p>
    <w:p>
      <w:pPr>
        <w:pStyle w:val="Heading3"/>
      </w:pPr>
      <w:r>
        <w:t>Manual de comunicacion intercul - Cynthia Pech Salvador.pdf — p. 93 — similitud 0.1742</w:t>
      </w:r>
    </w:p>
    <w:p>
      <w:pPr>
        <w:ind w:left="360"/>
      </w:pPr>
      <w:r>
        <w:t>“De este modo, el ser intercultural no se corresponde sólo con la ejecución de acciones encaminadas a lograr la interculturalidad, sino que designa el acto mismo de pensar y actuar conforme a un pensamiento intercultural, dispuesto para la relación con lo diferente, lo distinto a uno mismo. Desde esta concepción podemos establecer diferencias en torno a los discursos que se construyen y realizan en situaciones en las que la interculturalidad, como acto, está presente.”</w:t>
      </w:r>
    </w:p>
    <w:p>
      <w:pPr>
        <w:pStyle w:val="Heading3"/>
      </w:pPr>
      <w:r>
        <w:t>Manual de comunicacion intercul - Cynthia Pech Salvador.pdf — p. 19 — similitud 0.1725</w:t>
      </w:r>
    </w:p>
    <w:p>
      <w:pPr>
        <w:ind w:left="360"/>
      </w:pPr>
      <w:r>
        <w:t>“Cynthia Pech Salvador 18 un conjunto de contradicciones serias para los seres humanos. En este marco, adquiere importancia la propuesta de la comunicación intercultural. La clave de la comunicación intercultural es la interacción con lo distinto más que sólo a situaciones comunicativas donde interactúan dos personas procedentes de matrices culturales geográficas distintas.”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comunidades</w:t>
      </w:r>
    </w:p>
    <w:p>
      <w:r>
        <w:rPr>
          <w:b/>
        </w:rPr>
        <w:t xml:space="preserve">Fuentes: </w:t>
      </w:r>
      <w:r>
        <w:t>Interaprendizajes entre indigen - Maria Bertely Busquets.pdf; Protocolo para Juzgar con Persp - Suprema Corte de Justicia de la.pdf</w:t>
      </w:r>
    </w:p>
    <w:p>
      <w:r>
        <w:rPr>
          <w:b/>
        </w:rPr>
        <w:t xml:space="preserve">Ubicaciones: </w:t>
      </w:r>
      <w:r>
        <w:t>Interaprendizajes entre indigen - Maria Bertely Busquets.pdf, p. 76; Protocolo para Juzgar con Persp - Suprema Corte de Justicia de la.pdf, p. 104; Protocolo para Juzgar con Persp - Suprema Corte de Justicia de la.pdf, p. 129; Protocolo para Juzgar con Persp - Suprema Corte de Justicia de la.pdf, p. 28; Protocolo para Juzgar con Persp - Suprema Corte de Justicia de la.pdf, p. 315; Protocolo para Juzgar con Persp - Suprema Corte de Justicia de la.pdf, p. 78; Protocolo para Juzgar con Persp - Suprema Corte de Justicia de la.pdf, p. 82; Protocolo para Juzgar con Persp - Suprema Corte de Justicia de la.pdf, p. 85</w:t>
      </w:r>
    </w:p>
    <w:p>
      <w:pPr>
        <w:pStyle w:val="Heading3"/>
      </w:pPr>
      <w:r>
        <w:t>Interaprendizajes entre indigen - Maria Bertely Busquets.pdf — p. 76 — similitud 0.1798</w:t>
      </w:r>
    </w:p>
    <w:p>
      <w:pPr>
        <w:ind w:left="360"/>
      </w:pPr>
      <w:r>
        <w:t>“La dificultad que los maestros enfrentaron en ese momento fue integrarse de nuevo a las comunidades, o sea en las actividades que los padres de familia realizan en su vida diaria. Para los maestros actuales ya no es parte de su actividad escolar.”</w:t>
      </w:r>
    </w:p>
    <w:p>
      <w:pPr>
        <w:pStyle w:val="Heading3"/>
      </w:pPr>
      <w:r>
        <w:t>Protocolo para Juzgar con Persp - Suprema Corte de Justicia de la.pdf — p. 78 — similitud 0.1637</w:t>
      </w:r>
    </w:p>
    <w:p>
      <w:pPr>
        <w:ind w:left="360"/>
      </w:pPr>
      <w:r>
        <w:t>“En el mismo sentido, V. la DNUDPI, que, en sus artículos 34 y 35, r econoce el derecho de las personas, pueblos y comunidades indígenas a promover, desarrollar y mantener sus estructuras institucionales, así como sus costumbres y sistemas jurídicos, y a determinar las responsabilidades de las personas en sus comunidades. V.”</w:t>
      </w:r>
    </w:p>
    <w:p>
      <w:pPr>
        <w:pStyle w:val="Heading3"/>
      </w:pPr>
      <w:r>
        <w:t>Protocolo para Juzgar con Persp - Suprema Corte de Justicia de la.pdf — p. 28 — similitud 0.1628</w:t>
      </w:r>
    </w:p>
    <w:p>
      <w:pPr>
        <w:ind w:left="360"/>
      </w:pPr>
      <w:r>
        <w:t>“personas, pueblos y comunidades indígenas. Los obstácu los que existen en el acceso a la justicia no parten de características inherentes a dichas pobla- ciones, sino que son consecuencia de un sistema de opresión —el racis- mo— que las ha marginado desde la época colonial y que se traduce en un déficit en el acceso y goce de sus derechos humanos.2 El presente capítulo aborda ambos temas, es decir, el reconocimien to constitucional y convencional de los derechos particulares de las personas, pueblos y comunidades indígenas, así como el contexto de desigualdad estructural en que viven.”</w:t>
      </w:r>
    </w:p>
    <w:p>
      <w:pPr>
        <w:pStyle w:val="Heading3"/>
      </w:pPr>
      <w:r>
        <w:t>Protocolo para Juzgar con Persp - Suprema Corte de Justicia de la.pdf — p. 85 — similitud 0.1601</w:t>
      </w:r>
    </w:p>
    <w:p>
      <w:pPr>
        <w:ind w:left="360"/>
      </w:pPr>
      <w:r>
        <w:t>“Ello es un ejemplo de cómo la legislación no termina de acercarse a la realidad de las comuni- dades. Las distintas formas en que las comunidades se relacionan con las instituciones implementadas por el Estado dejan ver que rara vez estas ins- tituciones permanecen del todo extrañas, pues los pueblos y comunidades las reapropian o se resisten a ellas en formas distintas.238 Por último, debe señalarse que la forma en que se ejerce el derecho a la jurisdicción indígena por las comunidades no es una facultad irrestric- ta. Las resoluciones que se tomen en las comunidades indígenas pueden cuestionarse por sus integrantes e, incluso, impugnarse.”</w:t>
      </w:r>
    </w:p>
    <w:p>
      <w:pPr>
        <w:pStyle w:val="Heading3"/>
      </w:pPr>
      <w:r>
        <w:t>Protocolo para Juzgar con Persp - Suprema Corte de Justicia de la.pdf — p. 315 — similitud 0.1571</w:t>
      </w:r>
    </w:p>
    <w:p>
      <w:pPr>
        <w:ind w:left="360"/>
      </w:pPr>
      <w:r>
        <w:t>“• En virtud de los daños causados en el territorio de la comunidad, se ordenó desarrollar en dichas comunidades, independientemente de las obras públicas del presupuesto nacional que se des- tinen para esa región o municipio, los siguientes programas: a) estudio y difusión de la cultura maya achí en las comunidades afectadas; b) mantenimien to y mejoras en el sistema de comunicación vial entre las indicadas comunidades y la cabecera municipal; c) sistema de alcantarillado y suministro de agua potable; d) dotación de personal docente capacitado en enseñanza intercultural y bilingüe en la educación primaria, secundaria y diversificada de dichas comunidades; y e) esta blecimien to de un centro...”</w:t>
      </w:r>
    </w:p>
    <w:p>
      <w:pPr>
        <w:pStyle w:val="Heading3"/>
      </w:pPr>
      <w:r>
        <w:t>Protocolo para Juzgar con Persp - Suprema Corte de Justicia de la.pdf — p. 82 — similitud 0.1479</w:t>
      </w:r>
    </w:p>
    <w:p>
      <w:pPr>
        <w:ind w:left="360"/>
      </w:pPr>
      <w:r>
        <w:t>“comunidades indígenas para la resolución de conflictos de acuerdo con sus cosmovisiones y entendimien to de los derechos.222 Asimismo, ha seña- lado que contar con una jurisdicción especial indígena es un derecho de esas comunidades, mediante el cual ejercen funciones jurisdiccionales, es decir, juzgar, resolver conflictos, definir derechos y obligaciones en cada caso, ordenar la prestación de servicios o la reparación de daños, así como disponer de bienes.223 La SCJN ha entendido la jurisdicción especial indígena desde una ver- tiente colectiva y una individual, es decir, la facultad de las comunidades o pueblos indígenas de resolver conflictos en el interior o de impartir justicia de...”</w:t>
      </w:r>
    </w:p>
    <w:p>
      <w:pPr>
        <w:pStyle w:val="Heading3"/>
      </w:pPr>
      <w:r>
        <w:t>Protocolo para Juzgar con Persp - Suprema Corte de Justicia de la.pdf — p. 104 — similitud 0.1442</w:t>
      </w:r>
    </w:p>
    <w:p>
      <w:pPr>
        <w:ind w:left="360"/>
      </w:pPr>
      <w:r>
        <w:t>“debe flexibilizarse, por lo que los sábados, domingos y días inhábiles no deben contabilizarse para efectos de los plazos para impugnar. Esto se debe a que las comunidades y pueblos indígenas se encuentran en desventaja en rela- ción con el sistema normativo del Estado, que es ajeno a ellas y no necesa- riamente compatible con su cultura y sistemas normativos internos.295 Aunado a lo anterior, se resolvió que, de conformidad con una pers- pectiva intercultural, debía tomarse en cuenta que las actividades sociales, culturales y religiosas de las comunidades indígenas tienen lugar los sába- dos, domingos y días inhábiles.”</w:t>
      </w:r>
    </w:p>
    <w:p>
      <w:pPr>
        <w:pStyle w:val="Heading3"/>
      </w:pPr>
      <w:r>
        <w:t>Protocolo para Juzgar con Persp - Suprema Corte de Justicia de la.pdf — p. 129 — similitud 0.1421</w:t>
      </w:r>
    </w:p>
    <w:p>
      <w:pPr>
        <w:ind w:left="360"/>
      </w:pPr>
      <w:r>
        <w:t>“Esta perspectiva intercultural garantiza el acceso a la justicia en condiciones de igualdad y autonomía de las personas, pueblos y comunidades indígenas, sin imponer una visión determinada del mundo que lesione la igualdad entre culturas y la diversidad étnica.394 En términos similares, la Corte IDH ha señalado que, cuando se trata de pueblos y comunidades indígenas o tribales, el recurso efectivo exige considerar las particularidades de dichas poblaciones, sus características económicas y sociales, así como su situación de especial vulnerabilidad, su derecho consuetudinario, valores, usos y costumbres.395 Tales obligaciones suponen reconocer la existencia y vigencia de: i) Un sistema...”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discriminación</w:t>
      </w:r>
    </w:p>
    <w:p>
      <w:r>
        <w:rPr>
          <w:b/>
        </w:rPr>
        <w:t xml:space="preserve">Fuentes: </w:t>
      </w:r>
      <w:r>
        <w:t>Protocolo para Juzgar con Persp - Suprema Corte de Justicia de la.pdf</w:t>
      </w:r>
    </w:p>
    <w:p>
      <w:r>
        <w:rPr>
          <w:b/>
        </w:rPr>
        <w:t xml:space="preserve">Ubicaciones: </w:t>
      </w:r>
      <w:r>
        <w:t>Protocolo para Juzgar con Persp - Suprema Corte de Justicia de la.pdf, p. 110; Protocolo para Juzgar con Persp - Suprema Corte de Justicia de la.pdf, p. 59; Protocolo para Juzgar con Persp - Suprema Corte de Justicia de la.pdf, p. 60; Protocolo para Juzgar con Persp - Suprema Corte de Justicia de la.pdf, p. 61; Protocolo para Juzgar con Persp - Suprema Corte de Justicia de la.pdf, p. 63; Protocolo para Juzgar con Persp - Suprema Corte de Justicia de la.pdf, p. 64; Protocolo para Juzgar con Persp - Suprema Corte de Justicia de la.pdf, p. 67</w:t>
      </w:r>
    </w:p>
    <w:p>
      <w:pPr>
        <w:pStyle w:val="Heading3"/>
      </w:pPr>
      <w:r>
        <w:t>Protocolo para Juzgar con Persp - Suprema Corte de Justicia de la.pdf — p. 59 — similitud 0.2696</w:t>
      </w:r>
    </w:p>
    <w:p>
      <w:pPr>
        <w:ind w:left="360"/>
      </w:pPr>
      <w:r>
        <w:t>“En México, la discriminación hacia las personas y pueblos indígenas resulta evidente, dado que históricamente han sido sometidas a domina- ción y sus sistemas organizativos han sido excluidos. Tal situación aún existe, lo que da lugar a una acumulación histórica de desventajas y priva- ciones sociales basada en lo que la sociedad considera sus características étnico-raciales.129 La discriminación que sufren las personas y pueblos indígenas usual- mente parte de características étnicas o raciales que les son atribuidas.”</w:t>
      </w:r>
    </w:p>
    <w:p>
      <w:pPr>
        <w:pStyle w:val="Heading3"/>
      </w:pPr>
      <w:r>
        <w:t>Protocolo para Juzgar con Persp - Suprema Corte de Justicia de la.pdf — p. 67 — similitud 0.2582</w:t>
      </w:r>
    </w:p>
    <w:p>
      <w:pPr>
        <w:ind w:left="360"/>
      </w:pPr>
      <w:r>
        <w:t>“Si la manifestación de la desigualdad desemboca en injusticia cul- tural, la solución puede empezar por una reevaluación dinámica de las identidades denigradas y de los productos culturales de los grupos oprimi- dos, lo cual implicaría reconocer y valorar de manera positiva la diversidad cultural.163 4. Discriminación institucional Una de las manifestaciones de la discriminación estructural es la discriminación institucional.”</w:t>
      </w:r>
    </w:p>
    <w:p>
      <w:pPr>
        <w:pStyle w:val="Heading3"/>
      </w:pPr>
      <w:r>
        <w:t>Protocolo para Juzgar con Persp - Suprema Corte de Justicia de la.pdf — p. 61 — similitud 0.2405</w:t>
      </w:r>
    </w:p>
    <w:p>
      <w:pPr>
        <w:ind w:left="360"/>
      </w:pPr>
      <w:r>
        <w:t>“Esos actos, sostuvo la SCJN, tenían efectos desproporcionados en ciertos sectores de la población, particularmente en personas indígenas y afromexicanas, que son grupos afectados por la discriminación racial.141 2. Discriminación basada en la etnicidad Este tipo de discriminación se centra en el trato injustificado de las personas o grupos de personas que pertenecen a sistemas organizativos, cul- turales e ideológicos no hegemónicos.142 En muchas ocasiones, la discriminación racial y la discriminación basada en etnicidad serán prácticamente indivisibles, ya que los estereoti- pos y perjuicios generados con base en la raza y la etnicidad se nutren entre ellos.143 138 Id.”</w:t>
      </w:r>
    </w:p>
    <w:p>
      <w:pPr>
        <w:pStyle w:val="Heading3"/>
      </w:pPr>
      <w:r>
        <w:t>Protocolo para Juzgar con Persp - Suprema Corte de Justicia de la.pdf — p. 67 — similitud 0.2385</w:t>
      </w:r>
    </w:p>
    <w:p>
      <w:pPr>
        <w:ind w:left="360"/>
      </w:pPr>
      <w:r>
        <w:t>“Detectar la discriminación institucional puede ser complejo, debido a que el trato desigual opera por la falta de información o de la ausencia de planificación que resulta del racismo interiorizado. De ahí que puede refle- jarse de forma menos evidente, como en la atención diferenciada de servi- cios, la no realización o incumplimiento de derechos y la no planificación de la política pública con orientación específica a grupos desfavorecidos.166 A partir de lo anterior, es posible constatar que la discriminación tiene diversas manifestaciones.”</w:t>
      </w:r>
    </w:p>
    <w:p>
      <w:pPr>
        <w:pStyle w:val="Heading3"/>
      </w:pPr>
      <w:r>
        <w:t>Protocolo para Juzgar con Persp - Suprema Corte de Justicia de la.pdf — p. 63 — similitud 0.2252</w:t>
      </w:r>
    </w:p>
    <w:p>
      <w:pPr>
        <w:ind w:left="360"/>
      </w:pPr>
      <w:r>
        <w:t>“3. Discriminación estructural La CIDH ha definido la discriminación estructural como el conjunto de normas, reglas, rutinas, patrones, actitudes y pautas de comportamien to, jurídicas o de hecho, que dan lugar a una situación de inferioridad y exclu- sión contra un grupo de personas de forma generalizada, y que se perpetúa a lo largo del tiempo, incluso por generaciones.”</w:t>
      </w:r>
    </w:p>
    <w:p>
      <w:pPr>
        <w:pStyle w:val="Heading3"/>
      </w:pPr>
      <w:r>
        <w:t>Protocolo para Juzgar con Persp - Suprema Corte de Justicia de la.pdf — p. 60 — similitud 0.2244</w:t>
      </w:r>
    </w:p>
    <w:p>
      <w:pPr>
        <w:ind w:left="360"/>
      </w:pPr>
      <w:r>
        <w:t>“adelante, CIRDRI) extiende su prohibición al ámbito privado.132 Además, dicho instrumento agrega algunos elementos sobre las formas contempo- ráneas de racismo y discriminación por motivos de raza, color, linaje u origen nacional y étnico.133 Muestra de ello es que incluye una definición de discriminación racial indirecta, es decir, aquella que se produce cuando una disposición, criterio o práctica aparentemente neutra puede implicar una desventaja particular para las personas de un grupo específico.134 El CEDR ha señalado que ningún país puede afirmar que en su territo- rio no existe discriminación racial, ya que una condición previa y necesaria para combatirla es, precisamente, reconocer...”</w:t>
      </w:r>
    </w:p>
    <w:p>
      <w:pPr>
        <w:pStyle w:val="Heading3"/>
      </w:pPr>
      <w:r>
        <w:t>Protocolo para Juzgar con Persp - Suprema Corte de Justicia de la.pdf — p. 110 — similitud 0.2143</w:t>
      </w:r>
    </w:p>
    <w:p>
      <w:pPr>
        <w:ind w:left="360"/>
      </w:pPr>
      <w:r>
        <w:t>“No obstante, la discriminación múl- tiple o compuesta implica la existencia de dos o más factores de discrimi- nación que se analizan de forma separada; en cambio, cuando se analiza su particular interacción, esto es, los resultados específicos que surgen de la convivencia simultánea, se está haciendo referencia a un estudio intersec- cional.326 En otras palabras, la interseccionalidad no solo describe una discri- minación por diferentes motivos, sino que alude a la convergencia de di- versas causas de discriminación.”</w:t>
      </w:r>
    </w:p>
    <w:p>
      <w:pPr>
        <w:pStyle w:val="Heading3"/>
      </w:pPr>
      <w:r>
        <w:t>Protocolo para Juzgar con Persp - Suprema Corte de Justicia de la.pdf — p. 64 — similitud 0.2055</w:t>
      </w:r>
    </w:p>
    <w:p>
      <w:pPr>
        <w:ind w:left="360"/>
      </w:pPr>
      <w:r>
        <w:t>“discriminación indirecta o bien de discriminación de hecho, por las actuaciones o aplicación de medidas o acciones implementa- das por el Estado. La discriminación estructural afecta a las personas, pueblos y comu- nidades indígenas, pues los coloca en una situación de vulnerabilidad e invisibilidad frente al resto de la población, lo que obstaculiza el ejercicio de sus derechos humanos.153 El CEDR ha señalado que ese tipo de discri- minación continúa profundamente arraigada en México y constituye un 151 CIDH, OEA/Ser.L/V/II.171 Doc.”</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05. amparo directo</w:t>
      </w:r>
    </w:p>
    <w:p>
      <w:r>
        <w:rPr>
          <w:b/>
        </w:rPr>
        <w:t xml:space="preserve">Fuentes: </w:t>
      </w:r>
      <w:r>
        <w:t>Protocolo para Juzgar con Persp - Suprema Corte de Justicia de la.pdf</w:t>
      </w:r>
    </w:p>
    <w:p>
      <w:r>
        <w:rPr>
          <w:b/>
        </w:rPr>
        <w:t xml:space="preserve">Ubicaciones: </w:t>
      </w:r>
      <w:r>
        <w:t>Protocolo para Juzgar con Persp - Suprema Corte de Justicia de la.pdf, p. 100; Protocolo para Juzgar con Persp - Suprema Corte de Justicia de la.pdf, p. 149; Protocolo para Juzgar con Persp - Suprema Corte de Justicia de la.pdf, p. 157; Protocolo para Juzgar con Persp - Suprema Corte de Justicia de la.pdf, p. 272; Protocolo para Juzgar con Persp - Suprema Corte de Justicia de la.pdf, p. 323; Protocolo para Juzgar con Persp - Suprema Corte de Justicia de la.pdf, p. 361; Protocolo para Juzgar con Persp - Suprema Corte de Justicia de la.pdf, p. 364</w:t>
      </w:r>
    </w:p>
    <w:p>
      <w:pPr>
        <w:pStyle w:val="Heading3"/>
      </w:pPr>
      <w:r>
        <w:t>Protocolo para Juzgar con Persp - Suprema Corte de Justicia de la.pdf — p. 272 — similitud 0.6273</w:t>
      </w:r>
    </w:p>
    <w:p>
      <w:pPr>
        <w:ind w:left="360"/>
      </w:pPr>
      <w:r>
        <w:t>“SCJN, Amparo Directo 47/2011; Amparo Directo 54/2011; Amparo Directo 1/2012; Amparo Directo 51/2012; Amparo Directo 77/2012; Amparo Directo 50/2012; Amparo Directo 59/2011; Amparo en Revisión 450/2012; Amparo Directo en Revisión 4034/2013; y Amparo Directo en Revisión 2434/2013. 248”</w:t>
      </w:r>
    </w:p>
    <w:p>
      <w:pPr>
        <w:pStyle w:val="Heading3"/>
      </w:pPr>
      <w:r>
        <w:t>Protocolo para Juzgar con Persp - Suprema Corte de Justicia de la.pdf — p. 149 — similitud 0.6068</w:t>
      </w:r>
    </w:p>
    <w:p>
      <w:pPr>
        <w:ind w:left="360"/>
      </w:pPr>
      <w:r>
        <w:t>“SCJN, Amparo Directo en Revisión 4935/2017, párr. 57; V. también Amparo Directo 47/2011; Amparo Directo 54/2011; Amparo Directo 1/2012; Amparo Directo 51/2012; Amparo Directo 77/2012; Amparo Directo 50/2012; Amparo Directo 59/2011; Amparo en Revisión 450/2012; Amparo Directo en Revisión 4034/2013; y Amparo Directo en Revisión 2434/2013.”</w:t>
      </w:r>
    </w:p>
    <w:p>
      <w:pPr>
        <w:pStyle w:val="Heading3"/>
      </w:pPr>
      <w:r>
        <w:t>Protocolo para Juzgar con Persp - Suprema Corte de Justicia de la.pdf — p. 157 — similitud 0.5395</w:t>
      </w:r>
    </w:p>
    <w:p>
      <w:pPr>
        <w:ind w:left="360"/>
      </w:pPr>
      <w:r>
        <w:t>“En los casos en que no exista una autoadscripción expresa, cuando se trate de la autoadscripción individual, es decir, de una persona, se pueden tomar como base los siguientes elementos de juicio para determinar el alcan- ce de las garantías y derechos a partir de la autoadscripción: 1) constancias de la autoridad comunitaria, 2) una prueba pericial antropológica, 3) testi- monios, 4) criterios etnolingüísticos y/o 5) cualquier otro medio que per- mita acreditar la pertenencia, arraigo, identidad y/o asentamien to físico a la comunidad indígena.501 Un ejemplo del deber de verificar la existencia de autoadscripción individual se puede apreciar en la sentencia del Amparo Directo 19/2012, 498...”</w:t>
      </w:r>
    </w:p>
    <w:p>
      <w:pPr>
        <w:pStyle w:val="Heading3"/>
      </w:pPr>
      <w:r>
        <w:t>Protocolo para Juzgar con Persp - Suprema Corte de Justicia de la.pdf — p. 149 — similitud 0.5122</w:t>
      </w:r>
    </w:p>
    <w:p>
      <w:pPr>
        <w:ind w:left="360"/>
      </w:pPr>
      <w:r>
        <w:t>“52. 465 SCJN, Amparo Directo en Revisión 28/2007, pp. 69-70.”</w:t>
      </w:r>
    </w:p>
    <w:p>
      <w:pPr>
        <w:pStyle w:val="Heading3"/>
      </w:pPr>
      <w:r>
        <w:t>Protocolo para Juzgar con Persp - Suprema Corte de Justicia de la.pdf — p. 361 — similitud 0.3863</w:t>
      </w:r>
    </w:p>
    <w:p>
      <w:pPr>
        <w:ind w:left="360"/>
      </w:pPr>
      <w:r>
        <w:t>“Amparo Directo 47/2011, Ministro Ponente José Ramón Cossío Díaz, 28 de noviembre de 2012. Amparo Directo 50/2012, Ministro Ponente Jorge Mario Pardo Rebolledo, 28 de noviembre de 2012.”</w:t>
      </w:r>
    </w:p>
    <w:p>
      <w:pPr>
        <w:pStyle w:val="Heading3"/>
      </w:pPr>
      <w:r>
        <w:t>Protocolo para Juzgar con Persp - Suprema Corte de Justicia de la.pdf — p. 323 — similitud 0.3716</w:t>
      </w:r>
    </w:p>
    <w:p>
      <w:pPr>
        <w:ind w:left="360"/>
      </w:pPr>
      <w:r>
        <w:t>“1048 SCJN, Amparo Directo 8/2021, párr. 84.”</w:t>
      </w:r>
    </w:p>
    <w:p>
      <w:pPr>
        <w:pStyle w:val="Heading3"/>
      </w:pPr>
      <w:r>
        <w:t>Protocolo para Juzgar con Persp - Suprema Corte de Justicia de la.pdf — p. 364 — similitud 0.3651</w:t>
      </w:r>
    </w:p>
    <w:p>
      <w:pPr>
        <w:ind w:left="360"/>
      </w:pPr>
      <w:r>
        <w:t>“Amparo Directo en Revisión 1358/2017, Ministro Ponente Arturo Zaldívar Lelo de Larrea, 18 de octubre de 2017. Amparo Directo en Revisión 4408/2017, Ministro Ponente Jorge Mario Pardo Rebolledo, 18 de octubre de 2017.”</w:t>
      </w:r>
    </w:p>
    <w:p>
      <w:pPr>
        <w:pStyle w:val="Heading3"/>
      </w:pPr>
      <w:r>
        <w:t>Protocolo para Juzgar con Persp - Suprema Corte de Justicia de la.pdf — p. 100 — similitud 0.3647</w:t>
      </w:r>
    </w:p>
    <w:p>
      <w:pPr>
        <w:ind w:left="360"/>
      </w:pPr>
      <w:r>
        <w:t>“Las medidas pueden ser de carácter administrativo, legislativo o de cualquier índole, siempre que tengan el objetivo de impedir que perma- nezca o se perpetúe la diferenciación injustificada, así como la marginación histórica de un grupo social.281 279 V. SCJN, Amparo Directo en Revisión 1464/2013; Amparo Directo en Revisión 3327/2013; Amparo Directo en Revisión 4034/2013; Amparo Directo en Revisión 1125/2014; y Amparo Directo en Revisión 1340/2015. 280 SCJN, Amparo Directo en Revisión 1624/2008, pp.”</w:t>
      </w:r>
    </w:p>
    <w:p>
      <w:r>
        <w:rPr>
          <w:b/>
        </w:rPr>
        <w:t xml:space="preserve">Observación automática: </w:t>
      </w:r>
      <w:r>
        <w:t>La ficha presenta una coincidencia fuerte con el concepto buscado. Se agruparon varias referencias dentro de la misma fuente.</w:t>
      </w:r>
    </w:p>
    <w:p>
      <w:pPr>
        <w:pStyle w:val="Heading2"/>
      </w:pPr>
      <w:r>
        <w:t>Ficha 06. comunidades indígenas</w:t>
      </w:r>
    </w:p>
    <w:p>
      <w:r>
        <w:rPr>
          <w:b/>
        </w:rPr>
        <w:t xml:space="preserve">Fuentes: </w:t>
      </w:r>
      <w:r>
        <w:t>Interaprendizajes entre indigen - Maria Bertely Busquets.pdf; Protocolo para Juzgar con Persp - Suprema Corte de Justicia de la.pdf</w:t>
      </w:r>
    </w:p>
    <w:p>
      <w:r>
        <w:rPr>
          <w:b/>
        </w:rPr>
        <w:t xml:space="preserve">Ubicaciones: </w:t>
      </w:r>
      <w:r>
        <w:t>Interaprendizajes entre indigen - Maria Bertely Busquets.pdf, p. 177; Protocolo para Juzgar con Persp - Suprema Corte de Justicia de la.pdf, p. 104; Protocolo para Juzgar con Persp - Suprema Corte de Justicia de la.pdf, p. 188; Protocolo para Juzgar con Persp - Suprema Corte de Justicia de la.pdf, p. 21; Protocolo para Juzgar con Persp - Suprema Corte de Justicia de la.pdf, p. 225; Protocolo para Juzgar con Persp - Suprema Corte de Justicia de la.pdf, p. 28; Protocolo para Juzgar con Persp - Suprema Corte de Justicia de la.pdf, p. 32; Protocolo para Juzgar con Persp - Suprema Corte de Justicia de la.pdf, p. 78</w:t>
      </w:r>
    </w:p>
    <w:p>
      <w:pPr>
        <w:pStyle w:val="Heading3"/>
      </w:pPr>
      <w:r>
        <w:t>Protocolo para Juzgar con Persp - Suprema Corte de Justicia de la.pdf — p. 28 — similitud 0.2429</w:t>
      </w:r>
    </w:p>
    <w:p>
      <w:pPr>
        <w:ind w:left="360"/>
      </w:pPr>
      <w:r>
        <w:t>“personas, pueblos y comunidades indígenas. Los obstácu los que existen en el acceso a la justicia no parten de características inherentes a dichas pobla- ciones, sino que son consecuencia de un sistema de opresión —el racis- mo— que las ha marginado desde la época colonial y que se traduce en un déficit en el acceso y goce de sus derechos humanos.2 El presente capítulo aborda ambos temas, es decir, el reconocimien to constitucional y convencional de los derechos particulares de las personas, pueblos y comunidades indígenas, así como el contexto de desigualdad estructural en que viven.”</w:t>
      </w:r>
    </w:p>
    <w:p>
      <w:pPr>
        <w:pStyle w:val="Heading3"/>
      </w:pPr>
      <w:r>
        <w:t>Protocolo para Juzgar con Persp - Suprema Corte de Justicia de la.pdf — p. 78 — similitud 0.2184</w:t>
      </w:r>
    </w:p>
    <w:p>
      <w:pPr>
        <w:ind w:left="360"/>
      </w:pPr>
      <w:r>
        <w:t>“En el mismo sentido, V. la DNUDPI, que, en sus artículos 34 y 35, r econoce el derecho de las personas, pueblos y comunidades indígenas a promover, desarrollar y mantener sus estructuras institucionales, así como sus costumbres y sistemas jurídicos, y a determinar las responsabilidades de las personas en sus comunidades. V.”</w:t>
      </w:r>
    </w:p>
    <w:p>
      <w:pPr>
        <w:pStyle w:val="Heading3"/>
      </w:pPr>
      <w:r>
        <w:t>Protocolo para Juzgar con Persp - Suprema Corte de Justicia de la.pdf — p. 225 — similitud 0.2135</w:t>
      </w:r>
    </w:p>
    <w:p>
      <w:pPr>
        <w:ind w:left="360"/>
      </w:pPr>
      <w:r>
        <w:t>“En el ámbito internacional se ha reconocido que las personas inte- grantes de las comunidades indígenas pueden encontrarse en condición de vulnerabilidad cuando ejercen sus derechos ante el sistema de justicia esta- tal.698 Esa circunstancia general explica que, dentro de un proceso, las per- sonas, pueblos y comunidades indígenas gocen de derechos específicos derivados de sus diferencias y con el fin de compensar tales desventajas.699 Por ejemplo, el derecho a la interpretación asegura que, a pesar de las diferencias lingüísticas y culturales, las personas indígenas comprendan 698 Reglas de Brasilia sobre Acceso a la Justicia de las Personas en Condición de Vulnerabili- dad, párr. 9.”</w:t>
      </w:r>
    </w:p>
    <w:p>
      <w:pPr>
        <w:pStyle w:val="Heading3"/>
      </w:pPr>
      <w:r>
        <w:t>Protocolo para Juzgar con Persp - Suprema Corte de Justicia de la.pdf — p. 21 — similitud 0.1946</w:t>
      </w:r>
    </w:p>
    <w:p>
      <w:pPr>
        <w:ind w:left="360"/>
      </w:pPr>
      <w:r>
        <w:t>“Se presenta la dimensión externa como el derecho de las personas, pueblos y comunidades indígenas de acudir a los tribunales del Estado; luego, la dimensión interna, que consiste en el reco- nocimien to de los mecanismos internos de solución de conflictos de las comunidades y pueblos indígenas, así como la posibilidad de que estos sean aplicados con autonomía. Por último, en el capítulo D, correspondiente a la “Guía para juzgar con perspectiva intercultural”, se desarrollan las obligaciones que deben cumplir las personas juzgadoras en casos que involucren a personas, pue- blos y comunidades indígenas.”</w:t>
      </w:r>
    </w:p>
    <w:p>
      <w:pPr>
        <w:pStyle w:val="Heading3"/>
      </w:pPr>
      <w:r>
        <w:t>Protocolo para Juzgar con Persp - Suprema Corte de Justicia de la.pdf — p. 188 — similitud 0.1942</w:t>
      </w:r>
    </w:p>
    <w:p>
      <w:pPr>
        <w:ind w:left="360"/>
      </w:pPr>
      <w:r>
        <w:t>“111). V. supra, capítulo A, subcapítulo I, “Reconocimien to constitucional y convencional de los derechos humanos de las personas, pueblos y comunidades indígenas”; e infra, capítulo D, subcapítulo III, apartado 2, “Articular los sistemas normativos estatal y de los pueblos y comunidades indígenas”. 588 SCJN, Amparo Directo en Revisión 5465/2014, párr.”</w:t>
      </w:r>
    </w:p>
    <w:p>
      <w:pPr>
        <w:pStyle w:val="Heading3"/>
      </w:pPr>
      <w:r>
        <w:t>Protocolo para Juzgar con Persp - Suprema Corte de Justicia de la.pdf — p. 104 — similitud 0.1897</w:t>
      </w:r>
    </w:p>
    <w:p>
      <w:pPr>
        <w:ind w:left="360"/>
      </w:pPr>
      <w:r>
        <w:t>“debe flexibilizarse, por lo que los sábados, domingos y días inhábiles no deben contabilizarse para efectos de los plazos para impugnar. Esto se debe a que las comunidades y pueblos indígenas se encuentran en desventaja en rela- ción con el sistema normativo del Estado, que es ajeno a ellas y no necesa- riamente compatible con su cultura y sistemas normativos internos.295 Aunado a lo anterior, se resolvió que, de conformidad con una pers- pectiva intercultural, debía tomarse en cuenta que las actividades sociales, culturales y religiosas de las comunidades indígenas tienen lugar los sába- dos, domingos y días inhábiles.”</w:t>
      </w:r>
    </w:p>
    <w:p>
      <w:pPr>
        <w:pStyle w:val="Heading3"/>
      </w:pPr>
      <w:r>
        <w:t>Protocolo para Juzgar con Persp - Suprema Corte de Justicia de la.pdf — p. 32 — similitud 0.1882</w:t>
      </w:r>
    </w:p>
    <w:p>
      <w:pPr>
        <w:ind w:left="360"/>
      </w:pPr>
      <w:r>
        <w:t>“consiste en garantizar a las personas indígenas una defensa jurídica ade- cuada y la protección de sus derechos tomando en cuenta sus especificida- des culturales.18 Con ello, se busca poner fin a la situación de discriminación y exclu- sión en la que se encuentran las personas indígenas, así como superar la desigualdad que representa enfrentarse a un sistema jurídico ajeno al suyo.19 En ese sentido, el derecho de acceso a la justicia de las personas indígenas no se limita a la erradicación de obstácu los técnicos o económi- cos, sino también a la eliminación de aquellos que tradicionalmente las han colocado en discriminación, como aspectos temporales, geográficos, sociales y culturales.20...”</w:t>
      </w:r>
    </w:p>
    <w:p>
      <w:pPr>
        <w:pStyle w:val="Heading3"/>
      </w:pPr>
      <w:r>
        <w:t>Interaprendizajes entre indigen - Maria Bertely Busquets.pdf — p. 177 — similitud 0.1873</w:t>
      </w:r>
    </w:p>
    <w:p>
      <w:pPr>
        <w:ind w:left="360"/>
      </w:pPr>
      <w:r>
        <w:t>“Después de varias décadas de implementación de la educación para indígenas en México, la permanencia de baja calidad educativa y la escasa pertinencia lingüística y cultural en las escuelas, las comunidades indígenas de los Altos, el Norte y la Selva de Chiapas comisionaron a algunos jóvenes de sus pueblos para desempeñarse como educadores comunitarios.”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culturales</w:t>
      </w:r>
    </w:p>
    <w:p>
      <w:r>
        <w:rPr>
          <w:b/>
        </w:rPr>
        <w:t xml:space="preserve">Fuentes: </w:t>
      </w:r>
      <w:r>
        <w:t>Manual de comunicacion intercul - Cynthia Pech Salvador.pdf; Protocolo para Juzgar con Persp - Suprema Corte de Justicia de la.pdf</w:t>
      </w:r>
    </w:p>
    <w:p>
      <w:r>
        <w:rPr>
          <w:b/>
        </w:rPr>
        <w:t xml:space="preserve">Ubicaciones: </w:t>
      </w:r>
      <w:r>
        <w:t>Manual de comunicacion intercul - Cynthia Pech Salvador.pdf, p. 10; Manual de comunicacion intercul - Cynthia Pech Salvador.pdf, p. 122; Manual de comunicacion intercul - Cynthia Pech Salvador.pdf, p. 125; Manual de comunicacion intercul - Cynthia Pech Salvador.pdf, p. 176; Manual de comunicacion intercul - Cynthia Pech Salvador.pdf, p. 22; Manual de comunicacion intercul - Cynthia Pech Salvador.pdf, p. 70; Manual de comunicacion intercul - Cynthia Pech Salvador.pdf, p. 96; Protocolo para Juzgar con Persp - Suprema Corte de Justicia de la.pdf, p. 376</w:t>
      </w:r>
    </w:p>
    <w:p>
      <w:pPr>
        <w:pStyle w:val="Heading3"/>
      </w:pPr>
      <w:r>
        <w:t>Protocolo para Juzgar con Persp - Suprema Corte de Justicia de la.pdf — p. 376 — similitud 0.1596</w:t>
      </w:r>
    </w:p>
    <w:p>
      <w:pPr>
        <w:ind w:left="360"/>
      </w:pPr>
      <w:r>
        <w:t>“Comisión de Expertos en Aplicación de Convenios y Recomendaciones de la OIT, Observación General 2010/81 sobre “Pueblos indígenas y tribales”, 2010. Comité de Derechos Económicos, Sociales y Culturales, E/C.12/2000/4, Ob­ servación general núm. 14 (2000), El derecho al disfrute del más alto nivel posible de salud (artícu lo 12 del Pacto Internacional de Derechos Económi­ cos, Sociales y Culturales), 11 de agosto de 2000. , E/C.12/GC/20, Observación general núm.”</w:t>
      </w:r>
    </w:p>
    <w:p>
      <w:pPr>
        <w:pStyle w:val="Heading3"/>
      </w:pPr>
      <w:r>
        <w:t>Manual de comunicacion intercul - Cynthia Pech Salvador.pdf — p. 125 — similitud 0.1585</w:t>
      </w:r>
    </w:p>
    <w:p>
      <w:pPr>
        <w:ind w:left="360"/>
      </w:pPr>
      <w:r>
        <w:t>“Vivian Romeu Aldaya 124 Así, en el marco de relaciones sociales localizadas, las identificaciones culturales referidas a la nación, al género, a la raza, a la etnia, a la clase social, etcéreta, obedecen a contextos de interacción concretos que permiten articular parámetros de percepción de diferencias que llevan a definir a las relaciones sociales al interior de la comunicación intercultural a partir de modalidades clasificatorias excluyentes del tipo «nosotros» vs «ellos» sin tener que recurrir necesariamente a un nosotros pretendidamente homogéneo en términos culturales.”</w:t>
      </w:r>
    </w:p>
    <w:p>
      <w:pPr>
        <w:pStyle w:val="Heading3"/>
      </w:pPr>
      <w:r>
        <w:t>Manual de comunicacion intercul - Cynthia Pech Salvador.pdf — p. 122 — similitud 0.1575</w:t>
      </w:r>
    </w:p>
    <w:p>
      <w:pPr>
        <w:ind w:left="360"/>
      </w:pPr>
      <w:r>
        <w:t>“Panorama teórico-metodológico 121 (1996) en torno a la reducción de los riesgos del conflicto provocado por las diferencias culturales. Según Meyer (1994), la comunicación intercultural precisa del despliegue de competencias interculturales que son formas adecuadas y flexibles ante acciones o significados puestos en marcha por sujetos de grupos culturales distintos.”</w:t>
      </w:r>
    </w:p>
    <w:p>
      <w:pPr>
        <w:pStyle w:val="Heading3"/>
      </w:pPr>
      <w:r>
        <w:t>Manual de comunicacion intercul - Cynthia Pech Salvador.pdf — p. 96 — similitud 0.1502</w:t>
      </w:r>
    </w:p>
    <w:p>
      <w:pPr>
        <w:ind w:left="360"/>
      </w:pPr>
      <w:r>
        <w:t>“La categoría de frentes culturales sirve como herramienta teórico-metodológica para pensar y explicar empíricamente los modos históricos, estructurales y cotidianos en los que se construyen las relaciones de hegemonías y las luchas por los sentidos de la vida. El término «frente» se utiliza en un doble sentido: como zona fronteriza, porosa, móvil, entre grupos social y culturalmente diferentes, por un lado; y como frente de batalla, arena de luchas entre contendientes con recursos y contingentes desiguales, por el otro.”</w:t>
      </w:r>
    </w:p>
    <w:p>
      <w:pPr>
        <w:pStyle w:val="Heading3"/>
      </w:pPr>
      <w:r>
        <w:t>Manual de comunicacion intercul - Cynthia Pech Salvador.pdf — p. 10 — similitud 0.1457</w:t>
      </w:r>
    </w:p>
    <w:p>
      <w:pPr>
        <w:ind w:left="360"/>
      </w:pPr>
      <w:r>
        <w:t>“La razón está en el carácter simbólico de la comunicación y en las condiciones concretas en las que se gesta la comunicación intercultural como comunicación entre sujetos de matrices culturales diferentes. ”</w:t>
      </w:r>
    </w:p>
    <w:p>
      <w:pPr>
        <w:pStyle w:val="Heading3"/>
      </w:pPr>
      <w:r>
        <w:t>Manual de comunicacion intercul - Cynthia Pech Salvador.pdf — p. 70 — similitud 0.1357</w:t>
      </w:r>
    </w:p>
    <w:p>
      <w:pPr>
        <w:ind w:left="360"/>
      </w:pPr>
      <w:r>
        <w:t>“Tradicionalmente, la comunicación intercultural se ha aplicado a situaciones comunicativas donde interactúan dos personas de matrices culturales- geográficas distintas. Incluso, en ocasiones, su definición se ciñe al momento concreto en que se pone de manifiesto la habilidad para negociar significados culturales y simbólicos en el momento de la interacción comunicativa.”</w:t>
      </w:r>
    </w:p>
    <w:p>
      <w:pPr>
        <w:pStyle w:val="Heading3"/>
      </w:pPr>
      <w:r>
        <w:t>Manual de comunicacion intercul - Cynthia Pech Salvador.pdf — p. 176 — similitud 0.1345</w:t>
      </w:r>
    </w:p>
    <w:p>
      <w:pPr>
        <w:ind w:left="360"/>
      </w:pPr>
      <w:r>
        <w:t>“Según los autores, las personas multiculturales se caracterizarían por ser flexibles cognitivamente, sensibles a las diferencias culturales, capaces de relativizar las actitudes y valores culturales, capaces de ser empáticos, comprensivos y creativos. En el ciclo de la actuación individual, Casmir propone cinco fases o estadios.”</w:t>
      </w:r>
    </w:p>
    <w:p>
      <w:pPr>
        <w:pStyle w:val="Heading3"/>
      </w:pPr>
      <w:r>
        <w:t>Manual de comunicacion intercul - Cynthia Pech Salvador.pdf — p. 22 — similitud 0.1330</w:t>
      </w:r>
    </w:p>
    <w:p>
      <w:pPr>
        <w:ind w:left="360"/>
      </w:pPr>
      <w:r>
        <w:t>“Asimismo, dichas asociaciones nos revelan que en el tema de la comunicación intercultural existen distintos contextos que hay que tomar en cuenta a partir del origen de los grupos humanos que tienen contacto en un espacio específico. Cabe aclarar que por lo general, los conceptos de etnia y raza se emplean de forma indistinta para denominar la diferencia cultural de los interactuantes a partir de las características biológicas y culturales que los identifica con un grupo humano específico. Austin Millán refiere que este uso se ha dado a partir de las distintas formas de contacto entre grupos de orígenes geográficos, fenotípicos, culturales y lingüísticos diferentes.”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pueblos indígenas</w:t>
      </w:r>
    </w:p>
    <w:p>
      <w:r>
        <w:rPr>
          <w:b/>
        </w:rPr>
        <w:t xml:space="preserve">Fuentes: </w:t>
      </w:r>
      <w:r>
        <w:t>Protocolo para Juzgar con Persp - Suprema Corte de Justicia de la.pdf</w:t>
      </w:r>
    </w:p>
    <w:p>
      <w:r>
        <w:rPr>
          <w:b/>
        </w:rPr>
        <w:t xml:space="preserve">Ubicaciones: </w:t>
      </w:r>
      <w:r>
        <w:t>Protocolo para Juzgar con Persp - Suprema Corte de Justicia de la.pdf, p. 122; Protocolo para Juzgar con Persp - Suprema Corte de Justicia de la.pdf, p. 28; Protocolo para Juzgar con Persp - Suprema Corte de Justicia de la.pdf, p. 318; Protocolo para Juzgar con Persp - Suprema Corte de Justicia de la.pdf, p. 336; Protocolo para Juzgar con Persp - Suprema Corte de Justicia de la.pdf, p. 377; Protocolo para Juzgar con Persp - Suprema Corte de Justicia de la.pdf, p. 378; Protocolo para Juzgar con Persp - Suprema Corte de Justicia de la.pdf, p. 62; Protocolo para Juzgar con Persp - Suprema Corte de Justicia de la.pdf, p. 87</w:t>
      </w:r>
    </w:p>
    <w:p>
      <w:pPr>
        <w:pStyle w:val="Heading3"/>
      </w:pPr>
      <w:r>
        <w:t>Protocolo para Juzgar con Persp - Suprema Corte de Justicia de la.pdf — p. 318 — similitud 0.2839</w:t>
      </w:r>
    </w:p>
    <w:p>
      <w:pPr>
        <w:ind w:left="360"/>
      </w:pPr>
      <w:r>
        <w:t>“1031 Declaración sobre los Derechos de los Pueblos Indígenas, arts. 20.2 y 28.1.”</w:t>
      </w:r>
    </w:p>
    <w:p>
      <w:pPr>
        <w:pStyle w:val="Heading3"/>
      </w:pPr>
      <w:r>
        <w:t>Protocolo para Juzgar con Persp - Suprema Corte de Justicia de la.pdf — p. 87 — similitud 0.2668</w:t>
      </w:r>
    </w:p>
    <w:p>
      <w:pPr>
        <w:ind w:left="360"/>
      </w:pPr>
      <w:r>
        <w:t>“SCJN, El derecho de los pueblos indígenas a la autoadscripción en las resoluciones de la Suprema Corte de Justicia de la Nación. 247 Hoyos Ramos, Valeria, op. cit., p.”</w:t>
      </w:r>
    </w:p>
    <w:p>
      <w:pPr>
        <w:pStyle w:val="Heading3"/>
      </w:pPr>
      <w:r>
        <w:t>Protocolo para Juzgar con Persp - Suprema Corte de Justicia de la.pdf — p. 122 — similitud 0.2627</w:t>
      </w:r>
    </w:p>
    <w:p>
      <w:pPr>
        <w:ind w:left="360"/>
      </w:pPr>
      <w:r>
        <w:t>“371 Cf. Declaración de las Naciones Unidas sobre los Derechos de los Pueblos Indígenas, art. 34; Declaración Americana sobre los Derechos de los Pueblos Indígenas, art.”</w:t>
      </w:r>
    </w:p>
    <w:p>
      <w:pPr>
        <w:pStyle w:val="Heading3"/>
      </w:pPr>
      <w:r>
        <w:t>Protocolo para Juzgar con Persp - Suprema Corte de Justicia de la.pdf — p. 377 — similitud 0.2601</w:t>
      </w:r>
    </w:p>
    <w:p>
      <w:pPr>
        <w:ind w:left="360"/>
      </w:pPr>
      <w:r>
        <w:t>“, A/HRC/37/3/Add.3, Informe anual del Alto Comisionado de las Naciones Unidas para los Derechos Humanos sobre la situación de derechos humanos en Colombia. Nota de la Secretaría., 21 de marzo de 2018. , A/HRC/39/17, Informe de la Relatora Especial sobre los dere­ chos de los pueblos indígenas. Nota de la Secretaría, 10 de agosto de 2018. , A/HRC/39/17/Add.2, Informe de la Relatora Especial sobre los derechos de los pueblos indígenas sobre su visita a México.”</w:t>
      </w:r>
    </w:p>
    <w:p>
      <w:pPr>
        <w:pStyle w:val="Heading3"/>
      </w:pPr>
      <w:r>
        <w:t>Protocolo para Juzgar con Persp - Suprema Corte de Justicia de la.pdf — p. 336 — similitud 0.2554</w:t>
      </w:r>
    </w:p>
    <w:p>
      <w:pPr>
        <w:ind w:left="360"/>
      </w:pPr>
      <w:r>
        <w:t>“2. Sistema interamericano de derechos humanos • CIDH, OEA/Ser.L/V/II, Derecho a la libre determinación de los pueblos indígenas y tribales, 28 de diciembre de 2021. • CIDH, OEA/Ser.L/V/II, Pueblos indígenas, comunidades afrodes­ cendientes y recursos naturales: protección de derechos humanos en el contexto de actividades de extracción, explotación y desarrollo, 31 de diciembre de 2015. • Corte IDH, Caso Comunidad Indígena Yakye Axa vs. Paraguay, EFRC, serie C, núm.”</w:t>
      </w:r>
    </w:p>
    <w:p>
      <w:pPr>
        <w:pStyle w:val="Heading3"/>
      </w:pPr>
      <w:r>
        <w:t>Protocolo para Juzgar con Persp - Suprema Corte de Justicia de la.pdf — p. 62 — similitud 0.2509</w:t>
      </w:r>
    </w:p>
    <w:p>
      <w:pPr>
        <w:ind w:left="360"/>
      </w:pPr>
      <w:r>
        <w:t>“Las culturas de personas, comunidades y pueblos indígenas no son uniformes, sino que existen múltiples pueblos indígenas con distintas ca- racterísticas lingüísticas y culturales. Esas mismas diferencias existen entre personas dentro de una misma comunidad.144 Si se parte de la idea errónea de que todas ellas tienen las mismas características, se genera exclusión y marginación de personas y pueblos indígenas, al desconocer particularida- des relevantes en cuanto al ejercicio de sus derechos.145 Ejemplo de ello es lo sostenido por la Corte IDH en la sentencia del caso Comunidad Indígena Xákmok Kásek vs.”</w:t>
      </w:r>
    </w:p>
    <w:p>
      <w:pPr>
        <w:pStyle w:val="Heading3"/>
      </w:pPr>
      <w:r>
        <w:t>Protocolo para Juzgar con Persp - Suprema Corte de Justicia de la.pdf — p. 378 — similitud 0.2404</w:t>
      </w:r>
    </w:p>
    <w:p>
      <w:pPr>
        <w:ind w:left="360"/>
      </w:pPr>
      <w:r>
        <w:t>“, A/HRC/50/26, Violencia contra las mujeres y las niñas indíge­ nas, Informe de la Relatora Especial sobre la violencia contra la mujer, sus causas y consecuencias, Reem Alsalem, 21 de abril de 2022. , A/HRC/EMRIP/2010/2, Informe provisorio del estudio sobre los pueblos indígenas y el derecho a participar en la adopción de decisiones, In­ forme del Mecanismo de Expertos sobre los Derechos de los Pueblos Indíge­ nas, 17 de mayo 2010. , A/HRC/EMRIP/2013/2, Acceso a la justicia en la promoción y protección de los derechos de los pueblos indígenas, Estudio del Mecanismo de expertos sobre los derechos de los pueblos indígenas, 29 de abril de 2013.”</w:t>
      </w:r>
    </w:p>
    <w:p>
      <w:pPr>
        <w:pStyle w:val="Heading3"/>
      </w:pPr>
      <w:r>
        <w:t>Protocolo para Juzgar con Persp - Suprema Corte de Justicia de la.pdf — p. 28 — similitud 0.2333</w:t>
      </w:r>
    </w:p>
    <w:p>
      <w:pPr>
        <w:ind w:left="360"/>
      </w:pPr>
      <w:r>
        <w:t>“V. Instituto Nacional de los Pueblos Indígenas, Propuesta de reforma constitucional sobre derechos de los pueblos indígenas y afromexicano, p. 24; y López Bárcenas, Francisco, Legislación y derechos indígenas en México, p.”</w:t>
      </w:r>
    </w:p>
    <w:p>
      <w:r>
        <w:rPr>
          <w:b/>
        </w:rPr>
        <w:t xml:space="preserve">Observación automática: </w:t>
      </w:r>
      <w:r>
        <w:t>La ficha presenta una coincidencia fuerte con el concepto buscado. Se agruparon varias referencias dentro de la misma fuente.</w:t>
      </w:r>
    </w:p>
    <w:p>
      <w:pPr>
        <w:pStyle w:val="Heading2"/>
      </w:pPr>
      <w:r>
        <w:t>Ficha 09. estudiantes</w:t>
      </w:r>
    </w:p>
    <w:p>
      <w:r>
        <w:rPr>
          <w:b/>
        </w:rPr>
        <w:t xml:space="preserve">Fuentes: </w:t>
      </w:r>
      <w:r>
        <w:t>Metodologia pacie en el interap - Raul Clemente Cushpa Inchiglema.pdf; Metodologias activas en el inte - Rosa Ines Silva Zambrano.pdf</w:t>
      </w:r>
    </w:p>
    <w:p>
      <w:r>
        <w:rPr>
          <w:b/>
        </w:rPr>
        <w:t xml:space="preserve">Ubicaciones: </w:t>
      </w:r>
      <w:r>
        <w:t>Metodologia pacie en el interap - Raul Clemente Cushpa Inchiglema.pdf, p. 123; Metodologia pacie en el interap - Raul Clemente Cushpa Inchiglema.pdf, p. 126; Metodologia pacie en el interap - Raul Clemente Cushpa Inchiglema.pdf, p. 20; Metodologia pacie en el interap - Raul Clemente Cushpa Inchiglema.pdf, p. 60; Metodologia pacie en el interap - Raul Clemente Cushpa Inchiglema.pdf, p. 61; Metodologias activas en el inte - Rosa Ines Silva Zambrano.pdf, p. 129; Metodologias activas en el inte - Rosa Ines Silva Zambrano.pdf, p. 132; Metodologias activas en el inte - Rosa Ines Silva Zambrano.pdf, p. 14</w:t>
      </w:r>
    </w:p>
    <w:p>
      <w:pPr>
        <w:pStyle w:val="Heading3"/>
      </w:pPr>
      <w:r>
        <w:t>Metodologias activas en el inte - Rosa Ines Silva Zambrano.pdf — p. 129 — similitud 0.2049</w:t>
      </w:r>
    </w:p>
    <w:p>
      <w:pPr>
        <w:ind w:left="360"/>
      </w:pPr>
      <w:r>
        <w:t>“¿Cree usted que al estar aplicando actualmente las metodologías activas el docente están asimilando los estudiantes la materia de estudios sociales? Sí ______ No______ Tal vez______ ¿Les gustan las clases de estudios sociales a los estudiantes de esta unidad educativa?”</w:t>
      </w:r>
    </w:p>
    <w:p>
      <w:pPr>
        <w:pStyle w:val="Heading3"/>
      </w:pPr>
      <w:r>
        <w:t>Metodologia pacie en el interap - Raul Clemente Cushpa Inchiglema.pdf — p. 60 — similitud 0.1971</w:t>
      </w:r>
    </w:p>
    <w:p>
      <w:pPr>
        <w:ind w:left="360"/>
      </w:pPr>
      <w:r>
        <w:t>“Fuente: elaboración propia El análisis de las calificaciones del pretest, considera los lineamientos del Reglamento de Régimen Académico (RRA) expedido por el Consejo de Educación Superior (CES) en cuanto a la escala de calificación y su equivalencia sobre 10.00 puntos. Se observa en la figura, que 3 estudiantes aprobaron el pretest de conocimientos, lo que representa el 7,50% del grupo experimental; 6 estudiantes obtuvieron una equivalencia de bueno, lo que representa el 15% del grupo; 2 estudiantes obtuvieron un puntaje de muy bueno, lo que representa el 5% del grupo y; 29 estudiantes reprobaron el examen, lo que equivale al 72,50% del grupo.”</w:t>
      </w:r>
    </w:p>
    <w:p>
      <w:pPr>
        <w:pStyle w:val="Heading3"/>
      </w:pPr>
      <w:r>
        <w:t>Metodologia pacie en el interap - Raul Clemente Cushpa Inchiglema.pdf — p. 123 — similitud 0.1956</w:t>
      </w:r>
    </w:p>
    <w:p>
      <w:pPr>
        <w:ind w:left="360"/>
      </w:pPr>
      <w:r>
        <w:t>“La figura presenta los resultados postest del grupo control. Fuente: elaboración propia La figura muestra que, 3 estudiantes alcanzaron un puntaje igual a 7.00 puntos, lo que significa el 10% del grupo; 9 estudiantes alcanzaron un puntaje entre 7.10 y 7.99, lo que significa el 30% del grupo; 2 estudiantes lograron un puntaje entre 9.00 y 10.00 puntos, lo que significa el 7% del grupo; 4 estudiantes lograron un puntaje entre 8.00 y 8.99 puntos, lo que significa el 13% del grupo y; 12 estudiantes lograron un puntaje entre 1.00 y 6.99 puntos, lo que representa el 40% del grupo control.”</w:t>
      </w:r>
    </w:p>
    <w:p>
      <w:pPr>
        <w:pStyle w:val="Heading3"/>
      </w:pPr>
      <w:r>
        <w:t>Metodologia pacie en el interap - Raul Clemente Cushpa Inchiglema.pdf — p. 61 — similitud 0.1882</w:t>
      </w:r>
    </w:p>
    <w:p>
      <w:pPr>
        <w:ind w:left="360"/>
      </w:pPr>
      <w:r>
        <w:t>“Resultados pretest grupo control. Fuente: elaboración propia La figura 4, muestra que, 7 estudiantes alcanzaron un puntaje entre 7.1 y 7.99 puntos, lo que representa el 17,50% del grupo; 2 estudiantes lograron un puntaje de entre 8.00 y 8.99, lo que representa el 5% del grupo y; 31 estudiantes obtuvieron un puntaje de entre 1.00 y 6.99 puntos, lo que representa el 77,50% del grupo control. La calificación mínima obtenida es de 1.80 puntos y la máxima es de 8.20 puntos; el mayor porcentaje, se refleja en calificaciones del rango entre 1.00 y 6.99 puntos lo que determina que, la mayoría de los estudiantes reprueba la evaluación de diagnóstico.”</w:t>
      </w:r>
    </w:p>
    <w:p>
      <w:pPr>
        <w:pStyle w:val="Heading3"/>
      </w:pPr>
      <w:r>
        <w:t>Metodologia pacie en el interap - Raul Clemente Cushpa Inchiglema.pdf — p. 126 — similitud 0.1871</w:t>
      </w:r>
    </w:p>
    <w:p>
      <w:pPr>
        <w:ind w:left="360"/>
      </w:pPr>
      <w:r>
        <w:t>“118 El tiempo asignado a las actividades es suficiente Totalmente de acuerdo Se estimó una tiempo adecuado Claridad en las normas Los estudiantes respetan los turnos de participación y silencian sus micrófonos Totalmente de acuerdo Existió un ambiente de respeto y cordialidad Los estudiantes mantienen sus pantallas encendidas o apagadas, según indique el docente.”</w:t>
      </w:r>
    </w:p>
    <w:p>
      <w:pPr>
        <w:pStyle w:val="Heading3"/>
      </w:pPr>
      <w:r>
        <w:t>Metodologias activas en el inte - Rosa Ines Silva Zambrano.pdf — p. 14 — similitud 0.1859</w:t>
      </w:r>
    </w:p>
    <w:p>
      <w:pPr>
        <w:ind w:left="360"/>
      </w:pPr>
      <w:r>
        <w:t>“Introducción La presente tesis de investigación se la realizó en la unidad Educativa “José Rodríguez Labandera” en el área de Estudios Sociales con los estudiantes de Educación para determinar de qué manera las metodologías activas inciden en el inter-aprendizaje de educación básica superior.”</w:t>
      </w:r>
    </w:p>
    <w:p>
      <w:pPr>
        <w:pStyle w:val="Heading3"/>
      </w:pPr>
      <w:r>
        <w:t>Metodologias activas en el inte - Rosa Ines Silva Zambrano.pdf — p. 132 — similitud 0.1832</w:t>
      </w:r>
    </w:p>
    <w:p>
      <w:pPr>
        <w:ind w:left="360"/>
      </w:pPr>
      <w:r>
        <w:t>“Anexo 12. Encuesta aplicada a los estudiantes Sres. Estudiantes de la Unidad Educativa “José Rodríguez Labandera”, ruego a ustedes contestar el siguiente cuestionario de la forma más honesta posible. ¿En esta Unidad Educativa como estudiantes están recibiendo la aplicación de metodologías activas?”</w:t>
      </w:r>
    </w:p>
    <w:p>
      <w:pPr>
        <w:pStyle w:val="Heading3"/>
      </w:pPr>
      <w:r>
        <w:t>Metodologia pacie en el interap - Raul Clemente Cushpa Inchiglema.pdf — p. 20 — similitud 0.1823</w:t>
      </w:r>
    </w:p>
    <w:p>
      <w:pPr>
        <w:ind w:left="360"/>
      </w:pPr>
      <w:r>
        <w:t>“En las mismas circunstancias según Arango (2020), es muy importante la comprensión de los beneficios que genera el acceso a las TIC, de manera particular la implementación de aulas virtuales en la comunidad educativa, se destaca las siguientes:  Interactividad: las aulas virtuales tienen un impacto muy positivo en la educación de los estudiantes de todas las edades, fomentan la comunicación y el interaprendizaje.”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interacción</w:t>
      </w:r>
    </w:p>
    <w:p>
      <w:r>
        <w:rPr>
          <w:b/>
        </w:rPr>
        <w:t xml:space="preserve">Fuentes: </w:t>
      </w:r>
      <w:r>
        <w:t>Manual de comunicacion intercul - Cynthia Pech Salvador.pdf; Metodologia pacie en el interap - Raul Clemente Cushpa Inchiglema.pdf</w:t>
      </w:r>
    </w:p>
    <w:p>
      <w:r>
        <w:rPr>
          <w:b/>
        </w:rPr>
        <w:t xml:space="preserve">Ubicaciones: </w:t>
      </w:r>
      <w:r>
        <w:t>Manual de comunicacion intercul - Cynthia Pech Salvador.pdf, p. 109; Manual de comunicacion intercul - Cynthia Pech Salvador.pdf, p. 147; Manual de comunicacion intercul - Cynthia Pech Salvador.pdf, p. 75; Manual de comunicacion intercul - Cynthia Pech Salvador.pdf, p. 76; Manual de comunicacion intercul - Cynthia Pech Salvador.pdf, p. 80; Manual de comunicacion intercul - Cynthia Pech Salvador.pdf, p. 89; Metodologia pacie en el interap - Raul Clemente Cushpa Inchiglema.pdf, p. 35</w:t>
      </w:r>
    </w:p>
    <w:p>
      <w:pPr>
        <w:pStyle w:val="Heading3"/>
      </w:pPr>
      <w:r>
        <w:t>Manual de comunicacion intercul - Cynthia Pech Salvador.pdf — p. 75 — similitud 0.2567</w:t>
      </w:r>
    </w:p>
    <w:p>
      <w:pPr>
        <w:ind w:left="360"/>
      </w:pPr>
      <w:r>
        <w:t>“Marta Rizo García 74 interacción se fundamenta en una tesis amplia que concibe a la primera como telón de fondo de toda acción social. En el estudio de la comunicación en el medio social, ésta se halla relacionada con los conceptos de acción e interacción, porque los seres humanos establecen relaciones con los demás por medio de interacciones que pueden calificarse como procesos sociales.”</w:t>
      </w:r>
    </w:p>
    <w:p>
      <w:pPr>
        <w:pStyle w:val="Heading3"/>
      </w:pPr>
      <w:r>
        <w:t>Manual de comunicacion intercul - Cynthia Pech Salvador.pdf — p. 76 — similitud 0.2564</w:t>
      </w:r>
    </w:p>
    <w:p>
      <w:pPr>
        <w:ind w:left="360"/>
      </w:pPr>
      <w:r>
        <w:t>“La comunicación es la misma situación pero en el efecto de poner en común, de efectiva puesta en común. Es decir, la comunicación implica a la interacción, pero no a la inversa. Puede haber interacción sin comunicación, y parece que la comunicación supone algún tipo de interacción.”</w:t>
      </w:r>
    </w:p>
    <w:p>
      <w:pPr>
        <w:pStyle w:val="Heading3"/>
      </w:pPr>
      <w:r>
        <w:t>Manual de comunicacion intercul - Cynthia Pech Salvador.pdf — p. 75 — similitud 0.2145</w:t>
      </w:r>
    </w:p>
    <w:p>
      <w:pPr>
        <w:ind w:left="360"/>
      </w:pPr>
      <w:r>
        <w:t>“Aunque consideramos que toda interacción requiere de comunicación, se habla también específicamente de la interacción comunicativa. Ésta se comprende como un proceso de organización discursiva entre sujetos que, por medio del lenguaje, actúan en una situación de constante afectación recíproca, bajo los efectos, entonces, de una influencia mutua.”</w:t>
      </w:r>
    </w:p>
    <w:p>
      <w:pPr>
        <w:pStyle w:val="Heading3"/>
      </w:pPr>
      <w:r>
        <w:t>Manual de comunicacion intercul - Cynthia Pech Salvador.pdf — p. 147 — similitud 0.1960</w:t>
      </w:r>
    </w:p>
    <w:p>
      <w:pPr>
        <w:ind w:left="360"/>
      </w:pPr>
      <w:r>
        <w:t>“La segunda premisa alrededor de la cual se nuclea esta teoría surge de estimar que la adaptación al entorno social implica cambios que el individuo realiza de manera consciente o inconsciente en aras de su desarrollo como persona, sin alterar en demasía su coherencia como la unidad biológica y psicológica que es; pero esta adaptación, según Kim, se produce siempre mediante la comunicación, lo que nos conduce a entender los procesos comunicativos, junto con la autora, como procesos de interacción, es decir, como relación de intercambio entre sujetos.”</w:t>
      </w:r>
    </w:p>
    <w:p>
      <w:pPr>
        <w:pStyle w:val="Heading3"/>
      </w:pPr>
      <w:r>
        <w:t>Manual de comunicacion intercul - Cynthia Pech Salvador.pdf — p. 80 — similitud 0.1900</w:t>
      </w:r>
    </w:p>
    <w:p>
      <w:pPr>
        <w:ind w:left="360"/>
      </w:pPr>
      <w:r>
        <w:t>“79 Conceptos y categorías básicas Por último, de la Psicología Social nos interesa retomar únicamente su interés por la interacción y la influencia social, sus dos grandes objetos de estudio. En cuanto al primero, la Psicología Social aporta la clasificación de la comunicación en los niveles intrapersonal, interpersonal, intragrupal e intergrupal.”</w:t>
      </w:r>
    </w:p>
    <w:p>
      <w:pPr>
        <w:pStyle w:val="Heading3"/>
      </w:pPr>
      <w:r>
        <w:t>Manual de comunicacion intercul - Cynthia Pech Salvador.pdf — p. 109 — similitud 0.1687</w:t>
      </w:r>
    </w:p>
    <w:p>
      <w:pPr>
        <w:ind w:left="360"/>
      </w:pPr>
      <w:r>
        <w:t>“Marta Rizo García 108 ✔ La comunicación es interacción, y como tal, es un elemento indispensable para la existencia de la sociedad. ✔ La cultura es el principio organizador de la experiencia humana, y está conformada por elementos tanto objetivos- estructurales (clivajes) como subjetivos-simbólicos (habitus).”</w:t>
      </w:r>
    </w:p>
    <w:p>
      <w:pPr>
        <w:pStyle w:val="Heading3"/>
      </w:pPr>
      <w:r>
        <w:t>Manual de comunicacion intercul - Cynthia Pech Salvador.pdf — p. 89 — similitud 0.1666</w:t>
      </w:r>
    </w:p>
    <w:p>
      <w:pPr>
        <w:ind w:left="360"/>
      </w:pPr>
      <w:r>
        <w:t>“De ahí que, como se verá en los apartados posteriores, hagamos una propuesta de aplicación del concepto de frontera para dar cuenta de esos lugares desde los cuales interactuamos a partir de acuerdos y/o diferencias. Así vista, la interculturalidad determina la interacción, y a la vez, está determinada por la interacción entre grupos culturales que se auto-perciben como distintos, por cuestiones de origen, edad, género, clase social, preferencia sexual, etcétera. La interacción puede ser positiva —en términos de negociación, acuerdo, diálogo, consenso, puesta en común— o negativa —en términos de conflicto, lucha, distinción, incomunicación—.”</w:t>
      </w:r>
    </w:p>
    <w:p>
      <w:pPr>
        <w:pStyle w:val="Heading3"/>
      </w:pPr>
      <w:r>
        <w:t>Metodologia pacie en el interap - Raul Clemente Cushpa Inchiglema.pdf — p. 35 — similitud 0.1649</w:t>
      </w:r>
    </w:p>
    <w:p>
      <w:pPr>
        <w:ind w:left="360"/>
      </w:pPr>
      <w:r>
        <w:t>“Entonces, con PACIE, no solo se informa, descubre y enseña; sino se crea, enseña, asesora e involucra. El nombre PACIE es el resultado de la inicialización de cada fase que conforma la metodología: Presencia, Alcance, Capacitación, Interacción y E-learning. Presencia E-learning Alcance PACIE Capacitación Interacción Figura 1.”</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interculturalidad</w:t>
      </w:r>
    </w:p>
    <w:p>
      <w:r>
        <w:rPr>
          <w:b/>
        </w:rPr>
        <w:t xml:space="preserve">Fuentes: </w:t>
      </w:r>
      <w:r>
        <w:t>Manual de comunicacion intercul - Cynthia Pech Salvador.pdf; Protocolo para Juzgar con Persp - Suprema Corte de Justicia de la.pdf</w:t>
      </w:r>
    </w:p>
    <w:p>
      <w:r>
        <w:rPr>
          <w:b/>
        </w:rPr>
        <w:t xml:space="preserve">Ubicaciones: </w:t>
      </w:r>
      <w:r>
        <w:t>Manual de comunicacion intercul - Cynthia Pech Salvador.pdf, p. 184; Manual de comunicacion intercul - Cynthia Pech Salvador.pdf, p. 54; Manual de comunicacion intercul - Cynthia Pech Salvador.pdf, p. 55; Manual de comunicacion intercul - Cynthia Pech Salvador.pdf, p. 7; Manual de comunicacion intercul - Cynthia Pech Salvador.pdf, p. 88; Manual de comunicacion intercul - Cynthia Pech Salvador.pdf, p. 93; Protocolo para Juzgar con Persp - Suprema Corte de Justicia de la.pdf, p. 73; Protocolo para Juzgar con Persp - Suprema Corte de Justicia de la.pdf, p. 74</w:t>
      </w:r>
    </w:p>
    <w:p>
      <w:pPr>
        <w:pStyle w:val="Heading3"/>
      </w:pPr>
      <w:r>
        <w:t>Manual de comunicacion intercul - Cynthia Pech Salvador.pdf — p. 184 — similitud 0.3366</w:t>
      </w:r>
    </w:p>
    <w:p>
      <w:pPr>
        <w:ind w:left="360"/>
      </w:pPr>
      <w:r>
        <w:t>“Panorama teórico-metodológico 183 Sobre la idea de interculturalidad Sintetice las propuestas de cada uno de los autores estudiados, a partir de los siguientes rubros de reflexión. Objeto de estudio de la interculturalidad Ámbitos de análisis de la interculturalidad Propuesta concreta sobre interculturalidad Autor/a”</w:t>
      </w:r>
    </w:p>
    <w:p>
      <w:pPr>
        <w:pStyle w:val="Heading3"/>
      </w:pPr>
      <w:r>
        <w:t>Manual de comunicacion intercul - Cynthia Pech Salvador.pdf — p. 54 — similitud 0.2772</w:t>
      </w:r>
    </w:p>
    <w:p>
      <w:pPr>
        <w:ind w:left="360"/>
      </w:pPr>
      <w:r>
        <w:t>“Por eso, el concepto de interculturalidad aparece en escena para marcarnos que las distintas culturas tienen relaciones entre ellas, pero que, además, la interculturalidad esperaría que dichas relaciones se basen en el respeto y desde planos de la equidad e igualdad. Es decir, la interculturalidad se fundamenta en las relaciones sociales simétricas que impidan las desigualdades sociales mediadas por el poder de culturas mayoritarias frente a los grupos minoritarios y con eso, lo único que se lograría es el beneficio de todos los grupos.”</w:t>
      </w:r>
    </w:p>
    <w:p>
      <w:pPr>
        <w:pStyle w:val="Heading3"/>
      </w:pPr>
      <w:r>
        <w:t>Manual de comunicacion intercul - Cynthia Pech Salvador.pdf — p. 93 — similitud 0.2602</w:t>
      </w:r>
    </w:p>
    <w:p>
      <w:pPr>
        <w:ind w:left="360"/>
      </w:pPr>
      <w:r>
        <w:t>“De este modo, el ser intercultural no se corresponde sólo con la ejecución de acciones encaminadas a lograr la interculturalidad, sino que designa el acto mismo de pensar y actuar conforme a un pensamiento intercultural, dispuesto para la relación con lo diferente, lo distinto a uno mismo. Desde esta concepción podemos establecer diferencias en torno a los discursos que se construyen y realizan en situaciones en las que la interculturalidad, como acto, está presente.”</w:t>
      </w:r>
    </w:p>
    <w:p>
      <w:pPr>
        <w:pStyle w:val="Heading3"/>
      </w:pPr>
      <w:r>
        <w:t>Manual de comunicacion intercul - Cynthia Pech Salvador.pdf — p. 88 — similitud 0.2195</w:t>
      </w:r>
    </w:p>
    <w:p>
      <w:pPr>
        <w:ind w:left="360"/>
      </w:pPr>
      <w:r>
        <w:t>“Por su parte, la multiculturalidad y la pluriculturalidad radiografían la sociedad en término de coexistencia de culturas distintas, sin fijarse en si los grupos culturales portadores de culturas distintas establecen relaciones de interacción. La interculturalidad implica no sólo el reconocimiento de la diversidad de actores y grupos sociales que conforman una sociedad, sino, y de forma más importante, implica la creación de vínculos —a través de lo común y lo distintivo— entre estos diferentes grupos. Por tanto, no trata de captar lo estático de la coexistencia de diversas matrices culturales, sino de construir puentes que vinculen lo diverso.”</w:t>
      </w:r>
    </w:p>
    <w:p>
      <w:pPr>
        <w:pStyle w:val="Heading3"/>
      </w:pPr>
      <w:r>
        <w:t>Protocolo para Juzgar con Persp - Suprema Corte de Justicia de la.pdf — p. 74 — similitud 0.2195</w:t>
      </w:r>
    </w:p>
    <w:p>
      <w:pPr>
        <w:ind w:left="360"/>
      </w:pPr>
      <w:r>
        <w:t>“Desde esta perspectiva, la interculturalidad se vuelve una herramienta, un proceso y un proyecto que se construye desde las poblaciones afrodes- cendientes e indígenas, en contraste con lo que ocurre, por ejemplo, desde el multiculturalismo o el pluriculturalismo, donde el proceso se lleva a cabo desde lo alto de la estructura.193 Por lo tanto, la interculturalidad pretende actuar desde la diferencia en las estructuras de poder, para refundarlas y colocar en una relación equitativa las lógicas, las prácticas y los modos diversos de pensar, actuar y vivir.194 De ahí su utilidad como una herramienta orientada a desdibujar asimetrías.195 189 Bernabé Villodre, María del M., op. cit., p. 70.”</w:t>
      </w:r>
    </w:p>
    <w:p>
      <w:pPr>
        <w:pStyle w:val="Heading3"/>
      </w:pPr>
      <w:r>
        <w:t>Protocolo para Juzgar con Persp - Suprema Corte de Justicia de la.pdf — p. 73 — similitud 0.2189</w:t>
      </w:r>
    </w:p>
    <w:p>
      <w:pPr>
        <w:ind w:left="360"/>
      </w:pPr>
      <w:r>
        <w:t>“El término interculturalidad puede ser utilizado en distintos contextos, de forma difusa y, en ocasiones, obedeciendo a intereses opuestos. De acuerdo con Walsh, las perspectivas a las que generalmente se alude cuando se habla de interculturalidad son tres: relacional, funcional y crítica, las cuales coinciden, respectivamente, con el contenido del multiculturalismo, el pluriculturalismo y el interculturalismo en estricto sentido. (Walsh, Catherine, Interculturalidad crítica y educación intercultural, pp.”</w:t>
      </w:r>
    </w:p>
    <w:p>
      <w:pPr>
        <w:pStyle w:val="Heading3"/>
      </w:pPr>
      <w:r>
        <w:t>Manual de comunicacion intercul - Cynthia Pech Salvador.pdf — p. 55 — similitud 0.2127</w:t>
      </w:r>
    </w:p>
    <w:p>
      <w:pPr>
        <w:ind w:left="360"/>
      </w:pPr>
      <w:r>
        <w:t>“Cynthia Pech Salvador 54 las desigualdades sociales en los diferentes ámbitos: educación, económico, cultural, laboral, etcétera, que plantea la posibilidad de participación de todos los grupos culturales en el proyecto de nación de manera igualitaria. Para Schmelkes (2005), la interculturalidad debe ser la aspiración que fundamente todo proyecto de nación. Para nosotras, la interculturalidad más que aspiración es realización, la cual sólo puede «lograrse» a partir de un proyecto de nación basado en la búsqueda de educar para la interculturalidad a todos los miembros de esa nación.”</w:t>
      </w:r>
    </w:p>
    <w:p>
      <w:pPr>
        <w:pStyle w:val="Heading3"/>
      </w:pPr>
      <w:r>
        <w:t>Manual de comunicacion intercul - Cynthia Pech Salvador.pdf — p. 7 — similitud 0.2120</w:t>
      </w:r>
    </w:p>
    <w:p>
      <w:pPr>
        <w:ind w:left="360"/>
      </w:pPr>
      <w:r>
        <w:t>“Generalidades acerca de la relación entre comunicación y cultura 71 La comunicación como interacción 72 La cultura como principio organizador de la experiencia humana y su relación con la comunicación 79 2. La interculturalidad como proceso de comunicación 84 Interculturalidad, pluriculturalidad y multiculturalidad 86 Interculturalidad e interacción 89 Sobre las competencias comunicativas interculturales 90 3. La frontera como categoría para pensar la interculturalidad 93 Algunas definiciones de frontera 93 La propuesta de las fronteras internas 97 Identidades fronterizas y fronteras simbólicas 101 Fronteras, negociaciones y conflictos en situaciones interculturales 105 4.”</w:t>
      </w:r>
    </w:p>
    <w:p>
      <w:r>
        <w:rPr>
          <w:b/>
        </w:rPr>
        <w:t xml:space="preserve">Observación automática: </w:t>
      </w:r>
      <w:r>
        <w:t>La ficha presenta una coincidencia fuerte con el concepto buscado. Se agruparon referencias de múltiples fuentes para enriquecer el concepto.</w:t>
      </w:r>
    </w:p>
    <w:p>
      <w:pPr>
        <w:pStyle w:val="Heading2"/>
      </w:pPr>
      <w:r>
        <w:t>Ficha 12. investigación</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w:t>
      </w:r>
    </w:p>
    <w:p>
      <w:r>
        <w:rPr>
          <w:b/>
        </w:rPr>
        <w:t xml:space="preserve">Ubicaciones: </w:t>
      </w:r>
      <w:r>
        <w:t>Interaprendizajes entre indigen - Maria Bertely Busquets.pdf, p. 146; Manual de comunicacion intercul - Cynthia Pech Salvador.pdf, p. 8; Metodologia pacie en el interap - Raul Clemente Cushpa Inchiglema.pdf, p. 17; Metodologias activas en el inte - Rosa Ines Silva Zambrano.pdf, p. 18; Metodologias activas en el inte - Rosa Ines Silva Zambrano.pdf, p. 27; Metodologias activas en el inte - Rosa Ines Silva Zambrano.pdf, p. 72; Metodologias activas en el inte - Rosa Ines Silva Zambrano.pdf, p. 73</w:t>
      </w:r>
    </w:p>
    <w:p>
      <w:pPr>
        <w:pStyle w:val="Heading3"/>
      </w:pPr>
      <w:r>
        <w:t>Metodologias activas en el inte - Rosa Ines Silva Zambrano.pdf — p. 73 — similitud 0.3267</w:t>
      </w:r>
    </w:p>
    <w:p>
      <w:pPr>
        <w:ind w:left="360"/>
      </w:pPr>
      <w:r>
        <w:t>“3.2. Tipos de Investigación En la presente tesis investigación utilizamos la investigación documental, descriptiva, de campo, histórica.”</w:t>
      </w:r>
    </w:p>
    <w:p>
      <w:pPr>
        <w:pStyle w:val="Heading3"/>
      </w:pPr>
      <w:r>
        <w:t>Metodologias activas en el inte - Rosa Ines Silva Zambrano.pdf — p. 18 — similitud 0.3147</w:t>
      </w:r>
    </w:p>
    <w:p>
      <w:pPr>
        <w:ind w:left="360"/>
      </w:pPr>
      <w:r>
        <w:t>“básica, numeral 3 dentro de la metodología de investigación se encuentran los siguientes numerales, modalidad de investigación, tipo de investigación, métodos y técnicas, población y muestra de investigación, cronograma de trabajo, bibliografía, anexos. 5”</w:t>
      </w:r>
    </w:p>
    <w:p>
      <w:pPr>
        <w:pStyle w:val="Heading3"/>
      </w:pPr>
      <w:r>
        <w:t>Metodologias activas en el inte - Rosa Ines Silva Zambrano.pdf — p. 18 — similitud 0.2276</w:t>
      </w:r>
    </w:p>
    <w:p>
      <w:pPr>
        <w:ind w:left="360"/>
      </w:pPr>
      <w:r>
        <w:t>“Al haber ejecutado la actual tesis de investigación con el oportuno aporte para el progreso de aprendizaje de los estudiantes y docentes de la Unidad Educativa José Rodríguez Labandera, al haber aplicado las metodologías activas, si ha habido incidencia en el aprendizaje de los estudiantes, la misma que se aplicaron los siguientes numerales: 1 en el marco contextual de la investigación tenemos la idea o tema de investigación, marco contextual, situación problemática, en el planteamiento del problema se encuentra el problema general o básico, sub problema o derivados, delimitación de la investigación, luego se encontrara la justificación, los objetivos de investigación, objetivo general y...”</w:t>
      </w:r>
    </w:p>
    <w:p>
      <w:pPr>
        <w:pStyle w:val="Heading3"/>
      </w:pPr>
      <w:r>
        <w:t>Metodologias activas en el inte - Rosa Ines Silva Zambrano.pdf — p. 72 — similitud 0.2209</w:t>
      </w:r>
    </w:p>
    <w:p>
      <w:pPr>
        <w:ind w:left="360"/>
      </w:pPr>
      <w:r>
        <w:t>“CAPITULO TRES 3. METODOLOGÍAS DE LA INVESTIGACIÓN 3.1. Modalidad de Investigación 3.1.1.”</w:t>
      </w:r>
    </w:p>
    <w:p>
      <w:pPr>
        <w:pStyle w:val="Heading3"/>
      </w:pPr>
      <w:r>
        <w:t>Interaprendizajes entre indigen - Maria Bertely Busquets.pdf — p. 146 — similitud 0.1904</w:t>
      </w:r>
    </w:p>
    <w:p>
      <w:pPr>
        <w:ind w:left="360"/>
      </w:pPr>
      <w:r>
        <w:t>“El enfoque que desarrolla el diplomado concibe a la investigación como un proceso inductivo, que implicó a los profesores y profesoras a acercarse a los conocimientos de las comunidades donde desarrollaron su quehacer docente. Es decir, hacer de las prácticas comunitarias el objeto de la investigación, desarrollándola como un procesos que va de abajo hacia arriba y de la comunidad a la escuela, con el propósito de lograr sistematizar conocimientos locales para elaborar materiales educativos.”</w:t>
      </w:r>
    </w:p>
    <w:p>
      <w:pPr>
        <w:pStyle w:val="Heading3"/>
      </w:pPr>
      <w:r>
        <w:t>Metodologias activas en el inte - Rosa Ines Silva Zambrano.pdf — p. 27 — similitud 0.1877</w:t>
      </w:r>
    </w:p>
    <w:p>
      <w:pPr>
        <w:ind w:left="360"/>
      </w:pPr>
      <w:r>
        <w:t>“1.5. Delimitación de la Investigación Esta tesis de Investigación se la realizó, en la Provincia de Los Ríos, Cantón Quevedo, Parroquia El Guayacán, Sector San José Sur, entre la Calle Tercera y la Carrera Cuarta con los Estudiantes de la Unidad Educativa “José Rodríguez Labandera” 1.5.1. Delimitador Espacial Unidad Educativa “José Rodríguez Labandera”, Parroquia El Guayacán, del Cantón Quevedo, Provincia de Los Ríos.”</w:t>
      </w:r>
    </w:p>
    <w:p>
      <w:pPr>
        <w:pStyle w:val="Heading3"/>
      </w:pPr>
      <w:r>
        <w:t>Metodologia pacie en el interap - Raul Clemente Cushpa Inchiglema.pdf — p. 17 — similitud 0.1808</w:t>
      </w:r>
    </w:p>
    <w:p>
      <w:pPr>
        <w:ind w:left="360"/>
      </w:pPr>
      <w:r>
        <w:t>“Según autores el “enfoque cuantitativo usa recolección de datos para probar hipótesis con base en la medición numérica y el análisis estadístico para establecer patrones de comportamiento” (Hernández Sampieri, Fernández Collado, y Pilar Baptista Lucio, 2014, p.4). El enfoque de investigación cuantitativo considera el análisis estadístico de los datos producto del cuasiexperimento en las etapas del pretest y postest, de la misma manera, se sustenta en los resultados de las encuestas aplicadas al inicio y final de la intervención, más una lista de cotejo y guía de observación que se aplica en la clase virtual.”</w:t>
      </w:r>
    </w:p>
    <w:p>
      <w:pPr>
        <w:pStyle w:val="Heading3"/>
      </w:pPr>
      <w:r>
        <w:t>Manual de comunicacion intercul - Cynthia Pech Salvador.pdf — p. 8 — similitud 0.1796</w:t>
      </w:r>
    </w:p>
    <w:p>
      <w:pPr>
        <w:ind w:left="360"/>
      </w:pPr>
      <w:r>
        <w:t>“Tercera parte Panorama teórico-metodológico en la investigación sobre comunicación intercultural 117 Vivian Romeu Aldaya 1. Apuntes preliminares para comprender la genealogía teórico-metodológica de la investigación en comunicación ntercultural 119 2.”</w:t>
      </w:r>
    </w:p>
    <w:p>
      <w:r>
        <w:rPr>
          <w:b/>
        </w:rPr>
        <w:t xml:space="preserve">Observación automática: </w:t>
      </w:r>
      <w:r>
        <w:t>La ficha presenta una coincidencia fuerte con el concepto buscado. Se agruparon referencias de múltiples fuentes para enriquecer el concepto.</w:t>
      </w:r>
    </w:p>
    <w:p>
      <w:pPr>
        <w:pStyle w:val="Heading2"/>
      </w:pPr>
      <w:r>
        <w:t>Ficha 13. scjn amparo</w:t>
      </w:r>
    </w:p>
    <w:p>
      <w:r>
        <w:rPr>
          <w:b/>
        </w:rPr>
        <w:t xml:space="preserve">Fuentes: </w:t>
      </w:r>
      <w:r>
        <w:t>Protocolo para Juzgar con Persp - Suprema Corte de Justicia de la.pdf</w:t>
      </w:r>
    </w:p>
    <w:p>
      <w:r>
        <w:rPr>
          <w:b/>
        </w:rPr>
        <w:t xml:space="preserve">Ubicaciones: </w:t>
      </w:r>
      <w:r>
        <w:t>Protocolo para Juzgar con Persp - Suprema Corte de Justicia de la.pdf, p. 131; Protocolo para Juzgar con Persp - Suprema Corte de Justicia de la.pdf, p. 133; Protocolo para Juzgar con Persp - Suprema Corte de Justicia de la.pdf, p. 149; Protocolo para Juzgar con Persp - Suprema Corte de Justicia de la.pdf, p. 156; Protocolo para Juzgar con Persp - Suprema Corte de Justicia de la.pdf, p. 272; Protocolo para Juzgar con Persp - Suprema Corte de Justicia de la.pdf, p. 300; Protocolo para Juzgar con Persp - Suprema Corte de Justicia de la.pdf, p. 323</w:t>
      </w:r>
    </w:p>
    <w:p>
      <w:pPr>
        <w:pStyle w:val="Heading3"/>
      </w:pPr>
      <w:r>
        <w:t>Protocolo para Juzgar con Persp - Suprema Corte de Justicia de la.pdf — p. 149 — similitud 0.3614</w:t>
      </w:r>
    </w:p>
    <w:p>
      <w:pPr>
        <w:ind w:left="360"/>
      </w:pPr>
      <w:r>
        <w:t>“En tal caso, como se vio antes, varias personas solicitaron amparo contra la autorización para la construcción de un acueducto en diversos municipios del estado de Sono- ra.469 Al dictar sentencia, el juez de distrito determinó que bastaba con que las personas se autoadscribieran como indígenas para atribuirles ese carác- ter.470 Tal determinación fue impugnada por las autoridades responsables, quienes alegaron que el juez de distrito debió allegarse de elementos pro- batorios para comprobar si las quejosas en realidad eran indígenas.471 464 SCJN, Amparo en Revisión 631/2012, p. 52.”</w:t>
      </w:r>
    </w:p>
    <w:p>
      <w:pPr>
        <w:pStyle w:val="Heading3"/>
      </w:pPr>
      <w:r>
        <w:t>Protocolo para Juzgar con Persp - Suprema Corte de Justicia de la.pdf — p. 323 — similitud 0.3397</w:t>
      </w:r>
    </w:p>
    <w:p>
      <w:pPr>
        <w:ind w:left="360"/>
      </w:pPr>
      <w:r>
        <w:t>“1048 SCJN, Amparo Directo 8/2021, párr. 84.”</w:t>
      </w:r>
    </w:p>
    <w:p>
      <w:pPr>
        <w:pStyle w:val="Heading3"/>
      </w:pPr>
      <w:r>
        <w:t>Protocolo para Juzgar con Persp - Suprema Corte de Justicia de la.pdf — p. 149 — similitud 0.3267</w:t>
      </w:r>
    </w:p>
    <w:p>
      <w:pPr>
        <w:ind w:left="360"/>
      </w:pPr>
      <w:r>
        <w:t>“SCJN, Amparo Directo en Revisión 4935/2017, párr. 57; V. también Amparo Directo 47/2011; Amparo Directo 54/2011; Amparo Directo 1/2012; Amparo Directo 51/2012; Amparo Directo 77/2012; Amparo Directo 50/2012; Amparo Directo 59/2011; Amparo en Revisión 450/2012; Amparo Directo en Revisión 4034/2013; y Amparo Directo en Revisión 2434/2013.”</w:t>
      </w:r>
    </w:p>
    <w:p>
      <w:pPr>
        <w:pStyle w:val="Heading3"/>
      </w:pPr>
      <w:r>
        <w:t>Protocolo para Juzgar con Persp - Suprema Corte de Justicia de la.pdf — p. 300 — similitud 0.3210</w:t>
      </w:r>
    </w:p>
    <w:p>
      <w:pPr>
        <w:ind w:left="360"/>
      </w:pPr>
      <w:r>
        <w:t>“87. 967 SCJN, Amparo Directo 6/2018, párr. 204.”</w:t>
      </w:r>
    </w:p>
    <w:p>
      <w:pPr>
        <w:pStyle w:val="Heading3"/>
      </w:pPr>
      <w:r>
        <w:t>Protocolo para Juzgar con Persp - Suprema Corte de Justicia de la.pdf — p. 131 — similitud 0.3142</w:t>
      </w:r>
    </w:p>
    <w:p>
      <w:pPr>
        <w:ind w:left="360"/>
      </w:pPr>
      <w:r>
        <w:t>“404 Cf. SCJN, Amparo Directo 54/2011, p. 38.”</w:t>
      </w:r>
    </w:p>
    <w:p>
      <w:pPr>
        <w:pStyle w:val="Heading3"/>
      </w:pPr>
      <w:r>
        <w:t>Protocolo para Juzgar con Persp - Suprema Corte de Justicia de la.pdf — p. 156 — similitud 0.3028</w:t>
      </w:r>
    </w:p>
    <w:p>
      <w:pPr>
        <w:ind w:left="360"/>
      </w:pPr>
      <w:r>
        <w:t>“V. SCJN, Amparo Directo 47/2011. 496 SCJN, Amparo Directo 54/2011, p.”</w:t>
      </w:r>
    </w:p>
    <w:p>
      <w:pPr>
        <w:pStyle w:val="Heading3"/>
      </w:pPr>
      <w:r>
        <w:t>Protocolo para Juzgar con Persp - Suprema Corte de Justicia de la.pdf — p. 272 — similitud 0.2980</w:t>
      </w:r>
    </w:p>
    <w:p>
      <w:pPr>
        <w:ind w:left="360"/>
      </w:pPr>
      <w:r>
        <w:t>“SCJN, Amparo Directo 47/2011; Amparo Directo 54/2011; Amparo Directo 1/2012; Amparo Directo 51/2012; Amparo Directo 77/2012; Amparo Directo 50/2012; Amparo Directo 59/2011; Amparo en Revisión 450/2012; Amparo Directo en Revisión 4034/2013; y Amparo Directo en Revisión 2434/2013. 248”</w:t>
      </w:r>
    </w:p>
    <w:p>
      <w:pPr>
        <w:pStyle w:val="Heading3"/>
      </w:pPr>
      <w:r>
        <w:t>Protocolo para Juzgar con Persp - Suprema Corte de Justicia de la.pdf — p. 133 — similitud 0.2953</w:t>
      </w:r>
    </w:p>
    <w:p>
      <w:pPr>
        <w:ind w:left="360"/>
      </w:pPr>
      <w:r>
        <w:t>“Por ejemplo, en el Amparo Directo en Revisión 4935/2017, la SCJN estudió el alcance del derecho a la defensa de una persona que aducía per- tenecer a una comunidad indígena y estaba sujeta a un proceso penal, es- pecíficamente, en su vertiente de contar con intérprete que conociera su lengua. Sin embargo, la autoadscripción se manifestó hasta el juicio de 414 SCJN, Amparo en Revisión 631/2012, pp. 52 y 53.”</w:t>
      </w:r>
    </w:p>
    <w:p>
      <w:r>
        <w:rPr>
          <w:b/>
        </w:rPr>
        <w:t xml:space="preserve">Observación automática: </w:t>
      </w:r>
      <w:r>
        <w:t>La ficha presenta una coincidencia fuerte con el concepto buscado. Se agruparon varias referencias dentro de la misma fuente.</w:t>
      </w:r>
    </w:p>
    <w:p>
      <w:pPr>
        <w:pStyle w:val="Heading2"/>
      </w:pPr>
      <w:r>
        <w:t>Ficha 14. comunicación intercultural</w:t>
      </w:r>
    </w:p>
    <w:p>
      <w:r>
        <w:rPr>
          <w:b/>
        </w:rPr>
        <w:t xml:space="preserve">Fuentes: </w:t>
      </w:r>
      <w:r>
        <w:t>Manual de comunicacion intercul - Cynthia Pech Salvador.pdf</w:t>
      </w:r>
    </w:p>
    <w:p>
      <w:r>
        <w:rPr>
          <w:b/>
        </w:rPr>
        <w:t xml:space="preserve">Ubicaciones: </w:t>
      </w:r>
      <w:r>
        <w:t>Manual de comunicacion intercul - Cynthia Pech Salvador.pdf, p. 10; Manual de comunicacion intercul - Cynthia Pech Salvador.pdf, p. 120; Manual de comunicacion intercul - Cynthia Pech Salvador.pdf, p. 13; Manual de comunicacion intercul - Cynthia Pech Salvador.pdf, p. 182; Manual de comunicacion intercul - Cynthia Pech Salvador.pdf, p. 19; Manual de comunicacion intercul - Cynthia Pech Salvador.pdf, p. 40; Manual de comunicacion intercul - Cynthia Pech Salvador.pdf, p. 62; Manual de comunicacion intercul - Cynthia Pech Salvador.pdf, p. 8</w:t>
      </w:r>
    </w:p>
    <w:p>
      <w:pPr>
        <w:pStyle w:val="Heading3"/>
      </w:pPr>
      <w:r>
        <w:t>Manual de comunicacion intercul - Cynthia Pech Salvador.pdf — p. 62 — similitud 0.4027</w:t>
      </w:r>
    </w:p>
    <w:p>
      <w:pPr>
        <w:ind w:left="360"/>
      </w:pPr>
      <w:r>
        <w:t>“Los escenarios de la comunicación intercultural 61 5. Ejercicios y preguntas para la reflexión Sobre los temas tradicionales de la comunicación intercultural Explica brevemente y de forma argumentada cuáles son los temas tradicionalmente estudiados en el ámbito de la comunicación intercultural.”</w:t>
      </w:r>
    </w:p>
    <w:p>
      <w:pPr>
        <w:pStyle w:val="Heading3"/>
      </w:pPr>
      <w:r>
        <w:t>Manual de comunicacion intercul - Cynthia Pech Salvador.pdf — p. 8 — similitud 0.3300</w:t>
      </w:r>
    </w:p>
    <w:p>
      <w:pPr>
        <w:ind w:left="360"/>
      </w:pPr>
      <w:r>
        <w:t>“Tercera parte Panorama teórico-metodológico en la investigación sobre comunicación intercultural 117 Vivian Romeu Aldaya 1. Apuntes preliminares para comprender la genealogía teórico-metodológica de la investigación en comunicación ntercultural 119 2.”</w:t>
      </w:r>
    </w:p>
    <w:p>
      <w:pPr>
        <w:pStyle w:val="Heading3"/>
      </w:pPr>
      <w:r>
        <w:t>Manual de comunicacion intercul - Cynthia Pech Salvador.pdf — p. 40 — similitud 0.3076</w:t>
      </w:r>
    </w:p>
    <w:p>
      <w:pPr>
        <w:ind w:left="360"/>
      </w:pPr>
      <w:r>
        <w:t>“Los escenarios de la comunicación intercultural 39 Ilustrativa resulta la investigación de este filósofo y lingüista en cuanto a cómo la lengua estructura la forma de percibir y construir la realidad.”</w:t>
      </w:r>
    </w:p>
    <w:p>
      <w:pPr>
        <w:pStyle w:val="Heading3"/>
      </w:pPr>
      <w:r>
        <w:t>Manual de comunicacion intercul - Cynthia Pech Salvador.pdf — p. 19 — similitud 0.2933</w:t>
      </w:r>
    </w:p>
    <w:p>
      <w:pPr>
        <w:ind w:left="360"/>
      </w:pPr>
      <w:r>
        <w:t>“Cynthia Pech Salvador 18 un conjunto de contradicciones serias para los seres humanos. En este marco, adquiere importancia la propuesta de la comunicación intercultural. La clave de la comunicación intercultural es la interacción con lo distinto más que sólo a situaciones comunicativas donde interactúan dos personas procedentes de matrices culturales geográficas distintas.”</w:t>
      </w:r>
    </w:p>
    <w:p>
      <w:pPr>
        <w:pStyle w:val="Heading3"/>
      </w:pPr>
      <w:r>
        <w:t>Manual de comunicacion intercul - Cynthia Pech Salvador.pdf — p. 10 — similitud 0.2857</w:t>
      </w:r>
    </w:p>
    <w:p>
      <w:pPr>
        <w:ind w:left="360"/>
      </w:pPr>
      <w:r>
        <w:t>“La razón está en el carácter simbólico de la comunicación y en las condiciones concretas en las que se gesta la comunicación intercultural como comunicación entre sujetos de matrices culturales diferentes. ”</w:t>
      </w:r>
    </w:p>
    <w:p>
      <w:pPr>
        <w:pStyle w:val="Heading3"/>
      </w:pPr>
      <w:r>
        <w:t>Manual de comunicacion intercul - Cynthia Pech Salvador.pdf — p. 120 — similitud 0.2837</w:t>
      </w:r>
    </w:p>
    <w:p>
      <w:pPr>
        <w:ind w:left="360"/>
      </w:pPr>
      <w:r>
        <w:t>“1. Apuntes preliminares para comprender la genealogía teórico-metodológica de la investigación en comunicación intercultural La comunicación intercultural surge como preocupación académica entre los años 60-70 del siglo XX y su surgimiento se vincula a tres fenómenos históricos: el primero referido a la expansión comercial y financiera de Estados Unidos en Europa y Asia después de la Segunda Guerra Mundial, aunado a la posterior expansión comercial de China, Corea y Japón en Occidente; el segundo, al desplazamiento del centro de control político por parte de Estados Unidos en la región latinoamericana por el control cultural y económico; y el tercero, la globalización.”</w:t>
      </w:r>
    </w:p>
    <w:p>
      <w:pPr>
        <w:pStyle w:val="Heading3"/>
      </w:pPr>
      <w:r>
        <w:t>Manual de comunicacion intercul - Cynthia Pech Salvador.pdf — p. 13 — similitud 0.2818</w:t>
      </w:r>
    </w:p>
    <w:p>
      <w:pPr>
        <w:ind w:left="360"/>
      </w:pPr>
      <w:r>
        <w:t>“En consecuencia con lo anterior, hacemos de la diferencia el motor impulsor de todo desarrollo humano y social, por lo que la propuesta teórica que subyace en este libro, hunde raíces en el paradigma crítico y constructivista que reviste la metodología de la intervención. En el último capítulo, se desarrollan aspectos epistemológicos en torno a la comunicación intercultural y se ofrecen insumos para reflexionar sobre el potencial de acción y transformación social de la misma desde la exposición de los diversos enfoques teóricos que han tratado de explicar el funcionamiento de la comunicación intercultural y han propuesto, paralelamente, un escenario para su aplicabilidad.”</w:t>
      </w:r>
    </w:p>
    <w:p>
      <w:pPr>
        <w:pStyle w:val="Heading3"/>
      </w:pPr>
      <w:r>
        <w:t>Manual de comunicacion intercul - Cynthia Pech Salvador.pdf — p. 182 — similitud 0.2804</w:t>
      </w:r>
    </w:p>
    <w:p>
      <w:pPr>
        <w:ind w:left="360"/>
      </w:pPr>
      <w:r>
        <w:t>“Resumen. Los saberes de procedencia sobre el estudio, la investigación y la reflexión sobre la comunicación intercultural. ✔ La reflexión y la investigación sobre interculturalidad y comunicación intercultural ha transitado por dos vertientes separadas, aunque no opuestas del todo. Una vertiente está centrada en la diferencia cultural como motor de los conflictos culturales; la otra, sobre la diferencia cultural como apuesta ética y democrática para resolver los conflictos entre culturas. ✔ Los enfoques teóricos que han tratado de explicar la comunicación intercultural desde el obstáculo que significa la diferencia cultural se soportan epistémicamente en la sóciología cultural y crítica.”</w:t>
      </w:r>
    </w:p>
    <w:p>
      <w:r>
        <w:rPr>
          <w:b/>
        </w:rPr>
        <w:t xml:space="preserve">Observación automática: </w:t>
      </w:r>
      <w:r>
        <w:t>La ficha presenta una coincidencia fuerte con el concepto buscado. Se agruparon varias referencias dentro de la misma fuente.</w:t>
      </w:r>
    </w:p>
    <w:p>
      <w:pPr>
        <w:pStyle w:val="Heading2"/>
      </w:pPr>
      <w:r>
        <w:t>Ficha 15. pueblos comunidades</w:t>
      </w:r>
    </w:p>
    <w:p>
      <w:r>
        <w:rPr>
          <w:b/>
        </w:rPr>
        <w:t xml:space="preserve">Fuentes: </w:t>
      </w:r>
      <w:r>
        <w:t>Interaprendizajes entre indigen - Maria Bertely Busquets.pdf; Protocolo para Juzgar con Persp - Suprema Corte de Justicia de la.pdf</w:t>
      </w:r>
    </w:p>
    <w:p>
      <w:r>
        <w:rPr>
          <w:b/>
        </w:rPr>
        <w:t xml:space="preserve">Ubicaciones: </w:t>
      </w:r>
      <w:r>
        <w:t>Interaprendizajes entre indigen - Maria Bertely Busquets.pdf, p. 93; Protocolo para Juzgar con Persp - Suprema Corte de Justicia de la.pdf, p. 106; Protocolo para Juzgar con Persp - Suprema Corte de Justicia de la.pdf, p. 114; Protocolo para Juzgar con Persp - Suprema Corte de Justicia de la.pdf, p. 28; Protocolo para Juzgar con Persp - Suprema Corte de Justicia de la.pdf, p. 297; Protocolo para Juzgar con Persp - Suprema Corte de Justicia de la.pdf, p. 30; Protocolo para Juzgar con Persp - Suprema Corte de Justicia de la.pdf, p. 78; Protocolo para Juzgar con Persp - Suprema Corte de Justicia de la.pdf, p. 87</w:t>
      </w:r>
    </w:p>
    <w:p>
      <w:pPr>
        <w:pStyle w:val="Heading3"/>
      </w:pPr>
      <w:r>
        <w:t>Protocolo para Juzgar con Persp - Suprema Corte de Justicia de la.pdf — p. 28 — similitud 0.2004</w:t>
      </w:r>
    </w:p>
    <w:p>
      <w:pPr>
        <w:ind w:left="360"/>
      </w:pPr>
      <w:r>
        <w:t>“personas, pueblos y comunidades indígenas. Los obstácu los que existen en el acceso a la justicia no parten de características inherentes a dichas pobla- ciones, sino que son consecuencia de un sistema de opresión —el racis- mo— que las ha marginado desde la época colonial y que se traduce en un déficit en el acceso y goce de sus derechos humanos.2 El presente capítulo aborda ambos temas, es decir, el reconocimien to constitucional y convencional de los derechos particulares de las personas, pueblos y comunidades indígenas, así como el contexto de desigualdad estructural en que viven.”</w:t>
      </w:r>
    </w:p>
    <w:p>
      <w:pPr>
        <w:pStyle w:val="Heading3"/>
      </w:pPr>
      <w:r>
        <w:t>Protocolo para Juzgar con Persp - Suprema Corte de Justicia de la.pdf — p. 78 — similitud 0.1742</w:t>
      </w:r>
    </w:p>
    <w:p>
      <w:pPr>
        <w:ind w:left="360"/>
      </w:pPr>
      <w:r>
        <w:t>“En el mismo sentido, V. la DNUDPI, que, en sus artículos 34 y 35, r econoce el derecho de las personas, pueblos y comunidades indígenas a promover, desarrollar y mantener sus estructuras institucionales, así como sus costumbres y sistemas jurídicos, y a determinar las responsabilidades de las personas en sus comunidades. V.”</w:t>
      </w:r>
    </w:p>
    <w:p>
      <w:pPr>
        <w:pStyle w:val="Heading3"/>
      </w:pPr>
      <w:r>
        <w:t>Protocolo para Juzgar con Persp - Suprema Corte de Justicia de la.pdf — p. 87 — similitud 0.1599</w:t>
      </w:r>
    </w:p>
    <w:p>
      <w:pPr>
        <w:ind w:left="360"/>
      </w:pPr>
      <w:r>
        <w:t>“129. Es preciso indicar que el derecho a la autoadscripción es el primero que debe ser considerado para garantizar a los pueblos, comunidades y personas indígenas el acceso pleno a la jurisdicción del Estado, pues es el mecanismo esencial para invocar la diferencia cultural y el cumplimien to de los derechos que se derivan de esa condición específica. Sobre ello, V.”</w:t>
      </w:r>
    </w:p>
    <w:p>
      <w:pPr>
        <w:pStyle w:val="Heading3"/>
      </w:pPr>
      <w:r>
        <w:t>Protocolo para Juzgar con Persp - Suprema Corte de Justicia de la.pdf — p. 297 — similitud 0.1566</w:t>
      </w:r>
    </w:p>
    <w:p>
      <w:pPr>
        <w:ind w:left="360"/>
      </w:pPr>
      <w:r>
        <w:t>“sistemas normativos estatal y de aquellos de los pueblos y comunidades indígenas. De acuerdo con esa premisa, a continuación se explica en qué consisten esos momentos del escrutinio judicial y se exponen ejemplos con el fin de ilustrar cómo se han abordado en casos concretos. a.”</w:t>
      </w:r>
    </w:p>
    <w:p>
      <w:pPr>
        <w:pStyle w:val="Heading3"/>
      </w:pPr>
      <w:r>
        <w:t>Interaprendizajes entre indigen - Maria Bertely Busquets.pdf — p. 93 — similitud 0.1529</w:t>
      </w:r>
    </w:p>
    <w:p>
      <w:pPr>
        <w:ind w:left="360"/>
      </w:pPr>
      <w:r>
        <w:t>“grupos indígenas, antes que las relaciones interculturales y transculturales con pueblos y comunidades nacionales o internacionales. Esto es importante porque paradigmáticamente 99”</w:t>
      </w:r>
    </w:p>
    <w:p>
      <w:pPr>
        <w:pStyle w:val="Heading3"/>
      </w:pPr>
      <w:r>
        <w:t>Protocolo para Juzgar con Persp - Suprema Corte de Justicia de la.pdf — p. 114 — similitud 0.1497</w:t>
      </w:r>
    </w:p>
    <w:p>
      <w:pPr>
        <w:ind w:left="360"/>
      </w:pPr>
      <w:r>
        <w:t>“directa con la autonomía y cosmovisión de pueblos y comunidades indíge- nas y su estrecho víncu lo con otros derechos.”</w:t>
      </w:r>
    </w:p>
    <w:p>
      <w:pPr>
        <w:pStyle w:val="Heading3"/>
      </w:pPr>
      <w:r>
        <w:t>Protocolo para Juzgar con Persp - Suprema Corte de Justicia de la.pdf — p. 106 — similitud 0.1449</w:t>
      </w:r>
    </w:p>
    <w:p>
      <w:pPr>
        <w:ind w:left="360"/>
      </w:pPr>
      <w:r>
        <w:t>“Esto se distingue de lo que ocurre con las acciones positivas o de igualación positiva, las cuales, como ya se ha desa- rrollado, están más bien dirigidas a nivelar las desigualdades. En el caso específico de los pueblos, comunidades y personas indí- genas, el artícu lo 2o constitucional establece las cláusulas especializadas de los derechos de los pueblos indígenas, declara que México es un Estado pluri- cultural y, en virtud de ello, reconoce una serie de derechos diferenciados.307”</w:t>
      </w:r>
    </w:p>
    <w:p>
      <w:pPr>
        <w:pStyle w:val="Heading3"/>
      </w:pPr>
      <w:r>
        <w:t>Protocolo para Juzgar con Persp - Suprema Corte de Justicia de la.pdf — p. 30 — similitud 0.1430</w:t>
      </w:r>
    </w:p>
    <w:p>
      <w:pPr>
        <w:ind w:left="360"/>
      </w:pPr>
      <w:r>
        <w:t>“Una expresión de la libre determinación es la autonomía, cuyo obje- tivo es que los pueblos y las comunidades indígenas puedan tomar decisiones propias, con base en su manera de ver e interpretar el entorno, esto es, el territorio, recursos naturales, organización sociopolítica y económica, jus- ticia, educación, lengua, salud y cultura.12 Dicho marco de autonomía, ha sostenido la SCJN, deriva de las disposiciones constitucionales e inter- nacionales sobre pueblos y comunidades indígenas y, por ende, debe ser garantizado por las autoridades.13 Tanto la SCJN como el Tribunal Electoral del Poder Judicial de la Federación (TEPJF) han reconocido que la autonomía implica atribuciones amplias en...”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derechos humanos</w:t>
      </w:r>
    </w:p>
    <w:p>
      <w:r>
        <w:rPr>
          <w:b/>
        </w:rPr>
        <w:t xml:space="preserve">Fuentes: </w:t>
      </w:r>
      <w:r>
        <w:t>Protocolo para Juzgar con Persp - Suprema Corte de Justicia de la.pdf</w:t>
      </w:r>
    </w:p>
    <w:p>
      <w:r>
        <w:rPr>
          <w:b/>
        </w:rPr>
        <w:t xml:space="preserve">Ubicaciones: </w:t>
      </w:r>
      <w:r>
        <w:t>Protocolo para Juzgar con Persp - Suprema Corte de Justicia de la.pdf, p. 171; Protocolo para Juzgar con Persp - Suprema Corte de Justicia de la.pdf, p. 188; Protocolo para Juzgar con Persp - Suprema Corte de Justicia de la.pdf, p. 190; Protocolo para Juzgar con Persp - Suprema Corte de Justicia de la.pdf, p. 2; Protocolo para Juzgar con Persp - Suprema Corte de Justicia de la.pdf, p. 336; Protocolo para Juzgar con Persp - Suprema Corte de Justicia de la.pdf, p. 374; Protocolo para Juzgar con Persp - Suprema Corte de Justicia de la.pdf, p. 375; Protocolo para Juzgar con Persp - Suprema Corte de Justicia de la.pdf, p. 377</w:t>
      </w:r>
    </w:p>
    <w:p>
      <w:pPr>
        <w:pStyle w:val="Heading3"/>
      </w:pPr>
      <w:r>
        <w:t>Protocolo para Juzgar con Persp - Suprema Corte de Justicia de la.pdf — p. 336 — similitud 0.3547</w:t>
      </w:r>
    </w:p>
    <w:p>
      <w:pPr>
        <w:ind w:left="360"/>
      </w:pPr>
      <w:r>
        <w:t>“• Consejo de Derechos Humanos, A/HRC/39/62, Estudio del Meca­ nismo de Expertos sobre Derechos de los Pueblos Indígenas. Consen­ timien to libre, previo e informado: un enfoque basado en los derechos humanos, 10 de agosto de 2018. • Consejo Económico y Social, E/CN.4/2003/90, Informe del Rela­ tor Especial sobre la situación de los derechos humanos y las libertades fundamentales de los indígenas.”</w:t>
      </w:r>
    </w:p>
    <w:p>
      <w:pPr>
        <w:pStyle w:val="Heading3"/>
      </w:pPr>
      <w:r>
        <w:t>Protocolo para Juzgar con Persp - Suprema Corte de Justicia de la.pdf — p. 188 — similitud 0.3254</w:t>
      </w:r>
    </w:p>
    <w:p>
      <w:pPr>
        <w:ind w:left="360"/>
      </w:pPr>
      <w:r>
        <w:t>“Por ende, en casos en que los sistemas normativos indígenas entren en conflicto con los derechos reconocidos por el orden jurídico estatal, lo que acontece es una colisión entre diversos derechos humanos: por un lado, la diversidad cultural y la libre determinación de los pueblos y co- munidades indígenas y, por otro, aquellos que se estiman infringidos por los sistemas normativos indígenas. Todos ellos en su conjunto son dere- chos humanos reconocidos a nivel constitucional y convencional y, por ende, tienen relevancia jurídica para la resolución de los casos.”</w:t>
      </w:r>
    </w:p>
    <w:p>
      <w:pPr>
        <w:pStyle w:val="Heading3"/>
      </w:pPr>
      <w:r>
        <w:t>Protocolo para Juzgar con Persp - Suprema Corte de Justicia de la.pdf — p. 190 — similitud 0.3230</w:t>
      </w:r>
    </w:p>
    <w:p>
      <w:pPr>
        <w:ind w:left="360"/>
      </w:pPr>
      <w:r>
        <w:t>“la manutención de un Estado de derecho democrático de una nación plu- ricultural y, por supuesto, de uno de sus pilares fundamentales: los dere- chos humanos. Los derechos humanos, “lejos de ser un patrimonio de las autoridades estatales, son un discurso que impulsa a una sociedad a vivir en paz, armonía y prosperidad.”</w:t>
      </w:r>
    </w:p>
    <w:p>
      <w:pPr>
        <w:pStyle w:val="Heading3"/>
      </w:pPr>
      <w:r>
        <w:t>Protocolo para Juzgar con Persp - Suprema Corte de Justicia de la.pdf — p. 375 — similitud 0.2984</w:t>
      </w:r>
    </w:p>
    <w:p>
      <w:pPr>
        <w:ind w:left="360"/>
      </w:pPr>
      <w:r>
        <w:t>“Nota del secretario general, 17 de julio de 2018. Comisión de Derechos Humanos, E/CN.4/2003/90, Derechos humanos y cues­ tiones indígenas. Informe del relator especial sobre la situación de los derechos humanos y las libertades fundamentales de los indígenas, Rodolfo Stavenhagen, presentado de conformidad con la resolución 2002/65 de la Comisión, 21 de enero de 2003. , E/CN.4/2004/80/Add.2, Derechos humanos y cuestiones indí­ genas.”</w:t>
      </w:r>
    </w:p>
    <w:p>
      <w:pPr>
        <w:pStyle w:val="Heading3"/>
      </w:pPr>
      <w:r>
        <w:t>Protocolo para Juzgar con Persp - Suprema Corte de Justicia de la.pdf — p. 171 — similitud 0.2525</w:t>
      </w:r>
    </w:p>
    <w:p>
      <w:pPr>
        <w:ind w:left="360"/>
      </w:pPr>
      <w:r>
        <w:t>“No conservan sus usos y costumbres; a estas se les puede exi gir en mayor medida el sometimien to a las leyes del Es- tado central. ii) Los derechos humanos establecidos en la Constitución Federal y los tratados internacionales en dicha materia constituyen el mí- nimo obligatorio para resolver cada caso concreto. Debe tenerse en cuenta que la concepción y vivencia co - tidiana de los derechos humanos no es homogénea ni uni- forme entre distintas sociedades, grupos o naciones.”</w:t>
      </w:r>
    </w:p>
    <w:p>
      <w:pPr>
        <w:pStyle w:val="Heading3"/>
      </w:pPr>
      <w:r>
        <w:t>Protocolo para Juzgar con Persp - Suprema Corte de Justicia de la.pdf — p. 374 — similitud 0.2402</w:t>
      </w:r>
    </w:p>
    <w:p>
      <w:pPr>
        <w:ind w:left="360"/>
      </w:pPr>
      <w:r>
        <w:t>“, Comunicado de Prensa CP-37/18, Corte Interamericana rea­ lizó visita a El Mozote en El Salvador para supervisar cumplimien to de sen­ tencia, 6 de septiembre de 2018. , Comunicado de Prensa CP-39/15, Visita a Panamá al territo­ rio de las Comunidades Ipetí y Piriatí de Emberá y Audiencia de Supervisión de Cumplimien to de Sentencia, 19 de octubre de 2015. , Opinión Consultiva OC- 6/86, La expresión “Leyes” en el artícu lo 30 de la Convención Americana sobre Derechos Humanos, serie A, núm.”</w:t>
      </w:r>
    </w:p>
    <w:p>
      <w:pPr>
        <w:pStyle w:val="Heading3"/>
      </w:pPr>
      <w:r>
        <w:t>Protocolo para Juzgar con Persp - Suprema Corte de Justicia de la.pdf — p. 2 — similitud 0.2400</w:t>
      </w:r>
    </w:p>
    <w:p>
      <w:pPr>
        <w:ind w:left="360"/>
      </w:pPr>
      <w:r>
        <w:t>“• Centro de Derechos Humanos de la Montaña Tlachinollan • Daliri Oropeza Álvarez • Diana Manzo • Heriberto Paredes Coronel • Instituto Nacional de Antropología e Historia (INAH) • Judith Romero • Instituto Nacional de los Pueblos Indígenas (INPI) • Kanan Derechos Humanos, A.C. • Natalia Magdaleno • Raúl Fernando Pérez Lira • Secretaría de Pueblos y Barrios Originarios y Comunidades Indígenas Residentes (SEPI) Esta obra estuvo a cargo de la Dirección General de Derechos Humanos de la Suprema Corte de Justicia de la Nación.”</w:t>
      </w:r>
    </w:p>
    <w:p>
      <w:pPr>
        <w:pStyle w:val="Heading3"/>
      </w:pPr>
      <w:r>
        <w:t>Protocolo para Juzgar con Persp - Suprema Corte de Justicia de la.pdf — p. 377 — similitud 0.2376</w:t>
      </w:r>
    </w:p>
    <w:p>
      <w:pPr>
        <w:ind w:left="360"/>
      </w:pPr>
      <w:r>
        <w:t>“, A/HRC/37/3/Add.3, Informe anual del Alto Comisionado de las Naciones Unidas para los Derechos Humanos sobre la situación de derechos humanos en Colombia. Nota de la Secretaría., 21 de marzo de 2018. , A/HRC/39/17, Informe de la Relatora Especial sobre los dere­ chos de los pueblos indígenas.”</w:t>
      </w:r>
    </w:p>
    <w:p>
      <w:r>
        <w:rPr>
          <w:b/>
        </w:rPr>
        <w:t xml:space="preserve">Observación automática: </w:t>
      </w:r>
      <w:r>
        <w:t>La ficha presenta una coincidencia fuerte con el concepto buscado. Se agruparon varias referencias dentro de la misma fuente.</w:t>
      </w:r>
    </w:p>
    <w:p>
      <w:pPr>
        <w:pStyle w:val="Heading2"/>
      </w:pPr>
      <w:r>
        <w:t>Ficha 17. conocimiento</w:t>
      </w:r>
    </w:p>
    <w:p>
      <w:r>
        <w:rPr>
          <w:b/>
        </w:rPr>
        <w:t xml:space="preserve">Fuentes: </w:t>
      </w:r>
      <w:r>
        <w:t>Interaprendizajes entre indigen - Maria Bertely Busquets.pdf; Metodologia pacie en el interap - Raul Clemente Cushpa Inchiglema.pdf; Metodologias activas en el inte - Rosa Ines Silva Zambrano.pdf</w:t>
      </w:r>
    </w:p>
    <w:p>
      <w:r>
        <w:rPr>
          <w:b/>
        </w:rPr>
        <w:t xml:space="preserve">Ubicaciones: </w:t>
      </w:r>
      <w:r>
        <w:t>Interaprendizajes entre indigen - Maria Bertely Busquets.pdf, p. 101; Interaprendizajes entre indigen - Maria Bertely Busquets.pdf, p. 176; Interaprendizajes entre indigen - Maria Bertely Busquets.pdf, p. 177; Interaprendizajes entre indigen - Maria Bertely Busquets.pdf, p. 193; Interaprendizajes entre indigen - Maria Bertely Busquets.pdf, p. 48; Metodologia pacie en el interap - Raul Clemente Cushpa Inchiglema.pdf, p. 96; Metodologias activas en el inte - Rosa Ines Silva Zambrano.pdf, p. 112; Metodologias activas en el inte - Rosa Ines Silva Zambrano.pdf, p. 46</w:t>
      </w:r>
    </w:p>
    <w:p>
      <w:pPr>
        <w:pStyle w:val="Heading3"/>
      </w:pPr>
      <w:r>
        <w:t>Metodologias activas en el inte - Rosa Ines Silva Zambrano.pdf — p. 46 — similitud 0.2477</w:t>
      </w:r>
    </w:p>
    <w:p>
      <w:pPr>
        <w:ind w:left="360"/>
      </w:pPr>
      <w:r>
        <w:t>“significativo y para ello debemos elegir el Qué, Cómo, Cuándo y Dónde enseñar ese conocimiento al estudiante para que sea aprovechado. Todas las opciones de presentación se encierran en un conocimiento global llamado metodología.  El objeto de toda enseñanza es transferir conocimiento, así que para pensar que es exitosa la enseñanza, debemos indagar el nivel de conocimiento del estudiante y esto se lo ha denominado evaluación.  En todas las enseñanzas se necesita un sujeto paciente o receptor de conocimientos, así que el estudiante es la figura clave de la causa, debido a que es el que dota de sentido a la expresión.”</w:t>
      </w:r>
    </w:p>
    <w:p>
      <w:pPr>
        <w:pStyle w:val="Heading3"/>
      </w:pPr>
      <w:r>
        <w:t>Interaprendizajes entre indigen - Maria Bertely Busquets.pdf — p. 48 — similitud 0.2075</w:t>
      </w:r>
    </w:p>
    <w:p>
      <w:pPr>
        <w:ind w:left="360"/>
      </w:pPr>
      <w:r>
        <w:t>“vivir de la gente, y de profundizar en el conocimiento de los pueblos y culturas asumiéndolo como parte de una herencia propia. Reconocimos que para acceder a este conocimiento, el maestro no puede hacerlo solo; necesita de la colaboración de los 54”</w:t>
      </w:r>
    </w:p>
    <w:p>
      <w:pPr>
        <w:pStyle w:val="Heading3"/>
      </w:pPr>
      <w:r>
        <w:t>Interaprendizajes entre indigen - Maria Bertely Busquets.pdf — p. 193 — similitud 0.1817</w:t>
      </w:r>
    </w:p>
    <w:p>
      <w:pPr>
        <w:ind w:left="360"/>
      </w:pPr>
      <w:r>
        <w:t>“PREGUNTAS PARA DIPLOMADOS DE LA UPN Stefano Claudio Sartorello Primer texto: Gasché, Jorge (inédito). “Niños, maestros, comuneros y escritos antropológicos como fuentes de contenidos indígenas escolares y la actividad como punto de partida de los procesos pedagógicos interculturales: un modelo sintáctico de cultura”. 1. ¿Cuáles son las críticas del autor a las fuentes tradicionales del conocimiento indígena? 2. ¿Cuáles son las críticas del autor a los métodos tradicionales para captar y convertir el conocimiento indígena en conocimiento escolar?”</w:t>
      </w:r>
    </w:p>
    <w:p>
      <w:pPr>
        <w:pStyle w:val="Heading3"/>
      </w:pPr>
      <w:r>
        <w:t>Metodologia pacie en el interap - Raul Clemente Cushpa Inchiglema.pdf — p. 96 — similitud 0.1746</w:t>
      </w:r>
    </w:p>
    <w:p>
      <w:pPr>
        <w:ind w:left="360"/>
      </w:pPr>
      <w:r>
        <w:t>“88 Dentro del marco de coeficiente de competencia experta, se consideró prioritarias a las personas que mediante su opinión y autovaloración indicaron el grado de conocimiento acerca del objeto de investigación, así también, las fuentes que les permitió argumentar y justificar dicho nivel (Robles y Rojas, 2015). En esa misma línea Cabero y Llorente (2015, p.12) revela “el coeficiente de competencia experta fue incorporado en diferentes trabajos (…) lo que demostró altos niveles de eficacia”. (Marín-González, Pérez-González, Senior-Naveda, y García-Guliany, 2021).”</w:t>
      </w:r>
    </w:p>
    <w:p>
      <w:pPr>
        <w:pStyle w:val="Heading3"/>
      </w:pPr>
      <w:r>
        <w:t>Interaprendizajes entre indigen - Maria Bertely Busquets.pdf — p. 176 — similitud 0.1734</w:t>
      </w:r>
    </w:p>
    <w:p>
      <w:pPr>
        <w:ind w:left="360"/>
      </w:pPr>
      <w:r>
        <w:t>“El interaprendizaje entre indígenas se apoya en la mediación que desempeñan los especialistas no indígenas e indígenas para la apropiación de esta propuesta filosófica y pedagógica; el desarrollo de actividades de investigación, explicitación y formalización del conocimiento implícito en las actividades desarrolladas por los comuneros; así como el diseño de Calendarios Socio-ambientales y Tarjetas de Autoaprendizaje pertinentes al contexto sociocultural, sociolingüístico y socioeducativo en que ejercen la docencia los participantes.”</w:t>
      </w:r>
    </w:p>
    <w:p>
      <w:pPr>
        <w:pStyle w:val="Heading3"/>
      </w:pPr>
      <w:r>
        <w:t>Interaprendizajes entre indigen - Maria Bertely Busquets.pdf — p. 101 — similitud 0.1722</w:t>
      </w:r>
    </w:p>
    <w:p>
      <w:pPr>
        <w:ind w:left="360"/>
      </w:pPr>
      <w:r>
        <w:t>“Valoro lo que hace la gente de mi pueblo y de otros pueblos. En éstos está el conocimiento indígena. Este conocimiento pretende desplazarlo la cultura occidental.”</w:t>
      </w:r>
    </w:p>
    <w:p>
      <w:pPr>
        <w:pStyle w:val="Heading3"/>
      </w:pPr>
      <w:r>
        <w:t>Metodologias activas en el inte - Rosa Ines Silva Zambrano.pdf — p. 112 — similitud 0.1620</w:t>
      </w:r>
    </w:p>
    <w:p>
      <w:pPr>
        <w:ind w:left="360"/>
      </w:pPr>
      <w:r>
        <w:t>“Conclusiones y recomendaciones Conclusiones  Según el estudio realizado se comprobó que para aplicar metodologías activas se debe de ser perseverante constante, firme e inquebrantable, tener un conocimiento sólido de cómo aplicarlas, para que se constituyan en una forma esencial de la enseñanza.  Esta tesis de investigación nos permitió identificar el poco conocimiento que tenían los docentes de cómo aplicar las metodologías activas dirigidas en los estudiantes de bajo rendimiento académico de la Unidad Educativa “José Rodríguez Labandera”, lo que se hace obligatorio la orientación a los docentes para que atienda a este grupo de estudiante a construir sus propios conocimientos para que...”</w:t>
      </w:r>
    </w:p>
    <w:p>
      <w:pPr>
        <w:pStyle w:val="Heading3"/>
      </w:pPr>
      <w:r>
        <w:t>Interaprendizajes entre indigen - Maria Bertely Busquets.pdf — p. 177 — similitud 0.1588</w:t>
      </w:r>
    </w:p>
    <w:p>
      <w:pPr>
        <w:ind w:left="360"/>
      </w:pPr>
      <w:r>
        <w:t>“Se gesta desde entonces una propuesta alternativa para la formación de profesores indígenas en el ámbito de la educación intercultural y bilingüe, fundada en el modelo sintáctico de cultura acuñado por Jorge Gasché, de acuerdo al cual el conocimiento indígena se expresa en actividades realizadas en la vida práctica, siendo factible la integración entre este conocimiento con el conocimiento escolar y universal mediante la investigación, explicitación y sistematización del saber implícito. A partir de este paradigma, los educadores indígenas de la UNEM y organizaciones hermanas diseñaron”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18. información</w:t>
      </w:r>
    </w:p>
    <w:p>
      <w:r>
        <w:rPr>
          <w:b/>
        </w:rPr>
        <w:t xml:space="preserve">Fuentes: </w:t>
      </w:r>
      <w:r>
        <w:t>Manual de comunicacion intercul - Cynthia Pech Salvador.pdf; Metodologia pacie en el interap - Raul Clemente Cushpa Inchiglema.pdf; Protocolo para Juzgar con Persp - Suprema Corte de Justicia de la.pdf</w:t>
      </w:r>
    </w:p>
    <w:p>
      <w:r>
        <w:rPr>
          <w:b/>
        </w:rPr>
        <w:t xml:space="preserve">Ubicaciones: </w:t>
      </w:r>
      <w:r>
        <w:t>Manual de comunicacion intercul - Cynthia Pech Salvador.pdf, p. 126; Manual de comunicacion intercul - Cynthia Pech Salvador.pdf, p. 141; Manual de comunicacion intercul - Cynthia Pech Salvador.pdf, p. 145; Manual de comunicacion intercul - Cynthia Pech Salvador.pdf, p. 155; Manual de comunicacion intercul - Cynthia Pech Salvador.pdf, p. 74; Metodologia pacie en el interap - Raul Clemente Cushpa Inchiglema.pdf, p. 101; Metodologia pacie en el interap - Raul Clemente Cushpa Inchiglema.pdf, p. 11; Protocolo para Juzgar con Persp - Suprema Corte de Justicia de la.pdf, p. 249</w:t>
      </w:r>
    </w:p>
    <w:p>
      <w:pPr>
        <w:pStyle w:val="Heading3"/>
      </w:pPr>
      <w:r>
        <w:t>Manual de comunicacion intercul - Cynthia Pech Salvador.pdf — p. 126 — similitud 0.2177</w:t>
      </w:r>
    </w:p>
    <w:p>
      <w:pPr>
        <w:ind w:left="360"/>
      </w:pPr>
      <w:r>
        <w:t>“Panorama teórico-metodológico 125 forman parte de la complejidad real de dichas prácticas en los procesos sociales que las gestan. Pero el legado de Grimson no se reduce a su propuesta analítica; este autor ha trabajado también con la diferencia entre los conceptos de información compartida e información comprendida, lo que plantea todo un reto a la hora de pensar analítica y reflexivamente a la comunicación intercultural.”</w:t>
      </w:r>
    </w:p>
    <w:p>
      <w:pPr>
        <w:pStyle w:val="Heading3"/>
      </w:pPr>
      <w:r>
        <w:t>Manual de comunicacion intercul - Cynthia Pech Salvador.pdf — p. 141 — similitud 0.1991</w:t>
      </w:r>
    </w:p>
    <w:p>
      <w:pPr>
        <w:ind w:left="360"/>
      </w:pPr>
      <w:r>
        <w:t>“marcos interpretativos para poder dar sentido correcto a las actitudes de los forasteros). Habilidad para tolerar la ambigüedad (capacidad de un sujeto para hacer frente con éxito a las situaciones en que gran parte de la información es desconocida). Habilidad de empatía (capacidad de un sujeto para participar emotivamente en una realidad que le es ajena).”</w:t>
      </w:r>
    </w:p>
    <w:p>
      <w:pPr>
        <w:pStyle w:val="Heading3"/>
      </w:pPr>
      <w:r>
        <w:t>Manual de comunicacion intercul - Cynthia Pech Salvador.pdf — p. 74 — similitud 0.1924</w:t>
      </w:r>
    </w:p>
    <w:p>
      <w:pPr>
        <w:ind w:left="360"/>
      </w:pPr>
      <w:r>
        <w:t>“73 Conceptos y categorías básicas información. Por tanto, la comunicación interpersonal se distingue de otros procesos de comunicación por el hecho de no estar mediada mayormente por la tecnología, aunque no la excluye.”</w:t>
      </w:r>
    </w:p>
    <w:p>
      <w:pPr>
        <w:pStyle w:val="Heading3"/>
      </w:pPr>
      <w:r>
        <w:t>Metodologia pacie en el interap - Raul Clemente Cushpa Inchiglema.pdf — p. 101 — similitud 0.1916</w:t>
      </w:r>
    </w:p>
    <w:p>
      <w:pPr>
        <w:ind w:left="360"/>
      </w:pPr>
      <w:r>
        <w:t>“93 La validación del instrumento siguió la secuencia sugerida por Supo (2018), cada paso engloba el tema de investigación: Paso N° 1: Revisar la literatura Las TIC “son las tecnologías necesarias para administrar y transformar la información, especialmente el uso de computadoras y software que facilita la creación, modificación, almacenamiento, protección y restauración de esta información” (Sánchez, 2008, p.156). Otra definición según los autores Gómez y Macedo (2010), las TIC “son una innovación educativa actual que permite a docentes y estudiantes realizar cambios decisivos en sus rutinas de aula y sus procesos educativos” (p.211).”</w:t>
      </w:r>
    </w:p>
    <w:p>
      <w:pPr>
        <w:pStyle w:val="Heading3"/>
      </w:pPr>
      <w:r>
        <w:t>Manual de comunicacion intercul - Cynthia Pech Salvador.pdf — p. 145 — similitud 0.1728</w:t>
      </w:r>
    </w:p>
    <w:p>
      <w:pPr>
        <w:ind w:left="360"/>
      </w:pPr>
      <w:r>
        <w:t>“Bien dice Miquel Rodrigo (1999: 177) que observamos lo que culturalmente nos es significativo y dicha observación hace que, desde el momento mismo en que consideramos a una información como relevante, se estructure significativamente la apertura hacia la información nueva, o sea, que lo desconocido no se perciba como desechable, sino como información relevante que se desconoce.”</w:t>
      </w:r>
    </w:p>
    <w:p>
      <w:pPr>
        <w:pStyle w:val="Heading3"/>
      </w:pPr>
      <w:r>
        <w:t>Manual de comunicacion intercul - Cynthia Pech Salvador.pdf — p. 155 — similitud 0.1672</w:t>
      </w:r>
    </w:p>
    <w:p>
      <w:pPr>
        <w:ind w:left="360"/>
      </w:pPr>
      <w:r>
        <w:t>“Vivian Romeu Aldaya 154 En cuanto a la comunicación masiva autóctona Kim señala que es la que permite poner en marcha una especie de aprendizaje simulado de las relaciones interpersonales, suministrándoles a los forasteros información valiosa para orientar sus conductas interpersonales en situaciones de contacto intercultural real. Como se puede notar, la comunicación de masas o mediada ofrece un escenario desprovisto de compromiso reactivo ya que el forastero, ante la información cultural procedente de los medios, no tiene la obligación de responder cara a cara a las exigencias del encuentro.”</w:t>
      </w:r>
    </w:p>
    <w:p>
      <w:pPr>
        <w:pStyle w:val="Heading3"/>
      </w:pPr>
      <w:r>
        <w:t>Metodologia pacie en el interap - Raul Clemente Cushpa Inchiglema.pdf — p. 11 — similitud 0.1641</w:t>
      </w:r>
    </w:p>
    <w:p>
      <w:pPr>
        <w:ind w:left="360"/>
      </w:pPr>
      <w:r>
        <w:t>“En otro estudio realizado por Flores y Bravo (2012) coinciden al señalar que el aula virtual genera un aporte en el aprendizaje: “Las aulas virtuales permiten que los estudiantes desarrollen sus capacidades creativas y competencias, mediante un proceso que se centra en el aprendizaje más que en la enseñanza; que los estudiantes aprendan a su ritmo y accedan a información libre de manera oportuna según sus necesidades, optimicen su tiempo, que tengan información más clara y que decidan cuándo y desde dónde aprender, los principales aspectos que aporta la metodología PACIE” (p.6).”</w:t>
      </w:r>
    </w:p>
    <w:p>
      <w:pPr>
        <w:pStyle w:val="Heading3"/>
      </w:pPr>
      <w:r>
        <w:t>Protocolo para Juzgar con Persp - Suprema Corte de Justicia de la.pdf — p. 249 — similitud 0.1628</w:t>
      </w:r>
    </w:p>
    <w:p>
      <w:pPr>
        <w:ind w:left="360"/>
      </w:pPr>
      <w:r>
        <w:t>“A partir de la información compartida por dicha Comisión788 fue posible conocer los antecedentes de la comunidad indígena promovente, así como confirmar que la parte actora era un mismo grupo indígena y que estaba asentada en el lugar donde se encontraba el predio en disputa. 789 Por su parte, las visitas in situ de la Corte IDH son una buena práctica judicial para conocer de primera mano la situación prevaleciente en cierto lugar relacionado con violaciones a derechos humanos.”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19. perspectiva</w:t>
      </w:r>
    </w:p>
    <w:p>
      <w:r>
        <w:rPr>
          <w:b/>
        </w:rPr>
        <w:t xml:space="preserve">Fuentes: </w:t>
      </w:r>
      <w:r>
        <w:t>Protocolo para Juzgar con Persp - Suprema Corte de Justicia de la.pdf</w:t>
      </w:r>
    </w:p>
    <w:p>
      <w:r>
        <w:rPr>
          <w:b/>
        </w:rPr>
        <w:t xml:space="preserve">Ubicaciones: </w:t>
      </w:r>
      <w:r>
        <w:t>Protocolo para Juzgar con Persp - Suprema Corte de Justicia de la.pdf, p. 129; Protocolo para Juzgar con Persp - Suprema Corte de Justicia de la.pdf, p. 145; Protocolo para Juzgar con Persp - Suprema Corte de Justicia de la.pdf, p. 20; Protocolo para Juzgar con Persp - Suprema Corte de Justicia de la.pdf, p. 221; Protocolo para Juzgar con Persp - Suprema Corte de Justicia de la.pdf, p. 23; Protocolo para Juzgar con Persp - Suprema Corte de Justicia de la.pdf, p. 27; Protocolo para Juzgar con Persp - Suprema Corte de Justicia de la.pdf, p. 322; Protocolo para Juzgar con Persp - Suprema Corte de Justicia de la.pdf, p. 49</w:t>
      </w:r>
    </w:p>
    <w:p>
      <w:pPr>
        <w:pStyle w:val="Heading3"/>
      </w:pPr>
      <w:r>
        <w:t>Protocolo para Juzgar con Persp - Suprema Corte de Justicia de la.pdf — p. 145 — similitud 0.2008</w:t>
      </w:r>
    </w:p>
    <w:p>
      <w:pPr>
        <w:ind w:left="360"/>
      </w:pPr>
      <w:r>
        <w:t>“d. guíA PArA juzgAr con PersPectivA interculturAl La perspectiva intercultural integra todas las dimensiones del principio de igualdad y el principio de libre determinación. Por ello, dicha perspec- tiva debe activarse, en todos los casos que involucren a personas, pueblos o comunidades indígenas, como herramienta para cumplir con las obliga- ciones de los artícu los 1o y 2o constitucionales, y garantizar la eficacia de todos los demás derechos.”</w:t>
      </w:r>
    </w:p>
    <w:p>
      <w:pPr>
        <w:pStyle w:val="Heading3"/>
      </w:pPr>
      <w:r>
        <w:t>Protocolo para Juzgar con Persp - Suprema Corte de Justicia de la.pdf — p. 23 — similitud 0.1988</w:t>
      </w:r>
    </w:p>
    <w:p>
      <w:pPr>
        <w:ind w:left="360"/>
      </w:pPr>
      <w:r>
        <w:t>“En el orden antes descrito, este Protocolo pone a disposición de las personas juzgadoras los criterios jurídicos más relevantes para hacer reali- dad la perspectiva intercultural en la impartición de justicia. Se trata de un esfuerzo significativo, ya que dicha perspectiva es un medio que permite XXIII”</w:t>
      </w:r>
    </w:p>
    <w:p>
      <w:pPr>
        <w:pStyle w:val="Heading3"/>
      </w:pPr>
      <w:r>
        <w:t>Protocolo para Juzgar con Persp - Suprema Corte de Justicia de la.pdf — p. 27 — similitud 0.1795</w:t>
      </w:r>
    </w:p>
    <w:p>
      <w:pPr>
        <w:ind w:left="360"/>
      </w:pPr>
      <w:r>
        <w:t>“A. reconocimien to constitucionAl y convencionAl de los derechos humAnos de lAs PersonAs, Pueblos y comunidAdes indígenAs y lA situAción de desiguAldAd estructurAl en lA que se encuentrAn La perspectiva intercultural ha sido definida por la Suprema Corte de Justicia de la Nación (SCJN) como un método de análisis que estudia las relaciones de poder entre las personas de distintas culturas, establece el diálogo entre dichas culturas como algo deseable y posible e identifica la de- manda de derechos y las condiciones que impiden su pleno cumplimiento en contextos donde la multiculturalidad es un hecho social, como sucede en México.”</w:t>
      </w:r>
    </w:p>
    <w:p>
      <w:pPr>
        <w:pStyle w:val="Heading3"/>
      </w:pPr>
      <w:r>
        <w:t>Protocolo para Juzgar con Persp - Suprema Corte de Justicia de la.pdf — p. 49 — similitud 0.1697</w:t>
      </w:r>
    </w:p>
    <w:p>
      <w:pPr>
        <w:ind w:left="360"/>
      </w:pPr>
      <w:r>
        <w:t>“b. interculturAlidAd e imPArtición de justiciA: concePtos Como ya se ha señalado, las autoridades judiciales tienen el deber de juzgar con perspectiva intercultural. Para cumplir tal obligación, es nece sario entender las asimetrías de poder que justifican una perspectiva diferenciada en el acceso a la justicia.”</w:t>
      </w:r>
    </w:p>
    <w:p>
      <w:pPr>
        <w:pStyle w:val="Heading3"/>
      </w:pPr>
      <w:r>
        <w:t>Protocolo para Juzgar con Persp - Suprema Corte de Justicia de la.pdf — p. 221 — similitud 0.1626</w:t>
      </w:r>
    </w:p>
    <w:p>
      <w:pPr>
        <w:ind w:left="360"/>
      </w:pPr>
      <w:r>
        <w:t>“Tomando en cuenta diferentes fuentes, las personas juzgadoras podrán hacerse de herramien- tas para comprender el contexto general de discriminación al que se someten las personas indígenas que también pertenecen a otros grupos vulnerables. Por ejemplo, la persona juzgadora podrá consultar opiniones emitidas por el sistema interamerica- no de derechos humanos respecto de la situación de derechos 689 La propuesta original de estos cuestionamientos se encuentra en el Protocolo para juzgar con perspectiva de género; aquí ha sido adaptada para asuntos que involucran a poblaciones indíge- nas. V.”</w:t>
      </w:r>
    </w:p>
    <w:p>
      <w:pPr>
        <w:pStyle w:val="Heading3"/>
      </w:pPr>
      <w:r>
        <w:t>Protocolo para Juzgar con Persp - Suprema Corte de Justicia de la.pdf — p. 20 — similitud 0.1532</w:t>
      </w:r>
    </w:p>
    <w:p>
      <w:pPr>
        <w:ind w:left="360"/>
      </w:pPr>
      <w:r>
        <w:t>“En el capítulo C se desarrollan los que se consideran, para efectos de este Protocolo, los tres pilares de la perspectiva intercultural: la igualdad y no discriminación, la libre determinación y el acceso a la justicia. XX”</w:t>
      </w:r>
    </w:p>
    <w:p>
      <w:pPr>
        <w:pStyle w:val="Heading3"/>
      </w:pPr>
      <w:r>
        <w:t>Protocolo para Juzgar con Persp - Suprema Corte de Justicia de la.pdf — p. 322 — similitud 0.1402</w:t>
      </w:r>
    </w:p>
    <w:p>
      <w:pPr>
        <w:ind w:left="360"/>
      </w:pPr>
      <w:r>
        <w:t>“4. Adecuar las sentencias culturalmente Una de las implicaciones de la perspectiva intercultural consiste en que las personas juzgadoras garanticen la adecuación cultural de la sentencia dictada en el proceso. Ello se debe a que dicha perspectiva supone consi- derar, entre otras cuestiones, el contexto en el que se desarrollan las comu- nidades indígenas y sus particularidades culturales a la hora de interpretar o definir el contenido de sus derechos.”</w:t>
      </w:r>
    </w:p>
    <w:p>
      <w:pPr>
        <w:pStyle w:val="Heading3"/>
      </w:pPr>
      <w:r>
        <w:t>Protocolo para Juzgar con Persp - Suprema Corte de Justicia de la.pdf — p. 129 — similitud 0.1371</w:t>
      </w:r>
    </w:p>
    <w:p>
      <w:pPr>
        <w:ind w:left="360"/>
      </w:pPr>
      <w:r>
        <w:t>“a. Elementos sustantivos La SCJN ha sostenido que, al realizar sus funciones, las personas juzgadoras deben adoptar una perspectiva que reconozca la diversidad cultural en México y fomente el diálogo entre sistemas normativos.”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20. juzgadoras</w:t>
      </w:r>
    </w:p>
    <w:p>
      <w:r>
        <w:rPr>
          <w:b/>
        </w:rPr>
        <w:t xml:space="preserve">Fuentes: </w:t>
      </w:r>
      <w:r>
        <w:t>Protocolo para Juzgar con Persp - Suprema Corte de Justicia de la.pdf</w:t>
      </w:r>
    </w:p>
    <w:p>
      <w:r>
        <w:rPr>
          <w:b/>
        </w:rPr>
        <w:t xml:space="preserve">Ubicaciones: </w:t>
      </w:r>
      <w:r>
        <w:t>Protocolo para Juzgar con Persp - Suprema Corte de Justicia de la.pdf, p. 127; Protocolo para Juzgar con Persp - Suprema Corte de Justicia de la.pdf, p. 163; Protocolo para Juzgar con Persp - Suprema Corte de Justicia de la.pdf, p. 22; Protocolo para Juzgar con Persp - Suprema Corte de Justicia de la.pdf, p. 226; Protocolo para Juzgar con Persp - Suprema Corte de Justicia de la.pdf, p. 228; Protocolo para Juzgar con Persp - Suprema Corte de Justicia de la.pdf, p. 229; Protocolo para Juzgar con Persp - Suprema Corte de Justicia de la.pdf, p. 23; Protocolo para Juzgar con Persp - Suprema Corte de Justicia de la.pdf, p. 55</w:t>
      </w:r>
    </w:p>
    <w:p>
      <w:pPr>
        <w:pStyle w:val="Heading3"/>
      </w:pPr>
      <w:r>
        <w:t>Protocolo para Juzgar con Persp - Suprema Corte de Justicia de la.pdf — p. 226 — similitud 0.1651</w:t>
      </w:r>
    </w:p>
    <w:p>
      <w:pPr>
        <w:ind w:left="360"/>
      </w:pPr>
      <w:r>
        <w:t>“y se hagan comprender ante las personas juzgadoras.700 Por su parte, las comunidades indígenas tienen derecho a impugnar las posibles violaciones a sus derechos tanto de manera individual como colectiva, lo cual reconoce la importancia de la dimensión colectiva en las cosmovisiones indígenas.701 Asimismo, dichas poblaciones tienen derecho a que las resoluciones que se emitan en los casos que las involucran tomen en cuenta sus características y especificidades culturales.702 Las obligaciones de las personas juzgadoras derivadas de esos y otros derechos en concreto son desarrolladas en apartados específicos de la pre- sente guía para juzgar casos.”</w:t>
      </w:r>
    </w:p>
    <w:p>
      <w:pPr>
        <w:pStyle w:val="Heading3"/>
      </w:pPr>
      <w:r>
        <w:t>Protocolo para Juzgar con Persp - Suprema Corte de Justicia de la.pdf — p. 127 — similitud 0.1627</w:t>
      </w:r>
    </w:p>
    <w:p>
      <w:pPr>
        <w:ind w:left="360"/>
      </w:pPr>
      <w:r>
        <w:t>“con instituciones propias, lo que implica que quienes juzgan deben deconstruir puntos de vista preconcebidos para evitar la imposición de instituciones creadas con base en la lógica del sistema legislado formal- mente. Así, esta perspectiva lleva a las personas juzgadoras a reconocer la otredad y la existencia de una diversidad de cosmovisiones en el ámbito nacional.390 En ese sentido, las personas juzgadoras deben actuar conforme a estándares mínimos de armonización que cubran los diferentes sistemas de valores.”</w:t>
      </w:r>
    </w:p>
    <w:p>
      <w:pPr>
        <w:pStyle w:val="Heading3"/>
      </w:pPr>
      <w:r>
        <w:t>Protocolo para Juzgar con Persp - Suprema Corte de Justicia de la.pdf — p. 229 — similitud 0.1612</w:t>
      </w:r>
    </w:p>
    <w:p>
      <w:pPr>
        <w:ind w:left="360"/>
      </w:pPr>
      <w:r>
        <w:t>“población que, debido a las circunstancias propias de su situación de vulnerabilidad, se encuentran en lugares geográficamente leja- nos o con especiales dificultades de comunicación.717 A partir de lo anterior, las personas juzgadoras deberán valorar las circunstancias del caso concreto para identificar si existe un obstácu lo que de manera concreta impida ejercer algún derecho dentro del proceso. Como se puede observar, las personas juzgadoras deben adoptar me- didas en cualquier etapa del procedimien to judicial, aun cuando no estén previstas expresamente en ley.”</w:t>
      </w:r>
    </w:p>
    <w:p>
      <w:pPr>
        <w:pStyle w:val="Heading3"/>
      </w:pPr>
      <w:r>
        <w:t>Protocolo para Juzgar con Persp - Suprema Corte de Justicia de la.pdf — p. 163 — similitud 0.1370</w:t>
      </w:r>
    </w:p>
    <w:p>
      <w:pPr>
        <w:ind w:left="360"/>
      </w:pPr>
      <w:r>
        <w:t>“Por ello, las personas juzgadoras deben tomar en cuenta que, lejos de que las personas indígenas busquen un privilegio indebido a través de la auto- adscripción, el racismo produce cargas peyorativas y negativas para sus iden- tidades, lo que hace que las vivan como carga y no como un privilegio.520 En tales supuestos, las personas juzgadoras deben considerar que la autoadscripción puede presentarse en cualquier momento del proceso, esto es, que no existe restricción temporal al derecho de autoadscripción.”</w:t>
      </w:r>
    </w:p>
    <w:p>
      <w:pPr>
        <w:pStyle w:val="Heading3"/>
      </w:pPr>
      <w:r>
        <w:t>Protocolo para Juzgar con Persp - Suprema Corte de Justicia de la.pdf — p. 55 — similitud 0.1344</w:t>
      </w:r>
    </w:p>
    <w:p>
      <w:pPr>
        <w:ind w:left="360"/>
      </w:pPr>
      <w:r>
        <w:t>“El CEDR ha subrayado el importante papel del discurso de odio ra- cista en los atropellos masivos de los derechos humanos y el genocidio, así como en las situaciones de conflicto.110 Ante tal escenario, las personas juzgadoras deben tener presente que la Constitución Federal y los instrumentos internacionales constituyen un sistema de protección en favor de la población que históricamente ha su- frido racismo. En ese sentido, el artícu lo 1o de la Constitución Federal y la CIEDR111 coinciden en prohibir la discriminación a las personas debido a su raza o etnia.”</w:t>
      </w:r>
    </w:p>
    <w:p>
      <w:pPr>
        <w:pStyle w:val="Heading3"/>
      </w:pPr>
      <w:r>
        <w:t>Protocolo para Juzgar con Persp - Suprema Corte de Justicia de la.pdf — p. 22 — similitud 0.1343</w:t>
      </w:r>
    </w:p>
    <w:p>
      <w:pPr>
        <w:ind w:left="360"/>
      </w:pPr>
      <w:r>
        <w:t>“Ambos factores dan lugar a obligaciones positivas a cargo de las personas juzgadoras, que se traducen en el enfoque intersec- cional, la flexibilización de reglas procesales, la suplencia de la queja, la posibilidad de recabar pruebas de manera oficiosa y la necesidad de garan- tizar la asistencia de personas intérpretes y defensoras para las personas indígenas. Después, en el apartado sobre las obligaciones al resolver el fondo del asunto, se encuentran aquellas relacionadas con la aplicación del derecho al caso concreto y la emisión de la sentencia.”</w:t>
      </w:r>
    </w:p>
    <w:p>
      <w:pPr>
        <w:pStyle w:val="Heading3"/>
      </w:pPr>
      <w:r>
        <w:t>Protocolo para Juzgar con Persp - Suprema Corte de Justicia de la.pdf — p. 228 — similitud 0.1340</w:t>
      </w:r>
    </w:p>
    <w:p>
      <w:pPr>
        <w:ind w:left="360"/>
      </w:pPr>
      <w:r>
        <w:t>“omitieran hacer frente a las situaciones de desigualdad, toda vez que el ar- tícu lo 1o constitucional dispone claramente que, dentro del ámbito de sus competencias, deben hacer efectivos los derechos humanos.711 Lo antes expuesto se puede resumir de la siguiente manera; con el fin de que las personas juzgadoras procedan a implementar medidas que favo- rezcan el acceso a la justicia de personas, pueblos y comunidades indíge- nas deben considerar que: ➠ Para lograr la igualdad estructural, las personas juzgadoras deben adoptar las medidas necesarias para eliminar obstácu los en el acce- so a la justicia de quienes están en una situación de vulnerabilidad. ➠ La justicia con perspectiva...”</w:t>
      </w:r>
    </w:p>
    <w:p>
      <w:pPr>
        <w:pStyle w:val="Heading3"/>
      </w:pPr>
      <w:r>
        <w:t>Protocolo para Juzgar con Persp - Suprema Corte de Justicia de la.pdf — p. 23 — similitud 0.1337</w:t>
      </w:r>
    </w:p>
    <w:p>
      <w:pPr>
        <w:ind w:left="360"/>
      </w:pPr>
      <w:r>
        <w:t>“tienen como base fuentes normativas y jurisprudenciales vinculantes nacio- nales e internacionales. Asimismo, se retoman criterios no vinculantes de los sistemas universal e interamericano de derechos humanos, a fin de poner a disposición de las personas juzgadoras el amplio acervo de están- dares jurídicos en la materia. Dado que este Protocolo pretende ser un instrumento práctico para quienes lo consulten, los temas que se estudian están acompañados de ejemplos de aplicación en casos concretos.”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21. conocimientos</w:t>
      </w:r>
    </w:p>
    <w:p>
      <w:r>
        <w:rPr>
          <w:b/>
        </w:rPr>
        <w:t xml:space="preserve">Fuentes: </w:t>
      </w:r>
      <w:r>
        <w:t>Interaprendizajes entre indigen - Maria Bertely Busquets.pdf; Metodologias activas en el inte - Rosa Ines Silva Zambrano.pdf</w:t>
      </w:r>
    </w:p>
    <w:p>
      <w:r>
        <w:rPr>
          <w:b/>
        </w:rPr>
        <w:t xml:space="preserve">Ubicaciones: </w:t>
      </w:r>
      <w:r>
        <w:t>Interaprendizajes entre indigen - Maria Bertely Busquets.pdf, p. 11; Interaprendizajes entre indigen - Maria Bertely Busquets.pdf, p. 140; Interaprendizajes entre indigen - Maria Bertely Busquets.pdf, p. 146; Interaprendizajes entre indigen - Maria Bertely Busquets.pdf, p. 161; Interaprendizajes entre indigen - Maria Bertely Busquets.pdf, p. 183; Interaprendizajes entre indigen - Maria Bertely Busquets.pdf, p. 45; Interaprendizajes entre indigen - Maria Bertely Busquets.pdf, p. 6; Metodologias activas en el inte - Rosa Ines Silva Zambrano.pdf, p. 70</w:t>
      </w:r>
    </w:p>
    <w:p>
      <w:pPr>
        <w:pStyle w:val="Heading3"/>
      </w:pPr>
      <w:r>
        <w:t>Interaprendizajes entre indigen - Maria Bertely Busquets.pdf — p. 45 — similitud 0.2127</w:t>
      </w:r>
    </w:p>
    <w:p>
      <w:pPr>
        <w:ind w:left="360"/>
      </w:pPr>
      <w:r>
        <w:t>“Estos conocimientos son susceptibles de ser investigados, explicitados y sistematizados mediante la participación en la actividad, y dentro de una acción dialógica y colaborativa del maestro con los miembros de su comunidad quienes poseen y comparten cotidianamente los conocimientos significativos en sus prácticas culturales. Después de su investigación-explicitación-sistematización, los conocimientos indígenas son articulados interculturalmente con el conocimiento escolar; una articulación posible más no exenta de conflicto.”</w:t>
      </w:r>
    </w:p>
    <w:p>
      <w:pPr>
        <w:pStyle w:val="Heading3"/>
      </w:pPr>
      <w:r>
        <w:t>Interaprendizajes entre indigen - Maria Bertely Busquets.pdf — p. 146 — similitud 0.1931</w:t>
      </w:r>
    </w:p>
    <w:p>
      <w:pPr>
        <w:ind w:left="360"/>
      </w:pPr>
      <w:r>
        <w:t>“El enfoque que desarrolla el diplomado concibe a la investigación como un proceso inductivo, que implicó a los profesores y profesoras a acercarse a los conocimientos de las comunidades donde desarrollaron su quehacer docente. Es decir, hacer de las prácticas comunitarias el objeto de la investigación, desarrollándola como un procesos que va de abajo hacia arriba y de la comunidad a la escuela, con el propósito de lograr sistematizar conocimientos locales para elaborar materiales educativos.”</w:t>
      </w:r>
    </w:p>
    <w:p>
      <w:pPr>
        <w:pStyle w:val="Heading3"/>
      </w:pPr>
      <w:r>
        <w:t>Interaprendizajes entre indigen - Maria Bertely Busquets.pdf — p. 140 — similitud 0.1923</w:t>
      </w:r>
    </w:p>
    <w:p>
      <w:pPr>
        <w:ind w:left="360"/>
      </w:pPr>
      <w:r>
        <w:t>“Por lo mismo, se asumen como actores externos a las comunidades indígenas en las que laboran, extrapolando sus propias expectativas en los niños y las comunidades que atienden. Ellos perciben los conocimientos indígenas como un insumo más, que puede hacerles más eficiente su tarea civilizatoria, básicamente concibiéndolos como “conocimientos previos”. En ese proceso de formación, ingresan a los diplomados con la expectativa de ampliar y enriquecer conocimientos teóricos y metodológicos que les ayuden a hacer eficiente su práctica pedagógica.”</w:t>
      </w:r>
    </w:p>
    <w:p>
      <w:pPr>
        <w:pStyle w:val="Heading3"/>
      </w:pPr>
      <w:r>
        <w:t>Interaprendizajes entre indigen - Maria Bertely Busquets.pdf — p. 183 — similitud 0.1885</w:t>
      </w:r>
    </w:p>
    <w:p>
      <w:pPr>
        <w:ind w:left="360"/>
      </w:pPr>
      <w:r>
        <w:t>“Visión de Expertos, Centro de Los Altos Estudios e Investigación Pedagógica/CECyTENL), Estado de Nuevo León, México. SEGUNDO MÓDULO INVESTIGACIÓN Y EXPLICITACIÓN DE CONOCIMIENTOS INDÍGENAS 60 HORAS El módulo, a cargo de los equipos estatales, se apoya en el estudio de la Guía para el uso de las Tarjetas de Autoaprendizaje, de los instrumentos para el registro de conocimientos indígenas, actividades de los comuneros y de los niños y las niñas que acuñó Jessica Martínez Cuervo (anexos 4 y 5), así como en lecturas básicas.”</w:t>
      </w:r>
    </w:p>
    <w:p>
      <w:pPr>
        <w:pStyle w:val="Heading3"/>
      </w:pPr>
      <w:r>
        <w:t>Interaprendizajes entre indigen - Maria Bertely Busquets.pdf — p. 161 — similitud 0.1641</w:t>
      </w:r>
    </w:p>
    <w:p>
      <w:pPr>
        <w:ind w:left="360"/>
      </w:pPr>
      <w:r>
        <w:t>“Esta relación implica acuerdos entre los actores de la comunidad y el espacio escolar, donde el profesor, desde lo curricular- institucional, ha fungido en su papel trascendental como “puente” que legitima y organiza los contenidos escolares. En la propuesta del diplomado, con la validación de los materiales, el profesor pasó a ser un aprendiz, un sujeto que reconoce los conocimientos de los mediadores comunitarios y los articula con los conocimientos escolares y universales.”</w:t>
      </w:r>
    </w:p>
    <w:p>
      <w:pPr>
        <w:pStyle w:val="Heading3"/>
      </w:pPr>
      <w:r>
        <w:t>Interaprendizajes entre indigen - Maria Bertely Busquets.pdf — p. 11 — similitud 0.1595</w:t>
      </w:r>
    </w:p>
    <w:p>
      <w:pPr>
        <w:ind w:left="360"/>
      </w:pPr>
      <w:r>
        <w:t>“ahí que no solo los profesores indígenas, sino los asesores y colaboradores de la UPN y del CIESAS, aprendieran a colocar en primer plano los conocimientos territoriales, sociales, técnicos, curativos, cosmológicos y ambientales, así como los gestos y los significados indígenas que no solían valorar y reconocer antes, de frente a los conocimientos hegemónicos. Se ampliaron y profundizaron entonces las concepciones sobre la identidad y la cultura indígena que, en las organizaciones étnicas oaxaqueñas, suelen reducirse a la consideración de los aspectos lingüísticos.”</w:t>
      </w:r>
    </w:p>
    <w:p>
      <w:pPr>
        <w:pStyle w:val="Heading3"/>
      </w:pPr>
      <w:r>
        <w:t>Metodologias activas en el inte - Rosa Ines Silva Zambrano.pdf — p. 70 — similitud 0.1527</w:t>
      </w:r>
    </w:p>
    <w:p>
      <w:pPr>
        <w:ind w:left="360"/>
      </w:pPr>
      <w:r>
        <w:t>“como guía o mediador entre el estudiante y el conocimiento de esa mediación depende el aprendizaje estudiantil. David Ausubel manifiesta esta expresión se refiere a que las personas construyen sus propias ideas sobre el funcionamiento del mundo, sus conocimientos que están apoyados en el presente y en el pasado a nivel didáctico, el mismo que manifiesta que el aprendizaje verbal se lo recitaba a perico, como también manifiesta claramente que la enseñanza explosiva de información organizada no debemos de mal interpretársela.”</w:t>
      </w:r>
    </w:p>
    <w:p>
      <w:pPr>
        <w:pStyle w:val="Heading3"/>
      </w:pPr>
      <w:r>
        <w:t>Interaprendizajes entre indigen - Maria Bertely Busquets.pdf — p. 6 — similitud 0.1504</w:t>
      </w:r>
    </w:p>
    <w:p>
      <w:pPr>
        <w:ind w:left="360"/>
      </w:pPr>
      <w:r>
        <w:t>“que por derecho ejercen los actores indígenas que controlan, entre otros recursos, el sentido asignado a la explicitación de sus conocimientos y significados propios. 12”</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22. relaciones</w:t>
      </w:r>
    </w:p>
    <w:p>
      <w:r>
        <w:rPr>
          <w:b/>
        </w:rPr>
        <w:t xml:space="preserve">Fuentes: </w:t>
      </w:r>
      <w:r>
        <w:t>Interaprendizajes entre indigen - Maria Bertely Busquets.pdf; Manual de comunicacion intercul - Cynthia Pech Salvador.pdf; Metodologias activas en el inte - Rosa Ines Silva Zambrano.pdf; Protocolo para Juzgar con Persp - Suprema Corte de Justicia de la.pdf</w:t>
      </w:r>
    </w:p>
    <w:p>
      <w:r>
        <w:rPr>
          <w:b/>
        </w:rPr>
        <w:t xml:space="preserve">Ubicaciones: </w:t>
      </w:r>
      <w:r>
        <w:t>Interaprendizajes entre indigen - Maria Bertely Busquets.pdf, p. 10; Interaprendizajes entre indigen - Maria Bertely Busquets.pdf, p. 115; Interaprendizajes entre indigen - Maria Bertely Busquets.pdf, p. 93; Manual de comunicacion intercul - Cynthia Pech Salvador.pdf, p. 124; Manual de comunicacion intercul - Cynthia Pech Salvador.pdf, p. 125; Manual de comunicacion intercul - Cynthia Pech Salvador.pdf, p. 54; Metodologias activas en el inte - Rosa Ines Silva Zambrano.pdf, p. 61; Protocolo para Juzgar con Persp - Suprema Corte de Justicia de la.pdf, p. 56</w:t>
      </w:r>
    </w:p>
    <w:p>
      <w:pPr>
        <w:pStyle w:val="Heading3"/>
      </w:pPr>
      <w:r>
        <w:t>Metodologias activas en el inte - Rosa Ines Silva Zambrano.pdf — p. 61 — similitud 0.1726</w:t>
      </w:r>
    </w:p>
    <w:p>
      <w:pPr>
        <w:ind w:left="360"/>
      </w:pPr>
      <w:r>
        <w:t>“2.2.6. El Inter-aprendizaje en el Aula y las Relaciones Inter-personales La formación es un proceso de concordancia, ya que involucra la transmisión de conocimientos como la de valores entre las personas, por ello el tema de las relaciones interpersonales en las planteles han sido uno de los que ha ocupado mayor curiosidad en el campo de la psicología de la educación y de la psicología social, porque los resultados obedecerán a las relaciones y de las particularidades de la interacción entre quien es el que enseña y quien aprende (Massabanda, 2013). 2.2.7.”</w:t>
      </w:r>
    </w:p>
    <w:p>
      <w:pPr>
        <w:pStyle w:val="Heading3"/>
      </w:pPr>
      <w:r>
        <w:t>Manual de comunicacion intercul - Cynthia Pech Salvador.pdf — p. 125 — similitud 0.1723</w:t>
      </w:r>
    </w:p>
    <w:p>
      <w:pPr>
        <w:ind w:left="360"/>
      </w:pPr>
      <w:r>
        <w:t>“Vivian Romeu Aldaya 124 Así, en el marco de relaciones sociales localizadas, las identificaciones culturales referidas a la nación, al género, a la raza, a la etnia, a la clase social, etcéreta, obedecen a contextos de interacción concretos que permiten articular parámetros de percepción de diferencias que llevan a definir a las relaciones sociales al interior de la comunicación intercultural a partir de modalidades clasificatorias excluyentes del tipo «nosotros» vs «ellos» sin tener que recurrir necesariamente a un nosotros pretendidamente homogéneo en términos culturales.”</w:t>
      </w:r>
    </w:p>
    <w:p>
      <w:pPr>
        <w:pStyle w:val="Heading3"/>
      </w:pPr>
      <w:r>
        <w:t>Manual de comunicacion intercul - Cynthia Pech Salvador.pdf — p. 54 — similitud 0.1708</w:t>
      </w:r>
    </w:p>
    <w:p>
      <w:pPr>
        <w:ind w:left="360"/>
      </w:pPr>
      <w:r>
        <w:t>“Por eso, el concepto de interculturalidad aparece en escena para marcarnos que las distintas culturas tienen relaciones entre ellas, pero que, además, la interculturalidad esperaría que dichas relaciones se basen en el respeto y desde planos de la equidad e igualdad. Es decir, la interculturalidad se fundamenta en las relaciones sociales simétricas que impidan las desigualdades sociales mediadas por el poder de culturas mayoritarias frente a los grupos minoritarios y con eso, lo único que se lograría es el beneficio de todos los grupos.”</w:t>
      </w:r>
    </w:p>
    <w:p>
      <w:pPr>
        <w:pStyle w:val="Heading3"/>
      </w:pPr>
      <w:r>
        <w:t>Interaprendizajes entre indigen - Maria Bertely Busquets.pdf — p. 93 — similitud 0.1690</w:t>
      </w:r>
    </w:p>
    <w:p>
      <w:pPr>
        <w:ind w:left="360"/>
      </w:pPr>
      <w:r>
        <w:t>“grupos indígenas, antes que las relaciones interculturales y transculturales con pueblos y comunidades nacionales o internacionales. Esto es importante porque paradigmáticamente 99”</w:t>
      </w:r>
    </w:p>
    <w:p>
      <w:pPr>
        <w:pStyle w:val="Heading3"/>
      </w:pPr>
      <w:r>
        <w:t>Interaprendizajes entre indigen - Maria Bertely Busquets.pdf — p. 10 — similitud 0.1676</w:t>
      </w:r>
    </w:p>
    <w:p>
      <w:pPr>
        <w:ind w:left="360"/>
      </w:pPr>
      <w:r>
        <w:t>“acerca de cómo la ambivalencia y las relaciones de dominación y sumisión habían sido interiorizadas en los sujetos, al punto de negar a la propia madre por vestir el traje indígena. Leída entre líneas, este capítulo alude a una educación intercultural desde dentro que se define como resultado de una experiencia de interaprendizaje construida a partir de la explicitación de trayectorias y vivencias personales y colectivas.”</w:t>
      </w:r>
    </w:p>
    <w:p>
      <w:pPr>
        <w:pStyle w:val="Heading3"/>
      </w:pPr>
      <w:r>
        <w:t>Manual de comunicacion intercul - Cynthia Pech Salvador.pdf — p. 124 — similitud 0.1676</w:t>
      </w:r>
    </w:p>
    <w:p>
      <w:pPr>
        <w:ind w:left="360"/>
      </w:pPr>
      <w:r>
        <w:t>“Panorama teórico-metodológico 123 situarse en el marco de un enfoque mucho más histórico y social, que si bien parte de la diferencia cultural, no lo hace a través del conjunto de características de corte antropológico que normalmente los teóricos definen como identidad cultural, sino de las relaciones histórico- sociales entre diferentes culturas, e incluso las relaciones histórico-sociales gestadas entre los diferentes grupos al interior de una misma cultura que es lo que en nuestra opinión resulta sumamente rescatable.”</w:t>
      </w:r>
    </w:p>
    <w:p>
      <w:pPr>
        <w:pStyle w:val="Heading3"/>
      </w:pPr>
      <w:r>
        <w:t>Interaprendizajes entre indigen - Maria Bertely Busquets.pdf — p. 115 — similitud 0.1675</w:t>
      </w:r>
    </w:p>
    <w:p>
      <w:pPr>
        <w:ind w:left="360"/>
      </w:pPr>
      <w:r>
        <w:t>“PEDAGOGÍA INTERCULTURAL Partiendo de un concepto sintáctico de cultura (Gasché, 2008a) y de interculturalidad como relaciones entre sujetos culturalmente diferentes que participan en relaciones asimétricas de poder, la investigación y sistematización de conocimientos indígenas implicaba un posicionamiento referente a estas relaciones y una participación activa en la cultura en cuestión, respectivamente el tomar conciencia de que la articulación entre conocimientos indígenas y escolares tenía que estar basada en la participación en las actividades que caracterizan esta cultura.”</w:t>
      </w:r>
    </w:p>
    <w:p>
      <w:pPr>
        <w:pStyle w:val="Heading3"/>
      </w:pPr>
      <w:r>
        <w:t>Protocolo para Juzgar con Persp - Suprema Corte de Justicia de la.pdf — p. 56 — similitud 0.1649</w:t>
      </w:r>
    </w:p>
    <w:p>
      <w:pPr>
        <w:ind w:left="360"/>
      </w:pPr>
      <w:r>
        <w:t>“En general, los estereotipos pueden dar lugar a situaciones discrimi- natorias, las cuales se agravan cuando se ven reflejadas, implícita o explíci- tamente, en el razonamien to y el lenguaje de las autoridades.118 Para combatir dichas prácticas, las personas juzgadoras deben tomar en cuenta que la impartición de justicia debe estar movida única y exclusivamente por discriminatorias rara vez se hace en el nombre de los intereses de los grupos y las relaciones de poder, sino que se plantea en el ámbito de lo simbólico, es decir, en el universo de estereotipos, creencias y prejuicios que atribuyen a los grupos discriminados una posición inferior y, por tanto, legitiman el trato desigual que...”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23. diferencia</w:t>
      </w:r>
    </w:p>
    <w:p>
      <w:r>
        <w:rPr>
          <w:b/>
        </w:rPr>
        <w:t xml:space="preserve">Fuentes: </w:t>
      </w:r>
      <w:r>
        <w:t>Manual de comunicacion intercul - Cynthia Pech Salvador.pdf; Protocolo para Juzgar con Persp - Suprema Corte de Justicia de la.pdf</w:t>
      </w:r>
    </w:p>
    <w:p>
      <w:r>
        <w:rPr>
          <w:b/>
        </w:rPr>
        <w:t xml:space="preserve">Ubicaciones: </w:t>
      </w:r>
      <w:r>
        <w:t>Manual de comunicacion intercul - Cynthia Pech Salvador.pdf, p. 122; Manual de comunicacion intercul - Cynthia Pech Salvador.pdf, p. 126; Manual de comunicacion intercul - Cynthia Pech Salvador.pdf, p. 128; Manual de comunicacion intercul - Cynthia Pech Salvador.pdf, p. 182; Manual de comunicacion intercul - Cynthia Pech Salvador.pdf, p. 45; Manual de comunicacion intercul - Cynthia Pech Salvador.pdf, p. 58; Protocolo para Juzgar con Persp - Suprema Corte de Justicia de la.pdf, p. 74; Protocolo para Juzgar con Persp - Suprema Corte de Justicia de la.pdf, p. 96</w:t>
      </w:r>
    </w:p>
    <w:p>
      <w:pPr>
        <w:pStyle w:val="Heading3"/>
      </w:pPr>
      <w:r>
        <w:t>Manual de comunicacion intercul - Cynthia Pech Salvador.pdf — p. 122 — similitud 0.2197</w:t>
      </w:r>
    </w:p>
    <w:p>
      <w:pPr>
        <w:ind w:left="360"/>
      </w:pPr>
      <w:r>
        <w:t>“Como se podrá notar, todo lo anterior plantea un escenario natural para la investigación sobre comunicación intercultural, y ese escenario es el fenómeno de la migración, de conjunto con el peso que tiene en la conformación de las sociedades multiculturales. Así, el enfoque de los estudios sobre la comunicación intercultural centrados en el choque cultural derivado de la diferencia entre culturas, lo hemos denominado enfoque macro sobre la diferencia cultural ya que toma como referencia a la cultura desde una perspectiva macro, es decir, delimitada por el territorio, la lengua, la historia y las costumbres.”</w:t>
      </w:r>
    </w:p>
    <w:p>
      <w:pPr>
        <w:pStyle w:val="Heading3"/>
      </w:pPr>
      <w:r>
        <w:t>Manual de comunicacion intercul - Cynthia Pech Salvador.pdf — p. 182 — similitud 0.2026</w:t>
      </w:r>
    </w:p>
    <w:p>
      <w:pPr>
        <w:ind w:left="360"/>
      </w:pPr>
      <w:r>
        <w:t>“Los saberes de procedencia sobre el estudio, la investigación y la reflexión sobre la comunicación intercultural. ✔ La reflexión y la investigación sobre interculturalidad y comunicación intercultural ha transitado por dos vertientes separadas, aunque no opuestas del todo. Una vertiente está centrada en la diferencia cultural como motor de los conflictos culturales; la otra, sobre la diferencia cultural como apuesta ética y democrática para resolver los conflictos entre culturas. ✔ Los enfoques teóricos que han tratado de explicar la comunicación intercultural desde el obstáculo que significa la diferencia cultural se soportan epistémicamente en la sóciología cultural y crítica.”</w:t>
      </w:r>
    </w:p>
    <w:p>
      <w:pPr>
        <w:pStyle w:val="Heading3"/>
      </w:pPr>
      <w:r>
        <w:t>Protocolo para Juzgar con Persp - Suprema Corte de Justicia de la.pdf — p. 74 — similitud 0.2003</w:t>
      </w:r>
    </w:p>
    <w:p>
      <w:pPr>
        <w:ind w:left="360"/>
      </w:pPr>
      <w:r>
        <w:t>“de toda sociedad pluricultural, a partir de relaciones interpersonales que se basan en el conocimien to y el reconocimien to.189 La interculturalidad parte del reconocimien to de las asimetrías socia- les, económicas, políticas y de poder, así como de las condiciones institu- cionales que limitan la posibilidad de reconocer la identidad, diferencia y agencia de los grupos excluidos.190 Sin embargo, no se enfoca solo en reco- nocer o tolerar la diferencia, como ocurre con el pluriculturalismo o el mul- ticulturalismo, sino en la necesidad de construir relaciones entre grupos, prácticas, lógicas y conocimien tos diversos, con la finalidad de enfrentar y modificar las relaciones de poder que...”</w:t>
      </w:r>
    </w:p>
    <w:p>
      <w:pPr>
        <w:pStyle w:val="Heading3"/>
      </w:pPr>
      <w:r>
        <w:t>Manual de comunicacion intercul - Cynthia Pech Salvador.pdf — p. 126 — similitud 0.1952</w:t>
      </w:r>
    </w:p>
    <w:p>
      <w:pPr>
        <w:ind w:left="360"/>
      </w:pPr>
      <w:r>
        <w:t>“Panorama teórico-metodológico 125 forman parte de la complejidad real de dichas prácticas en los procesos sociales que las gestan. Pero el legado de Grimson no se reduce a su propuesta analítica; este autor ha trabajado también con la diferencia entre los conceptos de información compartida e información comprendida, lo que plantea todo un reto a la hora de pensar analítica y reflexivamente a la comunicación intercultural.”</w:t>
      </w:r>
    </w:p>
    <w:p>
      <w:pPr>
        <w:pStyle w:val="Heading3"/>
      </w:pPr>
      <w:r>
        <w:t>Manual de comunicacion intercul - Cynthia Pech Salvador.pdf — p. 58 — similitud 0.1835</w:t>
      </w:r>
    </w:p>
    <w:p>
      <w:pPr>
        <w:ind w:left="360"/>
      </w:pPr>
      <w:r>
        <w:t>“En teoría, esta ideología aspira a imponer el valor ético del respeto hacia la diferencia y en este sentido, el respeto irrumpe como valor contrario al racismo o cualquier tipo de discriminación. El respeto es el valor fundamental de la democracia y éste puede ser asumido a partir del respeto a la diferencia que verá en la negociación su posibilidad de realización.”</w:t>
      </w:r>
    </w:p>
    <w:p>
      <w:pPr>
        <w:pStyle w:val="Heading3"/>
      </w:pPr>
      <w:r>
        <w:t>Manual de comunicacion intercul - Cynthia Pech Salvador.pdf — p. 45 — similitud 0.1703</w:t>
      </w:r>
    </w:p>
    <w:p>
      <w:pPr>
        <w:ind w:left="360"/>
      </w:pPr>
      <w:r>
        <w:t>“Interesante resulta la consideración de Martínez y Bonilla (2000) sobre el género no como una diferencia sexual, que al final de cuentas se sostiene sobre una diferencia biológica, sino que el género se halla en los factores psicosociales que afectan y atraviesan dicha diferencia. Por ello, indagar sobre el género implica necesariamente vislumbrar el horizonte de la intersubjetividad y las normas sociales mediante una revisión detallada de la historia social e individual, así como la pluralidad de acontecimientos y normativas que lo atraviesan significándola y significando con ello también al propio accidente sexual (la posesión de un cuerpo sexuado) en un sujeto concreto.”</w:t>
      </w:r>
    </w:p>
    <w:p>
      <w:pPr>
        <w:pStyle w:val="Heading3"/>
      </w:pPr>
      <w:r>
        <w:t>Protocolo para Juzgar con Persp - Suprema Corte de Justicia de la.pdf — p. 96 — similitud 0.1700</w:t>
      </w:r>
    </w:p>
    <w:p>
      <w:pPr>
        <w:ind w:left="360"/>
      </w:pPr>
      <w:r>
        <w:t>“La primera (distin- ción o diferencia de trato justificada) constituye una diferencia razonable y objetiva, mientras que la segunda (discriminación) constituye una diferen- cia arbitraria que implica una violación a los derechos humanos.267 En este sentido, a fin de determinar si una diferencia de trato es una distinción justificada o es discriminación, la SCJN ha desarrollado un test de igualdad con distintos niveles de escrutinio, el cual supone 1) determinar si existe una distinción; 2) elegir el nivel de escrutinio para analizar dicha distinción, ya sea un test ordinario, intermedio o estricto;268 y 3) desarrollar las etapas que supone el test que se ha elegido.269 La intensidad del...”</w:t>
      </w:r>
    </w:p>
    <w:p>
      <w:pPr>
        <w:pStyle w:val="Heading3"/>
      </w:pPr>
      <w:r>
        <w:t>Manual de comunicacion intercul - Cynthia Pech Salvador.pdf — p. 128 — similitud 0.1672</w:t>
      </w:r>
    </w:p>
    <w:p>
      <w:pPr>
        <w:ind w:left="360"/>
      </w:pPr>
      <w:r>
        <w:t>“Los temas a tratar mediante este enfoque son aquellos relacionados con el conflicto de género, el conflicto religioso, el conflicto de clases, el conflicto urbano-rural, el conflicto de preferencia sexual, el racismo, etcétera, a través de los cuales, como puede verse fácilmente, el concepto de diferencia cultural se desterritorializa y adquiere un carácter simbólico que, por estar inscrito siempre en el ámbito de lo histórico-social, resulta muy vinculado a los procesos de construcción de creencias, imaginarios sociales e identidades intersubjetivas.”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24. scjn amparo directo</w:t>
      </w:r>
    </w:p>
    <w:p>
      <w:r>
        <w:rPr>
          <w:b/>
        </w:rPr>
        <w:t xml:space="preserve">Fuentes: </w:t>
      </w:r>
      <w:r>
        <w:t>Protocolo para Juzgar con Persp - Suprema Corte de Justicia de la.pdf</w:t>
      </w:r>
    </w:p>
    <w:p>
      <w:r>
        <w:rPr>
          <w:b/>
        </w:rPr>
        <w:t xml:space="preserve">Ubicaciones: </w:t>
      </w:r>
      <w:r>
        <w:t>Protocolo para Juzgar con Persp - Suprema Corte de Justicia de la.pdf, p. 131; Protocolo para Juzgar con Persp - Suprema Corte de Justicia de la.pdf, p. 149; Protocolo para Juzgar con Persp - Suprema Corte de Justicia de la.pdf, p. 156; Protocolo para Juzgar con Persp - Suprema Corte de Justicia de la.pdf, p. 157; Protocolo para Juzgar con Persp - Suprema Corte de Justicia de la.pdf, p. 272; Protocolo para Juzgar con Persp - Suprema Corte de Justicia de la.pdf, p. 300; Protocolo para Juzgar con Persp - Suprema Corte de Justicia de la.pdf, p. 323</w:t>
      </w:r>
    </w:p>
    <w:p>
      <w:pPr>
        <w:pStyle w:val="Heading3"/>
      </w:pPr>
      <w:r>
        <w:t>Protocolo para Juzgar con Persp - Suprema Corte de Justicia de la.pdf — p. 149 — similitud 0.5177</w:t>
      </w:r>
    </w:p>
    <w:p>
      <w:pPr>
        <w:ind w:left="360"/>
      </w:pPr>
      <w:r>
        <w:t>“SCJN, Amparo Directo en Revisión 4935/2017, párr. 57; V. también Amparo Directo 47/2011; Amparo Directo 54/2011; Amparo Directo 1/2012; Amparo Directo 51/2012; Amparo Directo 77/2012; Amparo Directo 50/2012; Amparo Directo 59/2011; Amparo en Revisión 450/2012; Amparo Directo en Revisión 4034/2013; y Amparo Directo en Revisión 2434/2013.”</w:t>
      </w:r>
    </w:p>
    <w:p>
      <w:pPr>
        <w:pStyle w:val="Heading3"/>
      </w:pPr>
      <w:r>
        <w:t>Protocolo para Juzgar con Persp - Suprema Corte de Justicia de la.pdf — p. 272 — similitud 0.5174</w:t>
      </w:r>
    </w:p>
    <w:p>
      <w:pPr>
        <w:ind w:left="360"/>
      </w:pPr>
      <w:r>
        <w:t>“SCJN, Amparo Directo 47/2011; Amparo Directo 54/2011; Amparo Directo 1/2012; Amparo Directo 51/2012; Amparo Directo 77/2012; Amparo Directo 50/2012; Amparo Directo 59/2011; Amparo en Revisión 450/2012; Amparo Directo en Revisión 4034/2013; y Amparo Directo en Revisión 2434/2013. 248”</w:t>
      </w:r>
    </w:p>
    <w:p>
      <w:pPr>
        <w:pStyle w:val="Heading3"/>
      </w:pPr>
      <w:r>
        <w:t>Protocolo para Juzgar con Persp - Suprema Corte de Justicia de la.pdf — p. 149 — similitud 0.4986</w:t>
      </w:r>
    </w:p>
    <w:p>
      <w:pPr>
        <w:ind w:left="360"/>
      </w:pPr>
      <w:r>
        <w:t>“52. 465 SCJN, Amparo Directo en Revisión 28/2007, pp. 69-70.”</w:t>
      </w:r>
    </w:p>
    <w:p>
      <w:pPr>
        <w:pStyle w:val="Heading3"/>
      </w:pPr>
      <w:r>
        <w:t>Protocolo para Juzgar con Persp - Suprema Corte de Justicia de la.pdf — p. 157 — similitud 0.4878</w:t>
      </w:r>
    </w:p>
    <w:p>
      <w:pPr>
        <w:ind w:left="360"/>
      </w:pPr>
      <w:r>
        <w:t>“En los casos en que no exista una autoadscripción expresa, cuando se trate de la autoadscripción individual, es decir, de una persona, se pueden tomar como base los siguientes elementos de juicio para determinar el alcan- ce de las garantías y derechos a partir de la autoadscripción: 1) constancias de la autoridad comunitaria, 2) una prueba pericial antropológica, 3) testi- monios, 4) criterios etnolingüísticos y/o 5) cualquier otro medio que per- mita acreditar la pertenencia, arraigo, identidad y/o asentamien to físico a la comunidad indígena.501 Un ejemplo del deber de verificar la existencia de autoadscripción individual se puede apreciar en la sentencia del Amparo Directo 19/2012, 498...”</w:t>
      </w:r>
    </w:p>
    <w:p>
      <w:pPr>
        <w:pStyle w:val="Heading3"/>
      </w:pPr>
      <w:r>
        <w:t>Protocolo para Juzgar con Persp - Suprema Corte de Justicia de la.pdf — p. 300 — similitud 0.4512</w:t>
      </w:r>
    </w:p>
    <w:p>
      <w:pPr>
        <w:ind w:left="360"/>
      </w:pPr>
      <w:r>
        <w:t>“87. 967 SCJN, Amparo Directo 6/2018, párr. 204.”</w:t>
      </w:r>
    </w:p>
    <w:p>
      <w:pPr>
        <w:pStyle w:val="Heading3"/>
      </w:pPr>
      <w:r>
        <w:t>Protocolo para Juzgar con Persp - Suprema Corte de Justicia de la.pdf — p. 156 — similitud 0.4264</w:t>
      </w:r>
    </w:p>
    <w:p>
      <w:pPr>
        <w:ind w:left="360"/>
      </w:pPr>
      <w:r>
        <w:t>“V. SCJN, Amparo Directo 47/2011. 496 SCJN, Amparo Directo 54/2011, p.”</w:t>
      </w:r>
    </w:p>
    <w:p>
      <w:pPr>
        <w:pStyle w:val="Heading3"/>
      </w:pPr>
      <w:r>
        <w:t>Protocolo para Juzgar con Persp - Suprema Corte de Justicia de la.pdf — p. 323 — similitud 0.4238</w:t>
      </w:r>
    </w:p>
    <w:p>
      <w:pPr>
        <w:ind w:left="360"/>
      </w:pPr>
      <w:r>
        <w:t>“1048 SCJN, Amparo Directo 8/2021, párr. 84.”</w:t>
      </w:r>
    </w:p>
    <w:p>
      <w:pPr>
        <w:pStyle w:val="Heading3"/>
      </w:pPr>
      <w:r>
        <w:t>Protocolo para Juzgar con Persp - Suprema Corte de Justicia de la.pdf — p. 131 — similitud 0.4199</w:t>
      </w:r>
    </w:p>
    <w:p>
      <w:pPr>
        <w:ind w:left="360"/>
      </w:pPr>
      <w:r>
        <w:t>“404 Cf. SCJN, Amparo Directo 54/2011, p. 38.”</w:t>
      </w:r>
    </w:p>
    <w:p>
      <w:r>
        <w:rPr>
          <w:b/>
        </w:rPr>
        <w:t xml:space="preserve">Observación automática: </w:t>
      </w:r>
      <w:r>
        <w:t>La ficha presenta una coincidencia fuerte con el concepto buscado. Se agruparon varias referencias dentro de la misma fuente.</w:t>
      </w:r>
    </w:p>
    <w:p>
      <w:pPr>
        <w:pStyle w:val="Heading2"/>
      </w:pPr>
      <w:r>
        <w:t>Ficha 25. personas indígenas</w:t>
      </w:r>
    </w:p>
    <w:p>
      <w:r>
        <w:rPr>
          <w:b/>
        </w:rPr>
        <w:t xml:space="preserve">Fuentes: </w:t>
      </w:r>
      <w:r>
        <w:t>Protocolo para Juzgar con Persp - Suprema Corte de Justicia de la.pdf</w:t>
      </w:r>
    </w:p>
    <w:p>
      <w:r>
        <w:rPr>
          <w:b/>
        </w:rPr>
        <w:t xml:space="preserve">Ubicaciones: </w:t>
      </w:r>
      <w:r>
        <w:t>Protocolo para Juzgar con Persp - Suprema Corte de Justicia de la.pdf, p. 17; Protocolo para Juzgar con Persp - Suprema Corte de Justicia de la.pdf, p. 22; Protocolo para Juzgar con Persp - Suprema Corte de Justicia de la.pdf, p. 232; Protocolo para Juzgar con Persp - Suprema Corte de Justicia de la.pdf, p. 284; Protocolo para Juzgar con Persp - Suprema Corte de Justicia de la.pdf, p. 32; Protocolo para Juzgar con Persp - Suprema Corte de Justicia de la.pdf, p. 42; Protocolo para Juzgar con Persp - Suprema Corte de Justicia de la.pdf, p. 43; Protocolo para Juzgar con Persp - Suprema Corte de Justicia de la.pdf, p. 44</w:t>
      </w:r>
    </w:p>
    <w:p>
      <w:pPr>
        <w:pStyle w:val="Heading3"/>
      </w:pPr>
      <w:r>
        <w:t>Protocolo para Juzgar con Persp - Suprema Corte de Justicia de la.pdf — p. 44 — similitud 0.3341</w:t>
      </w:r>
    </w:p>
    <w:p>
      <w:pPr>
        <w:ind w:left="360"/>
      </w:pPr>
      <w:r>
        <w:t>“en dicha situación. Finalmente, casi 5 % de las personas indígenas no cuen- ta con excusado, porcentaje mayor al 1.9 % en el caso de las personas no indígenas. Vale la pena recordar que el porcentaje de población indígena que enfrenta este tipo de situaciones aumenta en localidades donde viven menos de dos mil quinientos habitantes.75 En cuanto al acceso a la alimentación, 31.5 % de la población indí- gena tiene alguna carencia, en contraste con el 19.2 % de las personas no indígenas.”</w:t>
      </w:r>
    </w:p>
    <w:p>
      <w:pPr>
        <w:pStyle w:val="Heading3"/>
      </w:pPr>
      <w:r>
        <w:t>Protocolo para Juzgar con Persp - Suprema Corte de Justicia de la.pdf — p. 32 — similitud 0.2420</w:t>
      </w:r>
    </w:p>
    <w:p>
      <w:pPr>
        <w:ind w:left="360"/>
      </w:pPr>
      <w:r>
        <w:t>“consiste en garantizar a las personas indígenas una defensa jurídica ade- cuada y la protección de sus derechos tomando en cuenta sus especificida- des culturales.18 Con ello, se busca poner fin a la situación de discriminación y exclu- sión en la que se encuentran las personas indígenas, así como superar la desigualdad que representa enfrentarse a un sistema jurídico ajeno al suyo.19 En ese sentido, el derecho de acceso a la justicia de las personas indígenas no se limita a la erradicación de obstácu los técnicos o económi- cos, sino también a la eliminación de aquellos que tradicionalmente las han colocado en discriminación, como aspectos temporales, geográficos, sociales y culturales.20...”</w:t>
      </w:r>
    </w:p>
    <w:p>
      <w:pPr>
        <w:pStyle w:val="Heading3"/>
      </w:pPr>
      <w:r>
        <w:t>Protocolo para Juzgar con Persp - Suprema Corte de Justicia de la.pdf — p. 232 — similitud 0.2168</w:t>
      </w:r>
    </w:p>
    <w:p>
      <w:pPr>
        <w:ind w:left="360"/>
      </w:pPr>
      <w:r>
        <w:t>“personas citadas esperaban recibir ayuda para el traslado al juzgado, lo cual nunca ocurrió.725 Dicho asunto es un ejemplo en el que se promovieron medidas para superar los obstáculos que afectaban a las personas indígenas. Aun cuando no se logró que las personas indígenas comparecieran ante el juzgado, lo conducente era que las autoridades judiciales tomaran en cuenta la posi- ción de vulnerabilidad de la comunidad indígena al analizar los efectos procesales de que no hubieran acudido al desahogo de la prueba.”</w:t>
      </w:r>
    </w:p>
    <w:p>
      <w:pPr>
        <w:pStyle w:val="Heading3"/>
      </w:pPr>
      <w:r>
        <w:t>Protocolo para Juzgar con Persp - Suprema Corte de Justicia de la.pdf — p. 42 — similitud 0.2130</w:t>
      </w:r>
    </w:p>
    <w:p>
      <w:pPr>
        <w:ind w:left="360"/>
      </w:pPr>
      <w:r>
        <w:t>“Pobreza Un indicador sobre la desigualdad estructural es la pobreza que en- frentan algunas personas indígenas, producto de las múltiples violaciones a derechos humanos que durante siglos se han cometido en su perjuicio.66 En el mundo, 15 % de la población que vive en pobreza extrema es indígena, y su expectativa de vida, comparada con las personas no indígenas, en algu- nas partes del mundo es hasta 20 años menor.67 En México, 69.5 % de las personas indígenas se encuentra en situación de pobreza (es decir, no cuenta con ingresos económicos suficientes para satisfacer necesidades alimentarias y no alimentarias) y presenta al menos una carencia social.68 Esto contrasta con el dato...”</w:t>
      </w:r>
    </w:p>
    <w:p>
      <w:pPr>
        <w:pStyle w:val="Heading3"/>
      </w:pPr>
      <w:r>
        <w:t>Protocolo para Juzgar con Persp - Suprema Corte de Justicia de la.pdf — p. 284 — similitud 0.2101</w:t>
      </w:r>
    </w:p>
    <w:p>
      <w:pPr>
        <w:ind w:left="360"/>
      </w:pPr>
      <w:r>
        <w:t>“ku’ahl y pa ipai), Sonora (cucapá, guarijío, mayo, pápago, pimas, seris y yaquis), Chihuahua (guarijíos, pimas, tarahumaras y te- pehuanos del norte), Estado de México (mazahua, otomí, matlatzinca, nahua y tlahuic), Jalisco (nahuas y wixárikas), San Luis Potosí (huasteca, nahua y pame) o Zacatecas (tepehuanos del sur).922 ➠ “Las personas indígenas son inferiores, atrasadas, subdesarrolla- das o primitivas, por lo que, si no tienen esas características, no es necesario hacer un análisis intercultural” Existe una visión idealizada y racista de las personas indígenas, según la cual viven en un atraso cultural o social y se tiene la expectativa de que adopten cierto comportamiento, vestimenta y...”</w:t>
      </w:r>
    </w:p>
    <w:p>
      <w:pPr>
        <w:pStyle w:val="Heading3"/>
      </w:pPr>
      <w:r>
        <w:t>Protocolo para Juzgar con Persp - Suprema Corte de Justicia de la.pdf — p. 17 — similitud 0.2080</w:t>
      </w:r>
    </w:p>
    <w:p>
      <w:pPr>
        <w:ind w:left="360"/>
      </w:pPr>
      <w:r>
        <w:t>“públicas; integrantes de organizaciones de la sociedad civil dedicadas a la defensa de los derechos humanos de las personas indígenas; y personas indígenas. Mediante este ejercicio se identificaron las áreas de oportunidad del Protocolo anterior, así como los temas y obstácu los a los que se enfren- tan las personas juzgadoras y defensoras al momento de atender casos rela- cionados con personas, pueblos y comunidades indígenas.”</w:t>
      </w:r>
    </w:p>
    <w:p>
      <w:pPr>
        <w:pStyle w:val="Heading3"/>
      </w:pPr>
      <w:r>
        <w:t>Protocolo para Juzgar con Persp - Suprema Corte de Justicia de la.pdf — p. 43 — similitud 0.2074</w:t>
      </w:r>
    </w:p>
    <w:p>
      <w:pPr>
        <w:ind w:left="360"/>
      </w:pPr>
      <w:r>
        <w:t>“El 28.5% de la población indígena no cuenta con vivienda de calidad, mientras que, en el caso de la población no indígena, solo 9.2 % está en esa situación. De hecho, en el caso de las personas indígenas, 18.2 % vive en condiciones de hacinamiento, en contraste con el 6.6 % de las personas no indígenas. Por otro lado, 14.4 % de las personas indígenas no cuenta con agua entubada, mientras que solo 6.5 % de la población no indígena está 71 Ibid., pp.”</w:t>
      </w:r>
    </w:p>
    <w:p>
      <w:pPr>
        <w:pStyle w:val="Heading3"/>
      </w:pPr>
      <w:r>
        <w:t>Protocolo para Juzgar con Persp - Suprema Corte de Justicia de la.pdf — p. 22 — similitud 0.2064</w:t>
      </w:r>
    </w:p>
    <w:p>
      <w:pPr>
        <w:ind w:left="360"/>
      </w:pPr>
      <w:r>
        <w:t>“Ambos factores dan lugar a obligaciones positivas a cargo de las personas juzgadoras, que se traducen en el enfoque intersec- cional, la flexibilización de reglas procesales, la suplencia de la queja, la posibilidad de recabar pruebas de manera oficiosa y la necesidad de garan- tizar la asistencia de personas intérpretes y defensoras para las personas indígenas. Después, en el apartado sobre las obligaciones al resolver el fondo del asunto, se encuentran aquellas relacionadas con la aplicación del derecho al caso concreto y la emisión de la sentencia.”</w:t>
      </w:r>
    </w:p>
    <w:p>
      <w:r>
        <w:rPr>
          <w:b/>
        </w:rPr>
        <w:t xml:space="preserve">Observación automática: </w:t>
      </w:r>
      <w:r>
        <w:t>La ficha presenta una coincidencia fuerte con el concepto buscado. Se agruparon varias referencias dentro de la misma fuente.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