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B4F14" w14:textId="18EA7D17" w:rsidR="44D8D882" w:rsidRDefault="001F12FD" w:rsidP="44D8D882">
      <w:pPr>
        <w:rPr>
          <w:rFonts w:eastAsiaTheme="minorEastAsia"/>
          <w:sz w:val="24"/>
          <w:szCs w:val="24"/>
        </w:rPr>
      </w:pPr>
      <w:r w:rsidRPr="00C3AF7E">
        <w:rPr>
          <w:rFonts w:eastAsiaTheme="minorEastAsia"/>
          <w:b/>
          <w:sz w:val="24"/>
          <w:szCs w:val="24"/>
        </w:rPr>
        <w:t>Resumen UT8</w:t>
      </w:r>
      <w:r>
        <w:tab/>
      </w:r>
    </w:p>
    <w:p w14:paraId="474FA839" w14:textId="7611C86B" w:rsidR="44D8D882" w:rsidRDefault="2186C27B" w:rsidP="4ED22DE8">
      <w:pPr>
        <w:rPr>
          <w:rFonts w:eastAsiaTheme="minorEastAsia"/>
          <w:sz w:val="24"/>
          <w:szCs w:val="24"/>
        </w:rPr>
      </w:pPr>
      <w:r w:rsidRPr="00C3AF7E">
        <w:rPr>
          <w:rFonts w:eastAsiaTheme="minorEastAsia"/>
          <w:sz w:val="24"/>
          <w:szCs w:val="24"/>
        </w:rPr>
        <w:t>Grafo no dirigido G = (V,A) consta de un conjunto finito de vértices V y un conjunto de aristas A</w:t>
      </w:r>
      <w:r w:rsidR="2A7CADAE" w:rsidRPr="00C3AF7E">
        <w:rPr>
          <w:rFonts w:eastAsiaTheme="minorEastAsia"/>
          <w:sz w:val="24"/>
          <w:szCs w:val="24"/>
        </w:rPr>
        <w:t>. Se diferencia en que cada arista A es un par no ordenado de vértices (v,</w:t>
      </w:r>
      <w:r w:rsidR="0007424B" w:rsidRPr="00C3AF7E">
        <w:rPr>
          <w:rFonts w:eastAsiaTheme="minorEastAsia"/>
          <w:sz w:val="24"/>
          <w:szCs w:val="24"/>
        </w:rPr>
        <w:t xml:space="preserve"> </w:t>
      </w:r>
      <w:r w:rsidR="2A7CADAE" w:rsidRPr="00C3AF7E">
        <w:rPr>
          <w:rFonts w:eastAsiaTheme="minorEastAsia"/>
          <w:sz w:val="24"/>
          <w:szCs w:val="24"/>
        </w:rPr>
        <w:t>w)</w:t>
      </w:r>
      <w:r w:rsidRPr="00C3AF7E">
        <w:rPr>
          <w:rFonts w:eastAsiaTheme="minorEastAsia"/>
          <w:sz w:val="24"/>
          <w:szCs w:val="24"/>
        </w:rPr>
        <w:t xml:space="preserve"> </w:t>
      </w:r>
      <w:r w:rsidR="2A7CADAE" w:rsidRPr="00C3AF7E">
        <w:rPr>
          <w:rFonts w:eastAsiaTheme="minorEastAsia"/>
          <w:sz w:val="24"/>
          <w:szCs w:val="24"/>
        </w:rPr>
        <w:t>= (w,</w:t>
      </w:r>
      <w:r w:rsidR="0007424B" w:rsidRPr="00C3AF7E">
        <w:rPr>
          <w:rFonts w:eastAsiaTheme="minorEastAsia"/>
          <w:sz w:val="24"/>
          <w:szCs w:val="24"/>
        </w:rPr>
        <w:t xml:space="preserve"> </w:t>
      </w:r>
      <w:r w:rsidR="2A7CADAE" w:rsidRPr="00C3AF7E">
        <w:rPr>
          <w:rFonts w:eastAsiaTheme="minorEastAsia"/>
          <w:sz w:val="24"/>
          <w:szCs w:val="24"/>
        </w:rPr>
        <w:t>v).</w:t>
      </w:r>
    </w:p>
    <w:p w14:paraId="7723FD4B" w14:textId="6F64950A" w:rsidR="10D29723" w:rsidRDefault="10D29723" w:rsidP="14273B3A">
      <w:pPr>
        <w:rPr>
          <w:rFonts w:eastAsiaTheme="minorEastAsia"/>
          <w:sz w:val="24"/>
          <w:szCs w:val="24"/>
        </w:rPr>
      </w:pPr>
      <w:r w:rsidRPr="00C3AF7E">
        <w:rPr>
          <w:rFonts w:eastAsiaTheme="minorEastAsia"/>
          <w:sz w:val="24"/>
          <w:szCs w:val="24"/>
        </w:rPr>
        <w:t>Los vértices v y w</w:t>
      </w:r>
      <w:r w:rsidR="2186C27B" w:rsidRPr="00C3AF7E">
        <w:rPr>
          <w:rFonts w:eastAsiaTheme="minorEastAsia"/>
          <w:sz w:val="24"/>
          <w:szCs w:val="24"/>
        </w:rPr>
        <w:t xml:space="preserve"> </w:t>
      </w:r>
      <w:r w:rsidR="01EA35DC" w:rsidRPr="00C3AF7E">
        <w:rPr>
          <w:rFonts w:eastAsiaTheme="minorEastAsia"/>
          <w:sz w:val="24"/>
          <w:szCs w:val="24"/>
        </w:rPr>
        <w:t>son adyacentes si (v,</w:t>
      </w:r>
      <w:r w:rsidR="0007424B" w:rsidRPr="00C3AF7E">
        <w:rPr>
          <w:rFonts w:eastAsiaTheme="minorEastAsia"/>
          <w:sz w:val="24"/>
          <w:szCs w:val="24"/>
        </w:rPr>
        <w:t xml:space="preserve"> </w:t>
      </w:r>
      <w:r w:rsidR="01EA35DC" w:rsidRPr="00C3AF7E">
        <w:rPr>
          <w:rFonts w:eastAsiaTheme="minorEastAsia"/>
          <w:sz w:val="24"/>
          <w:szCs w:val="24"/>
        </w:rPr>
        <w:t>w) es una arista o (w,</w:t>
      </w:r>
      <w:r w:rsidR="0007424B" w:rsidRPr="00C3AF7E">
        <w:rPr>
          <w:rFonts w:eastAsiaTheme="minorEastAsia"/>
          <w:sz w:val="24"/>
          <w:szCs w:val="24"/>
        </w:rPr>
        <w:t xml:space="preserve"> </w:t>
      </w:r>
      <w:r w:rsidR="01EA35DC" w:rsidRPr="00C3AF7E">
        <w:rPr>
          <w:rFonts w:eastAsiaTheme="minorEastAsia"/>
          <w:sz w:val="24"/>
          <w:szCs w:val="24"/>
        </w:rPr>
        <w:t xml:space="preserve">v) </w:t>
      </w:r>
      <w:r w:rsidR="0806F8A5" w:rsidRPr="00C3AF7E">
        <w:rPr>
          <w:rFonts w:eastAsiaTheme="minorEastAsia"/>
          <w:sz w:val="24"/>
          <w:szCs w:val="24"/>
        </w:rPr>
        <w:t>lo es. Se dice que la arista (v,</w:t>
      </w:r>
      <w:r w:rsidR="0007424B" w:rsidRPr="00C3AF7E">
        <w:rPr>
          <w:rFonts w:eastAsiaTheme="minorEastAsia"/>
          <w:sz w:val="24"/>
          <w:szCs w:val="24"/>
        </w:rPr>
        <w:t xml:space="preserve"> </w:t>
      </w:r>
      <w:r w:rsidR="0806F8A5" w:rsidRPr="00C3AF7E">
        <w:rPr>
          <w:rFonts w:eastAsiaTheme="minorEastAsia"/>
          <w:sz w:val="24"/>
          <w:szCs w:val="24"/>
        </w:rPr>
        <w:t xml:space="preserve">w) es incidente sobre los vértices v y w. </w:t>
      </w:r>
    </w:p>
    <w:p w14:paraId="5B44E2E0" w14:textId="5BF68CCE" w:rsidR="274B98B1" w:rsidRDefault="58BB33A8" w:rsidP="369AC534">
      <w:pPr>
        <w:rPr>
          <w:rFonts w:eastAsiaTheme="minorEastAsia"/>
          <w:sz w:val="24"/>
          <w:szCs w:val="24"/>
        </w:rPr>
      </w:pPr>
      <w:r w:rsidRPr="00C3AF7E">
        <w:rPr>
          <w:rFonts w:eastAsiaTheme="minorEastAsia"/>
          <w:b/>
          <w:sz w:val="24"/>
          <w:szCs w:val="24"/>
        </w:rPr>
        <w:t>Camino</w:t>
      </w:r>
      <w:r w:rsidRPr="00C3AF7E">
        <w:rPr>
          <w:rFonts w:eastAsiaTheme="minorEastAsia"/>
          <w:sz w:val="24"/>
          <w:szCs w:val="24"/>
        </w:rPr>
        <w:t xml:space="preserve"> -</w:t>
      </w:r>
      <w:r w:rsidR="2AFC1E50" w:rsidRPr="00C3AF7E">
        <w:rPr>
          <w:rFonts w:eastAsiaTheme="minorEastAsia"/>
          <w:sz w:val="24"/>
          <w:szCs w:val="24"/>
        </w:rPr>
        <w:t>-</w:t>
      </w:r>
      <w:r w:rsidRPr="00C3AF7E">
        <w:rPr>
          <w:rFonts w:eastAsiaTheme="minorEastAsia"/>
          <w:sz w:val="24"/>
          <w:szCs w:val="24"/>
        </w:rPr>
        <w:t xml:space="preserve">&gt; </w:t>
      </w:r>
      <w:r w:rsidR="35975B01" w:rsidRPr="00C3AF7E">
        <w:rPr>
          <w:rFonts w:eastAsiaTheme="minorEastAsia"/>
          <w:sz w:val="24"/>
          <w:szCs w:val="24"/>
        </w:rPr>
        <w:t>secuencia de vértices v1, v2, … , vn</w:t>
      </w:r>
      <w:r w:rsidRPr="00C3AF7E">
        <w:rPr>
          <w:rFonts w:eastAsiaTheme="minorEastAsia"/>
          <w:sz w:val="24"/>
          <w:szCs w:val="24"/>
        </w:rPr>
        <w:t xml:space="preserve"> </w:t>
      </w:r>
      <w:r w:rsidR="35975B01" w:rsidRPr="00C3AF7E">
        <w:rPr>
          <w:rFonts w:eastAsiaTheme="minorEastAsia"/>
          <w:sz w:val="24"/>
          <w:szCs w:val="24"/>
        </w:rPr>
        <w:t>tal que (vi, vi+1) es una arista para</w:t>
      </w:r>
      <w:r w:rsidRPr="00C3AF7E">
        <w:rPr>
          <w:rFonts w:eastAsiaTheme="minorEastAsia"/>
          <w:sz w:val="24"/>
          <w:szCs w:val="24"/>
        </w:rPr>
        <w:t xml:space="preserve"> </w:t>
      </w:r>
      <w:r w:rsidR="35975B01" w:rsidRPr="00C3AF7E">
        <w:rPr>
          <w:rFonts w:eastAsiaTheme="minorEastAsia"/>
          <w:sz w:val="24"/>
          <w:szCs w:val="24"/>
        </w:rPr>
        <w:t>1</w:t>
      </w:r>
      <w:r w:rsidRPr="00C3AF7E">
        <w:rPr>
          <w:rFonts w:eastAsiaTheme="minorEastAsia"/>
          <w:sz w:val="24"/>
          <w:szCs w:val="24"/>
        </w:rPr>
        <w:t xml:space="preserve"> </w:t>
      </w:r>
      <w:r w:rsidR="35975B01" w:rsidRPr="00C3AF7E">
        <w:rPr>
          <w:rFonts w:eastAsiaTheme="minorEastAsia"/>
          <w:sz w:val="24"/>
          <w:szCs w:val="24"/>
        </w:rPr>
        <w:t>=&lt; i &lt; n.</w:t>
      </w:r>
    </w:p>
    <w:p w14:paraId="62209CC0" w14:textId="64434266" w:rsidR="274B98B1" w:rsidRDefault="35975B01" w:rsidP="7013BC96">
      <w:pPr>
        <w:rPr>
          <w:rFonts w:eastAsiaTheme="minorEastAsia"/>
          <w:sz w:val="24"/>
          <w:szCs w:val="24"/>
        </w:rPr>
      </w:pPr>
      <w:r w:rsidRPr="00C3AF7E">
        <w:rPr>
          <w:rFonts w:eastAsiaTheme="minorEastAsia"/>
          <w:b/>
          <w:sz w:val="24"/>
          <w:szCs w:val="24"/>
        </w:rPr>
        <w:t>Camino</w:t>
      </w:r>
      <w:r w:rsidR="58BB33A8" w:rsidRPr="00C3AF7E">
        <w:rPr>
          <w:rFonts w:eastAsiaTheme="minorEastAsia"/>
          <w:b/>
          <w:sz w:val="24"/>
          <w:szCs w:val="24"/>
        </w:rPr>
        <w:t xml:space="preserve"> </w:t>
      </w:r>
      <w:r w:rsidRPr="00C3AF7E">
        <w:rPr>
          <w:rFonts w:eastAsiaTheme="minorEastAsia"/>
          <w:b/>
          <w:sz w:val="24"/>
          <w:szCs w:val="24"/>
        </w:rPr>
        <w:t xml:space="preserve">simple </w:t>
      </w:r>
      <w:r w:rsidRPr="00C3AF7E">
        <w:rPr>
          <w:rFonts w:eastAsiaTheme="minorEastAsia"/>
          <w:sz w:val="24"/>
          <w:szCs w:val="24"/>
        </w:rPr>
        <w:t>--&gt; camino</w:t>
      </w:r>
      <w:r w:rsidR="58BB33A8" w:rsidRPr="00C3AF7E">
        <w:rPr>
          <w:rFonts w:eastAsiaTheme="minorEastAsia"/>
          <w:sz w:val="24"/>
          <w:szCs w:val="24"/>
        </w:rPr>
        <w:t xml:space="preserve"> </w:t>
      </w:r>
      <w:r w:rsidRPr="00C3AF7E">
        <w:rPr>
          <w:rFonts w:eastAsiaTheme="minorEastAsia"/>
          <w:sz w:val="24"/>
          <w:szCs w:val="24"/>
        </w:rPr>
        <w:t>con</w:t>
      </w:r>
      <w:r w:rsidR="58BB33A8" w:rsidRPr="00C3AF7E">
        <w:rPr>
          <w:rFonts w:eastAsiaTheme="minorEastAsia"/>
          <w:sz w:val="24"/>
          <w:szCs w:val="24"/>
        </w:rPr>
        <w:t xml:space="preserve"> </w:t>
      </w:r>
      <w:r w:rsidRPr="00C3AF7E">
        <w:rPr>
          <w:rFonts w:eastAsiaTheme="minorEastAsia"/>
          <w:sz w:val="24"/>
          <w:szCs w:val="24"/>
        </w:rPr>
        <w:t>todos los vértices distintos, excepto</w:t>
      </w:r>
      <w:r w:rsidR="58BB33A8" w:rsidRPr="00C3AF7E">
        <w:rPr>
          <w:rFonts w:eastAsiaTheme="minorEastAsia"/>
          <w:sz w:val="24"/>
          <w:szCs w:val="24"/>
        </w:rPr>
        <w:t xml:space="preserve"> </w:t>
      </w:r>
      <w:r w:rsidR="5BCDF6BE" w:rsidRPr="00C3AF7E">
        <w:rPr>
          <w:rFonts w:eastAsiaTheme="minorEastAsia"/>
          <w:sz w:val="24"/>
          <w:szCs w:val="24"/>
        </w:rPr>
        <w:t>primero y ultimo que pueden ser el mismo.</w:t>
      </w:r>
    </w:p>
    <w:p w14:paraId="62CB9988" w14:textId="3F486396" w:rsidR="274B98B1" w:rsidRPr="00764A08" w:rsidRDefault="5BCDF6BE" w:rsidP="274B98B1">
      <w:pPr>
        <w:rPr>
          <w:rFonts w:eastAsiaTheme="minorEastAsia"/>
          <w:b/>
          <w:sz w:val="24"/>
          <w:szCs w:val="24"/>
        </w:rPr>
      </w:pPr>
      <w:r w:rsidRPr="00C3AF7E">
        <w:rPr>
          <w:rFonts w:eastAsiaTheme="minorEastAsia"/>
          <w:b/>
          <w:sz w:val="24"/>
          <w:szCs w:val="24"/>
        </w:rPr>
        <w:t>La longitud del camino es n-1, el número de aristas a lo largo del camino.</w:t>
      </w:r>
    </w:p>
    <w:p w14:paraId="23512D5C" w14:textId="13EA4E9A" w:rsidR="707EFAA1" w:rsidRDefault="707EFAA1" w:rsidP="6389D7BD">
      <w:pPr>
        <w:rPr>
          <w:rFonts w:eastAsiaTheme="minorEastAsia"/>
          <w:sz w:val="24"/>
          <w:szCs w:val="24"/>
        </w:rPr>
      </w:pPr>
      <w:r w:rsidRPr="00C3AF7E">
        <w:rPr>
          <w:rFonts w:eastAsiaTheme="minorEastAsia"/>
          <w:b/>
          <w:sz w:val="24"/>
          <w:szCs w:val="24"/>
        </w:rPr>
        <w:t>Grafo conexo</w:t>
      </w:r>
      <w:r w:rsidRPr="00C3AF7E">
        <w:rPr>
          <w:rFonts w:eastAsiaTheme="minorEastAsia"/>
          <w:sz w:val="24"/>
          <w:szCs w:val="24"/>
        </w:rPr>
        <w:t xml:space="preserve"> --&gt; todos los pares de vértices conectados.</w:t>
      </w:r>
    </w:p>
    <w:p w14:paraId="7DF16D06" w14:textId="6835CDAA" w:rsidR="001F12FD" w:rsidRDefault="707EFAA1">
      <w:pPr>
        <w:rPr>
          <w:rFonts w:eastAsiaTheme="minorEastAsia"/>
          <w:sz w:val="24"/>
          <w:szCs w:val="24"/>
        </w:rPr>
      </w:pPr>
      <w:r w:rsidRPr="00C3AF7E">
        <w:rPr>
          <w:rFonts w:eastAsiaTheme="minorEastAsia"/>
          <w:sz w:val="24"/>
          <w:szCs w:val="24"/>
        </w:rPr>
        <w:t xml:space="preserve">Sea G = (V, A) un grafo, un </w:t>
      </w:r>
      <w:r w:rsidR="4F39D7EE" w:rsidRPr="00C3AF7E">
        <w:rPr>
          <w:rFonts w:eastAsiaTheme="minorEastAsia"/>
          <w:sz w:val="24"/>
          <w:szCs w:val="24"/>
        </w:rPr>
        <w:t>sub</w:t>
      </w:r>
      <w:r w:rsidR="3129E677" w:rsidRPr="00C3AF7E">
        <w:rPr>
          <w:rFonts w:eastAsiaTheme="minorEastAsia"/>
          <w:sz w:val="24"/>
          <w:szCs w:val="24"/>
        </w:rPr>
        <w:t>grafo</w:t>
      </w:r>
      <w:r w:rsidRPr="00C3AF7E">
        <w:rPr>
          <w:rFonts w:eastAsiaTheme="minorEastAsia"/>
          <w:sz w:val="24"/>
          <w:szCs w:val="24"/>
        </w:rPr>
        <w:t xml:space="preserve"> de G es un grafo G’ = (V’, A’) donde V’ es un subconjunto de V</w:t>
      </w:r>
      <w:r w:rsidR="785B4167" w:rsidRPr="00C3AF7E">
        <w:rPr>
          <w:rFonts w:eastAsiaTheme="minorEastAsia"/>
          <w:sz w:val="24"/>
          <w:szCs w:val="24"/>
        </w:rPr>
        <w:t>,</w:t>
      </w:r>
      <w:r w:rsidR="3CFE753B" w:rsidRPr="00C3AF7E">
        <w:rPr>
          <w:rFonts w:eastAsiaTheme="minorEastAsia"/>
          <w:sz w:val="24"/>
          <w:szCs w:val="24"/>
        </w:rPr>
        <w:t xml:space="preserve"> y A’ consta de las aristas (v, w) en A tales que v y w están en A’.</w:t>
      </w:r>
    </w:p>
    <w:p w14:paraId="50CFC59A" w14:textId="4894C2F2" w:rsidR="009133D8" w:rsidRDefault="3CFE753B" w:rsidP="6137E645">
      <w:pPr>
        <w:rPr>
          <w:rFonts w:eastAsiaTheme="minorEastAsia"/>
          <w:sz w:val="24"/>
          <w:szCs w:val="24"/>
        </w:rPr>
      </w:pPr>
      <w:r w:rsidRPr="00C3AF7E">
        <w:rPr>
          <w:rFonts w:eastAsiaTheme="minorEastAsia"/>
          <w:sz w:val="24"/>
          <w:szCs w:val="24"/>
        </w:rPr>
        <w:t>Un componente conexo de un grafo G es un subgrafo conexo inducido maximal</w:t>
      </w:r>
      <w:r w:rsidR="085FB188" w:rsidRPr="00C3AF7E">
        <w:rPr>
          <w:rFonts w:eastAsiaTheme="minorEastAsia"/>
          <w:sz w:val="24"/>
          <w:szCs w:val="24"/>
        </w:rPr>
        <w:t>, esto es, un subgrafo conexo inducido que por sí mismo no es un subgrafo propio de ningún otro subgrafo conexo de G.</w:t>
      </w:r>
    </w:p>
    <w:p w14:paraId="3A6BA6DC" w14:textId="16B6194C" w:rsidR="0E894600" w:rsidRDefault="009133D8" w:rsidP="0E894600">
      <w:pPr>
        <w:rPr>
          <w:rFonts w:eastAsiaTheme="minorEastAsia"/>
          <w:sz w:val="24"/>
          <w:szCs w:val="24"/>
        </w:rPr>
      </w:pPr>
      <w:r w:rsidRPr="00C3AF7E">
        <w:rPr>
          <w:rFonts w:eastAsiaTheme="minorEastAsia"/>
          <w:sz w:val="24"/>
          <w:szCs w:val="24"/>
        </w:rPr>
        <w:t xml:space="preserve">Un ciclo (simple) de un grafo es un camino </w:t>
      </w:r>
      <w:r w:rsidR="0054008B" w:rsidRPr="00C3AF7E">
        <w:rPr>
          <w:rFonts w:eastAsiaTheme="minorEastAsia"/>
          <w:sz w:val="24"/>
          <w:szCs w:val="24"/>
        </w:rPr>
        <w:t xml:space="preserve">(simple) de longitud mayor o igual a tres, </w:t>
      </w:r>
      <w:r w:rsidR="00C4178D" w:rsidRPr="00C3AF7E">
        <w:rPr>
          <w:rFonts w:eastAsiaTheme="minorEastAsia"/>
          <w:sz w:val="24"/>
          <w:szCs w:val="24"/>
        </w:rPr>
        <w:t>que conecta un vértice consigo mismo.</w:t>
      </w:r>
      <w:r w:rsidR="00F50554" w:rsidRPr="00C3AF7E">
        <w:rPr>
          <w:rFonts w:eastAsiaTheme="minorEastAsia"/>
          <w:sz w:val="24"/>
          <w:szCs w:val="24"/>
        </w:rPr>
        <w:t xml:space="preserve"> No se consideran ciclos los caminos de la forma v (</w:t>
      </w:r>
      <w:r w:rsidR="00921D97" w:rsidRPr="00C3AF7E">
        <w:rPr>
          <w:rFonts w:eastAsiaTheme="minorEastAsia"/>
          <w:sz w:val="24"/>
          <w:szCs w:val="24"/>
        </w:rPr>
        <w:t>camino de longitud 0</w:t>
      </w:r>
      <w:r w:rsidR="00551DBC" w:rsidRPr="00C3AF7E">
        <w:rPr>
          <w:rFonts w:eastAsiaTheme="minorEastAsia"/>
          <w:sz w:val="24"/>
          <w:szCs w:val="24"/>
        </w:rPr>
        <w:t>)</w:t>
      </w:r>
      <w:r w:rsidR="00AA5072" w:rsidRPr="00C3AF7E">
        <w:rPr>
          <w:rFonts w:eastAsiaTheme="minorEastAsia"/>
          <w:sz w:val="24"/>
          <w:szCs w:val="24"/>
        </w:rPr>
        <w:t>, v, v (camino de longitud 1)</w:t>
      </w:r>
      <w:r w:rsidR="008A4AF5" w:rsidRPr="00C3AF7E">
        <w:rPr>
          <w:rFonts w:eastAsiaTheme="minorEastAsia"/>
          <w:sz w:val="24"/>
          <w:szCs w:val="24"/>
        </w:rPr>
        <w:t>, o v</w:t>
      </w:r>
      <w:r w:rsidR="002558A5" w:rsidRPr="00C3AF7E">
        <w:rPr>
          <w:rFonts w:eastAsiaTheme="minorEastAsia"/>
          <w:sz w:val="24"/>
          <w:szCs w:val="24"/>
        </w:rPr>
        <w:t xml:space="preserve">, w, v </w:t>
      </w:r>
      <w:r w:rsidR="00880CDF" w:rsidRPr="00C3AF7E">
        <w:rPr>
          <w:rFonts w:eastAsiaTheme="minorEastAsia"/>
          <w:sz w:val="24"/>
          <w:szCs w:val="24"/>
        </w:rPr>
        <w:t xml:space="preserve">(camino de longitud 2). </w:t>
      </w:r>
    </w:p>
    <w:p w14:paraId="1EECE04D" w14:textId="2862E997" w:rsidR="75F02792" w:rsidRDefault="6F15E209" w:rsidP="75F02792">
      <w:pPr>
        <w:rPr>
          <w:rFonts w:eastAsiaTheme="minorEastAsia"/>
          <w:sz w:val="24"/>
          <w:szCs w:val="24"/>
        </w:rPr>
      </w:pPr>
      <w:r w:rsidRPr="00C3AF7E">
        <w:rPr>
          <w:rFonts w:eastAsiaTheme="minorEastAsia"/>
          <w:sz w:val="24"/>
          <w:szCs w:val="24"/>
        </w:rPr>
        <w:t>Un grafo es c</w:t>
      </w:r>
      <w:r w:rsidR="085D3199" w:rsidRPr="00C3AF7E">
        <w:rPr>
          <w:rFonts w:eastAsiaTheme="minorEastAsia"/>
          <w:sz w:val="24"/>
          <w:szCs w:val="24"/>
        </w:rPr>
        <w:t>í</w:t>
      </w:r>
      <w:r w:rsidRPr="00C3AF7E">
        <w:rPr>
          <w:rFonts w:eastAsiaTheme="minorEastAsia"/>
          <w:sz w:val="24"/>
          <w:szCs w:val="24"/>
        </w:rPr>
        <w:t>clico si contiene como mínimo 1 ciclo.</w:t>
      </w:r>
    </w:p>
    <w:p w14:paraId="63CB8871" w14:textId="06EAAD4D" w:rsidR="085D3199" w:rsidRDefault="085D3199" w:rsidP="7A4194F3">
      <w:pPr>
        <w:rPr>
          <w:rFonts w:eastAsiaTheme="minorEastAsia"/>
          <w:sz w:val="24"/>
          <w:szCs w:val="24"/>
        </w:rPr>
      </w:pPr>
      <w:r w:rsidRPr="00C3AF7E">
        <w:rPr>
          <w:rFonts w:eastAsiaTheme="minorEastAsia"/>
          <w:sz w:val="24"/>
          <w:szCs w:val="24"/>
        </w:rPr>
        <w:t xml:space="preserve">Grafo conexo </w:t>
      </w:r>
      <w:r w:rsidR="39AE8B1D" w:rsidRPr="00C3AF7E">
        <w:rPr>
          <w:rFonts w:eastAsiaTheme="minorEastAsia"/>
          <w:sz w:val="24"/>
          <w:szCs w:val="24"/>
        </w:rPr>
        <w:t>cíclico</w:t>
      </w:r>
      <w:r w:rsidRPr="00C3AF7E">
        <w:rPr>
          <w:rFonts w:eastAsiaTheme="minorEastAsia"/>
          <w:sz w:val="24"/>
          <w:szCs w:val="24"/>
        </w:rPr>
        <w:t xml:space="preserve"> (árbol libre), todo árbol libre con n &gt;= </w:t>
      </w:r>
      <w:r w:rsidR="1266F888" w:rsidRPr="00C3AF7E">
        <w:rPr>
          <w:rFonts w:eastAsiaTheme="minorEastAsia"/>
          <w:sz w:val="24"/>
          <w:szCs w:val="24"/>
        </w:rPr>
        <w:t>1 vértices tienen n – 1 aristas.</w:t>
      </w:r>
    </w:p>
    <w:p w14:paraId="4BBE09D6" w14:textId="6A27FC10" w:rsidR="6C22D025" w:rsidRDefault="1266F888" w:rsidP="6C22D025">
      <w:pPr>
        <w:rPr>
          <w:rFonts w:eastAsiaTheme="minorEastAsia"/>
          <w:sz w:val="24"/>
          <w:szCs w:val="24"/>
        </w:rPr>
      </w:pPr>
      <w:r w:rsidRPr="00C3AF7E">
        <w:rPr>
          <w:rFonts w:eastAsiaTheme="minorEastAsia"/>
          <w:sz w:val="24"/>
          <w:szCs w:val="24"/>
        </w:rPr>
        <w:t>Si se agrega cualquier arista a un árbol libre se forma un ciclo.</w:t>
      </w:r>
      <w:r w:rsidR="055DC9A4" w:rsidRPr="00C3AF7E">
        <w:rPr>
          <w:rFonts w:eastAsiaTheme="minorEastAsia"/>
          <w:sz w:val="24"/>
          <w:szCs w:val="24"/>
        </w:rPr>
        <w:t xml:space="preserve"> </w:t>
      </w:r>
    </w:p>
    <w:p w14:paraId="03171D4A" w14:textId="6373E9D7" w:rsidR="53ADC595" w:rsidRDefault="53ADC595" w:rsidP="53ADC595">
      <w:pPr>
        <w:rPr>
          <w:rFonts w:eastAsiaTheme="minorEastAsia"/>
          <w:sz w:val="24"/>
          <w:szCs w:val="24"/>
        </w:rPr>
      </w:pPr>
    </w:p>
    <w:p w14:paraId="65AA0FF0" w14:textId="00C7879F" w:rsidR="53ADC595" w:rsidRDefault="055DC9A4" w:rsidP="53ADC595">
      <w:pPr>
        <w:rPr>
          <w:rFonts w:eastAsiaTheme="minorEastAsia"/>
          <w:sz w:val="24"/>
          <w:szCs w:val="24"/>
        </w:rPr>
      </w:pPr>
      <w:r w:rsidRPr="506618EC">
        <w:rPr>
          <w:rFonts w:eastAsiaTheme="minorEastAsia"/>
          <w:b/>
          <w:sz w:val="24"/>
          <w:szCs w:val="24"/>
        </w:rPr>
        <w:t>Métodos de representación</w:t>
      </w:r>
      <w:r w:rsidRPr="00C3AF7E">
        <w:rPr>
          <w:rFonts w:eastAsiaTheme="minorEastAsia"/>
          <w:sz w:val="24"/>
          <w:szCs w:val="24"/>
        </w:rPr>
        <w:t xml:space="preserve"> --&gt; se usan los mismos métodos que para los árboles dirigidos.</w:t>
      </w:r>
    </w:p>
    <w:p w14:paraId="532DB29E" w14:textId="5D094EB1" w:rsidR="055DC9A4" w:rsidRDefault="055DC9A4" w:rsidP="515C6B95">
      <w:pPr>
        <w:rPr>
          <w:rFonts w:eastAsiaTheme="minorEastAsia"/>
          <w:sz w:val="24"/>
          <w:szCs w:val="24"/>
        </w:rPr>
      </w:pPr>
      <w:r w:rsidRPr="00C3AF7E">
        <w:rPr>
          <w:rFonts w:eastAsiaTheme="minorEastAsia"/>
          <w:sz w:val="24"/>
          <w:szCs w:val="24"/>
        </w:rPr>
        <w:t>La matriz de adyacencia resulta simétrica.</w:t>
      </w:r>
    </w:p>
    <w:p w14:paraId="12713E8C" w14:textId="6D28A163" w:rsidR="1626C0C0" w:rsidRDefault="1626C0C0" w:rsidP="1626C0C0">
      <w:pPr>
        <w:rPr>
          <w:rFonts w:eastAsiaTheme="minorEastAsia"/>
          <w:sz w:val="24"/>
          <w:szCs w:val="24"/>
        </w:rPr>
      </w:pPr>
    </w:p>
    <w:p w14:paraId="1A2BA917" w14:textId="3D5A4B50" w:rsidR="055DC9A4" w:rsidRDefault="055DC9A4" w:rsidP="499E6FFB">
      <w:pPr>
        <w:rPr>
          <w:rFonts w:eastAsiaTheme="minorEastAsia"/>
          <w:b/>
          <w:sz w:val="24"/>
          <w:szCs w:val="24"/>
        </w:rPr>
      </w:pPr>
      <w:r w:rsidRPr="44F797B3">
        <w:rPr>
          <w:rFonts w:eastAsiaTheme="minorEastAsia"/>
          <w:b/>
          <w:sz w:val="24"/>
          <w:szCs w:val="24"/>
        </w:rPr>
        <w:t>Árboles abarcadores de costo mínimo</w:t>
      </w:r>
    </w:p>
    <w:p w14:paraId="77C5804D" w14:textId="76D75EB7" w:rsidR="055DC9A4" w:rsidRDefault="055DC9A4" w:rsidP="655F87EA">
      <w:pPr>
        <w:rPr>
          <w:rFonts w:eastAsiaTheme="minorEastAsia"/>
          <w:sz w:val="24"/>
          <w:szCs w:val="24"/>
        </w:rPr>
      </w:pPr>
      <w:r w:rsidRPr="00C3AF7E">
        <w:rPr>
          <w:rFonts w:eastAsiaTheme="minorEastAsia"/>
          <w:sz w:val="24"/>
          <w:szCs w:val="24"/>
        </w:rPr>
        <w:t xml:space="preserve">Un árbol abarcador para un grafo G es un árbol libre que conecta todos los </w:t>
      </w:r>
      <w:r w:rsidR="6A36691C" w:rsidRPr="00C3AF7E">
        <w:rPr>
          <w:rFonts w:eastAsiaTheme="minorEastAsia"/>
          <w:sz w:val="24"/>
          <w:szCs w:val="24"/>
        </w:rPr>
        <w:t>vértices de V, su costo es la suma de los costos de las aristas del árbol.</w:t>
      </w:r>
    </w:p>
    <w:p w14:paraId="5AF7BC77" w14:textId="5CD5952D" w:rsidR="055DC9A4" w:rsidRDefault="6A36691C" w:rsidP="5CB61B8A">
      <w:pPr>
        <w:rPr>
          <w:rFonts w:eastAsiaTheme="minorEastAsia"/>
          <w:sz w:val="24"/>
          <w:szCs w:val="24"/>
        </w:rPr>
      </w:pPr>
      <w:r w:rsidRPr="00C3AF7E">
        <w:rPr>
          <w:rFonts w:eastAsiaTheme="minorEastAsia"/>
          <w:sz w:val="24"/>
          <w:szCs w:val="24"/>
        </w:rPr>
        <w:t xml:space="preserve">Si los vértices representan ciudades y las aristas </w:t>
      </w:r>
      <w:r w:rsidR="634ECEDD" w:rsidRPr="00C3AF7E">
        <w:rPr>
          <w:rFonts w:eastAsiaTheme="minorEastAsia"/>
          <w:sz w:val="24"/>
          <w:szCs w:val="24"/>
        </w:rPr>
        <w:t>líneas</w:t>
      </w:r>
      <w:r w:rsidRPr="00C3AF7E">
        <w:rPr>
          <w:rFonts w:eastAsiaTheme="minorEastAsia"/>
          <w:sz w:val="24"/>
          <w:szCs w:val="24"/>
        </w:rPr>
        <w:t xml:space="preserve"> de comunicación entre ellas, un </w:t>
      </w:r>
      <w:r w:rsidR="1B7AE27A" w:rsidRPr="00C3AF7E">
        <w:rPr>
          <w:rFonts w:eastAsiaTheme="minorEastAsia"/>
          <w:sz w:val="24"/>
          <w:szCs w:val="24"/>
        </w:rPr>
        <w:t>árbol</w:t>
      </w:r>
      <w:r w:rsidRPr="00C3AF7E">
        <w:rPr>
          <w:rFonts w:eastAsiaTheme="minorEastAsia"/>
          <w:sz w:val="24"/>
          <w:szCs w:val="24"/>
        </w:rPr>
        <w:t xml:space="preserve"> abarcador de costo </w:t>
      </w:r>
      <w:r w:rsidR="2E183853" w:rsidRPr="00C3AF7E">
        <w:rPr>
          <w:rFonts w:eastAsiaTheme="minorEastAsia"/>
          <w:sz w:val="24"/>
          <w:szCs w:val="24"/>
        </w:rPr>
        <w:t>mínimo</w:t>
      </w:r>
      <w:r w:rsidRPr="00C3AF7E">
        <w:rPr>
          <w:rFonts w:eastAsiaTheme="minorEastAsia"/>
          <w:sz w:val="24"/>
          <w:szCs w:val="24"/>
        </w:rPr>
        <w:t xml:space="preserve"> representa una red que comunica</w:t>
      </w:r>
      <w:r w:rsidR="7EDFE68A" w:rsidRPr="00C3AF7E">
        <w:rPr>
          <w:rFonts w:eastAsiaTheme="minorEastAsia"/>
          <w:sz w:val="24"/>
          <w:szCs w:val="24"/>
        </w:rPr>
        <w:t xml:space="preserve"> todas las ciudades a un costo</w:t>
      </w:r>
      <w:r w:rsidRPr="00C3AF7E">
        <w:rPr>
          <w:rFonts w:eastAsiaTheme="minorEastAsia"/>
          <w:sz w:val="24"/>
          <w:szCs w:val="24"/>
        </w:rPr>
        <w:t xml:space="preserve"> </w:t>
      </w:r>
      <w:r w:rsidR="7EDFE68A" w:rsidRPr="00C3AF7E">
        <w:rPr>
          <w:rFonts w:eastAsiaTheme="minorEastAsia"/>
          <w:sz w:val="24"/>
          <w:szCs w:val="24"/>
        </w:rPr>
        <w:t>minimal.</w:t>
      </w:r>
      <w:r w:rsidRPr="00C3AF7E">
        <w:rPr>
          <w:rFonts w:eastAsiaTheme="minorEastAsia"/>
          <w:sz w:val="24"/>
          <w:szCs w:val="24"/>
        </w:rPr>
        <w:t xml:space="preserve"> </w:t>
      </w:r>
    </w:p>
    <w:p w14:paraId="04DED97A" w14:textId="6A386A35" w:rsidR="6BED4EA0" w:rsidRDefault="6BED4EA0" w:rsidP="6BED4EA0">
      <w:pPr>
        <w:rPr>
          <w:rFonts w:eastAsiaTheme="minorEastAsia"/>
          <w:sz w:val="24"/>
          <w:szCs w:val="24"/>
        </w:rPr>
      </w:pPr>
    </w:p>
    <w:p w14:paraId="6B5060CD" w14:textId="48AF1CD6" w:rsidR="6BED4EA0" w:rsidRDefault="363C6650" w:rsidP="6BED4EA0">
      <w:pPr>
        <w:rPr>
          <w:rFonts w:eastAsiaTheme="minorEastAsia"/>
          <w:sz w:val="24"/>
          <w:szCs w:val="24"/>
        </w:rPr>
      </w:pPr>
      <w:r w:rsidRPr="44F797B3">
        <w:rPr>
          <w:rFonts w:eastAsiaTheme="minorEastAsia"/>
          <w:b/>
          <w:sz w:val="24"/>
          <w:szCs w:val="24"/>
        </w:rPr>
        <w:t>La propiedad AAM</w:t>
      </w:r>
      <w:r w:rsidRPr="00C3AF7E">
        <w:rPr>
          <w:rFonts w:eastAsiaTheme="minorEastAsia"/>
          <w:sz w:val="24"/>
          <w:szCs w:val="24"/>
        </w:rPr>
        <w:t xml:space="preserve"> (Árbol abarcador de costo mínimo)</w:t>
      </w:r>
    </w:p>
    <w:p w14:paraId="6610E989" w14:textId="72231930" w:rsidR="363C6650" w:rsidRDefault="363C6650" w:rsidP="44A293E2">
      <w:pPr>
        <w:rPr>
          <w:rFonts w:eastAsiaTheme="minorEastAsia"/>
          <w:sz w:val="24"/>
          <w:szCs w:val="24"/>
        </w:rPr>
      </w:pPr>
      <w:r w:rsidRPr="00C3AF7E">
        <w:rPr>
          <w:rFonts w:eastAsiaTheme="minorEastAsia"/>
          <w:sz w:val="24"/>
          <w:szCs w:val="24"/>
        </w:rPr>
        <w:t>Sea G = (V, A) un grafo conexo</w:t>
      </w:r>
      <w:r w:rsidR="00540152">
        <w:rPr>
          <w:rFonts w:eastAsiaTheme="minorEastAsia"/>
          <w:sz w:val="24"/>
          <w:szCs w:val="24"/>
        </w:rPr>
        <w:t xml:space="preserve"> con una función </w:t>
      </w:r>
      <w:r w:rsidR="00BE240C">
        <w:rPr>
          <w:rFonts w:eastAsiaTheme="minorEastAsia"/>
          <w:sz w:val="24"/>
          <w:szCs w:val="24"/>
        </w:rPr>
        <w:t>de costo definida en las aristas</w:t>
      </w:r>
      <w:r w:rsidR="603D083E" w:rsidRPr="6BAB8977">
        <w:rPr>
          <w:rFonts w:eastAsiaTheme="minorEastAsia"/>
          <w:sz w:val="24"/>
          <w:szCs w:val="24"/>
        </w:rPr>
        <w:t>,</w:t>
      </w:r>
      <w:r w:rsidRPr="00C3AF7E">
        <w:rPr>
          <w:rFonts w:eastAsiaTheme="minorEastAsia"/>
          <w:sz w:val="24"/>
          <w:szCs w:val="24"/>
        </w:rPr>
        <w:t xml:space="preserve"> sea U algún subconjunto propio de V. Si (u, v) es una arista de costo </w:t>
      </w:r>
      <w:r w:rsidR="627A2982" w:rsidRPr="4D021220">
        <w:rPr>
          <w:rFonts w:eastAsiaTheme="minorEastAsia"/>
          <w:sz w:val="24"/>
          <w:szCs w:val="24"/>
        </w:rPr>
        <w:t>mínimo</w:t>
      </w:r>
      <w:r w:rsidRPr="00C3AF7E">
        <w:rPr>
          <w:rFonts w:eastAsiaTheme="minorEastAsia"/>
          <w:sz w:val="24"/>
          <w:szCs w:val="24"/>
        </w:rPr>
        <w:t xml:space="preserve"> tal q</w:t>
      </w:r>
      <w:r w:rsidRPr="6063ABD1">
        <w:rPr>
          <w:rFonts w:eastAsiaTheme="minorEastAsia"/>
          <w:sz w:val="24"/>
          <w:szCs w:val="24"/>
        </w:rPr>
        <w:t xml:space="preserve">ue u </w:t>
      </w:r>
      <m:oMath>
        <m:r>
          <w:rPr>
            <w:rFonts w:ascii="Cambria Math" w:hAnsi="Cambria Math"/>
          </w:rPr>
          <m:t>∈ </m:t>
        </m:r>
      </m:oMath>
      <w:r w:rsidRPr="6063ABD1">
        <w:rPr>
          <w:rFonts w:eastAsiaTheme="minorEastAsia"/>
          <w:sz w:val="24"/>
          <w:szCs w:val="24"/>
        </w:rPr>
        <w:t>U</w:t>
      </w:r>
      <w:r w:rsidR="655AF672" w:rsidRPr="6063ABD1">
        <w:rPr>
          <w:rFonts w:eastAsiaTheme="minorEastAsia"/>
          <w:sz w:val="24"/>
          <w:szCs w:val="24"/>
        </w:rPr>
        <w:t xml:space="preserve"> y v </w:t>
      </w:r>
      <m:oMath>
        <m:r>
          <w:rPr>
            <w:rFonts w:ascii="Cambria Math" w:hAnsi="Cambria Math"/>
          </w:rPr>
          <m:t>∈ </m:t>
        </m:r>
      </m:oMath>
      <w:r w:rsidR="655AF672" w:rsidRPr="6063ABD1">
        <w:rPr>
          <w:rFonts w:eastAsiaTheme="minorEastAsia"/>
          <w:sz w:val="24"/>
          <w:szCs w:val="24"/>
        </w:rPr>
        <w:t xml:space="preserve">V </w:t>
      </w:r>
      <w:r w:rsidR="0C37593E" w:rsidRPr="182D307F">
        <w:rPr>
          <w:rFonts w:eastAsiaTheme="minorEastAsia"/>
          <w:sz w:val="24"/>
          <w:szCs w:val="24"/>
        </w:rPr>
        <w:t>–</w:t>
      </w:r>
      <w:r w:rsidR="655AF672" w:rsidRPr="6063ABD1">
        <w:rPr>
          <w:rFonts w:eastAsiaTheme="minorEastAsia"/>
          <w:sz w:val="24"/>
          <w:szCs w:val="24"/>
        </w:rPr>
        <w:t xml:space="preserve"> U</w:t>
      </w:r>
      <w:r w:rsidR="0C37593E" w:rsidRPr="182D307F">
        <w:rPr>
          <w:rFonts w:eastAsiaTheme="minorEastAsia"/>
          <w:sz w:val="24"/>
          <w:szCs w:val="24"/>
        </w:rPr>
        <w:t xml:space="preserve">, </w:t>
      </w:r>
      <w:r w:rsidR="0C37593E" w:rsidRPr="74DB1A77">
        <w:rPr>
          <w:rFonts w:eastAsiaTheme="minorEastAsia"/>
          <w:sz w:val="24"/>
          <w:szCs w:val="24"/>
        </w:rPr>
        <w:t xml:space="preserve">existe </w:t>
      </w:r>
      <w:r w:rsidR="0C37593E" w:rsidRPr="51890470">
        <w:rPr>
          <w:rFonts w:eastAsiaTheme="minorEastAsia"/>
          <w:sz w:val="24"/>
          <w:szCs w:val="24"/>
        </w:rPr>
        <w:t xml:space="preserve">un árbol </w:t>
      </w:r>
      <w:r w:rsidR="0C37593E" w:rsidRPr="6792C25A">
        <w:rPr>
          <w:rFonts w:eastAsiaTheme="minorEastAsia"/>
          <w:sz w:val="24"/>
          <w:szCs w:val="24"/>
        </w:rPr>
        <w:t xml:space="preserve">abarcador de costo </w:t>
      </w:r>
      <w:r w:rsidR="0C37593E" w:rsidRPr="4440AC53">
        <w:rPr>
          <w:rFonts w:eastAsiaTheme="minorEastAsia"/>
          <w:sz w:val="24"/>
          <w:szCs w:val="24"/>
        </w:rPr>
        <w:t xml:space="preserve">mínimo </w:t>
      </w:r>
      <w:r w:rsidR="0C37593E" w:rsidRPr="20EE964C">
        <w:rPr>
          <w:rFonts w:eastAsiaTheme="minorEastAsia"/>
          <w:sz w:val="24"/>
          <w:szCs w:val="24"/>
        </w:rPr>
        <w:t xml:space="preserve">que </w:t>
      </w:r>
      <w:r w:rsidR="0C37593E" w:rsidRPr="4FAF2D8C">
        <w:rPr>
          <w:rFonts w:eastAsiaTheme="minorEastAsia"/>
          <w:sz w:val="24"/>
          <w:szCs w:val="24"/>
        </w:rPr>
        <w:t>incluye</w:t>
      </w:r>
      <w:r w:rsidR="0C37593E" w:rsidRPr="20EE964C">
        <w:rPr>
          <w:rFonts w:eastAsiaTheme="minorEastAsia"/>
          <w:sz w:val="24"/>
          <w:szCs w:val="24"/>
        </w:rPr>
        <w:t xml:space="preserve"> </w:t>
      </w:r>
      <w:r w:rsidR="0C37593E" w:rsidRPr="5A4A6A3D">
        <w:rPr>
          <w:rFonts w:eastAsiaTheme="minorEastAsia"/>
          <w:sz w:val="24"/>
          <w:szCs w:val="24"/>
        </w:rPr>
        <w:t>(u</w:t>
      </w:r>
      <w:r w:rsidR="0C37593E" w:rsidRPr="13A63E2F">
        <w:rPr>
          <w:rFonts w:eastAsiaTheme="minorEastAsia"/>
          <w:sz w:val="24"/>
          <w:szCs w:val="24"/>
        </w:rPr>
        <w:t xml:space="preserve">, v) en sus </w:t>
      </w:r>
      <w:r w:rsidR="0C37593E" w:rsidRPr="575857E2">
        <w:rPr>
          <w:rFonts w:eastAsiaTheme="minorEastAsia"/>
          <w:sz w:val="24"/>
          <w:szCs w:val="24"/>
        </w:rPr>
        <w:t>aristas.</w:t>
      </w:r>
    </w:p>
    <w:p w14:paraId="476D96F5" w14:textId="24B2D324" w:rsidR="58709359" w:rsidRDefault="58709359" w:rsidP="58709359">
      <w:pPr>
        <w:rPr>
          <w:rFonts w:eastAsiaTheme="minorEastAsia"/>
          <w:sz w:val="24"/>
          <w:szCs w:val="24"/>
        </w:rPr>
      </w:pPr>
    </w:p>
    <w:p w14:paraId="51B309DB" w14:textId="148AE6B5" w:rsidR="58709359" w:rsidRDefault="274EF385" w:rsidP="58709359">
      <w:pPr>
        <w:rPr>
          <w:rFonts w:eastAsiaTheme="minorEastAsia"/>
          <w:b/>
          <w:sz w:val="24"/>
          <w:szCs w:val="24"/>
        </w:rPr>
      </w:pPr>
      <w:r w:rsidRPr="44F797B3">
        <w:rPr>
          <w:rFonts w:eastAsiaTheme="minorEastAsia"/>
          <w:b/>
          <w:sz w:val="24"/>
          <w:szCs w:val="24"/>
        </w:rPr>
        <w:t>Algoritmo de Prim</w:t>
      </w:r>
    </w:p>
    <w:p w14:paraId="280FC4A2" w14:textId="617724DF" w:rsidR="1756A785" w:rsidRDefault="1756A785" w:rsidP="55CA03B2">
      <w:pPr>
        <w:rPr>
          <w:rFonts w:eastAsiaTheme="minorEastAsia"/>
          <w:sz w:val="24"/>
          <w:szCs w:val="24"/>
        </w:rPr>
      </w:pPr>
      <w:r w:rsidRPr="7DC1F5E2">
        <w:rPr>
          <w:rFonts w:eastAsiaTheme="minorEastAsia"/>
          <w:sz w:val="24"/>
          <w:szCs w:val="24"/>
        </w:rPr>
        <w:t>Suponga que V =</w:t>
      </w:r>
      <w:r w:rsidRPr="5A6FDFDB">
        <w:rPr>
          <w:rFonts w:eastAsiaTheme="minorEastAsia"/>
          <w:sz w:val="24"/>
          <w:szCs w:val="24"/>
        </w:rPr>
        <w:t xml:space="preserve"> </w:t>
      </w:r>
      <w:r w:rsidRPr="3F9A38B2">
        <w:rPr>
          <w:rFonts w:eastAsiaTheme="minorEastAsia"/>
          <w:sz w:val="24"/>
          <w:szCs w:val="24"/>
        </w:rPr>
        <w:t xml:space="preserve">(1, 2, … , n). </w:t>
      </w:r>
      <w:r w:rsidRPr="63FD99C4">
        <w:rPr>
          <w:rFonts w:eastAsiaTheme="minorEastAsia"/>
          <w:sz w:val="24"/>
          <w:szCs w:val="24"/>
        </w:rPr>
        <w:t xml:space="preserve">El algoritmo de Prim comienza cuando se asigna a un conjunto U un </w:t>
      </w:r>
      <w:r w:rsidRPr="40AB83BD">
        <w:rPr>
          <w:rFonts w:eastAsiaTheme="minorEastAsia"/>
          <w:sz w:val="24"/>
          <w:szCs w:val="24"/>
        </w:rPr>
        <w:t xml:space="preserve">valor inicial </w:t>
      </w:r>
      <w:r w:rsidRPr="324AF029">
        <w:rPr>
          <w:rFonts w:eastAsiaTheme="minorEastAsia"/>
          <w:sz w:val="24"/>
          <w:szCs w:val="24"/>
        </w:rPr>
        <w:t>{1</w:t>
      </w:r>
      <w:r w:rsidRPr="3DB97162">
        <w:rPr>
          <w:rFonts w:eastAsiaTheme="minorEastAsia"/>
          <w:sz w:val="24"/>
          <w:szCs w:val="24"/>
        </w:rPr>
        <w:t xml:space="preserve">}, el cual crece en </w:t>
      </w:r>
      <w:r w:rsidRPr="148336A5">
        <w:rPr>
          <w:rFonts w:eastAsiaTheme="minorEastAsia"/>
          <w:sz w:val="24"/>
          <w:szCs w:val="24"/>
        </w:rPr>
        <w:t xml:space="preserve">un </w:t>
      </w:r>
      <w:r w:rsidR="502FF770" w:rsidRPr="148336A5">
        <w:rPr>
          <w:rFonts w:eastAsiaTheme="minorEastAsia"/>
          <w:sz w:val="24"/>
          <w:szCs w:val="24"/>
        </w:rPr>
        <w:t xml:space="preserve">árbol abarcador arista por arista. En cada paso localiza </w:t>
      </w:r>
      <w:r w:rsidR="502FF770" w:rsidRPr="7131209D">
        <w:rPr>
          <w:rFonts w:eastAsiaTheme="minorEastAsia"/>
          <w:sz w:val="24"/>
          <w:szCs w:val="24"/>
        </w:rPr>
        <w:t xml:space="preserve">la arista </w:t>
      </w:r>
      <w:r w:rsidR="7F7F6F63" w:rsidRPr="7A3055D9">
        <w:rPr>
          <w:rFonts w:eastAsiaTheme="minorEastAsia"/>
          <w:sz w:val="24"/>
          <w:szCs w:val="24"/>
        </w:rPr>
        <w:t>más</w:t>
      </w:r>
      <w:r w:rsidR="502FF770" w:rsidRPr="7C9FA1D6">
        <w:rPr>
          <w:rFonts w:eastAsiaTheme="minorEastAsia"/>
          <w:sz w:val="24"/>
          <w:szCs w:val="24"/>
        </w:rPr>
        <w:t xml:space="preserve"> corta (u, v)</w:t>
      </w:r>
      <w:r w:rsidRPr="7C9FA1D6">
        <w:rPr>
          <w:rFonts w:eastAsiaTheme="minorEastAsia"/>
          <w:sz w:val="24"/>
          <w:szCs w:val="24"/>
        </w:rPr>
        <w:t xml:space="preserve"> </w:t>
      </w:r>
      <w:r w:rsidR="502FF770" w:rsidRPr="594D8BCF">
        <w:rPr>
          <w:rFonts w:eastAsiaTheme="minorEastAsia"/>
          <w:sz w:val="24"/>
          <w:szCs w:val="24"/>
        </w:rPr>
        <w:t>que conecta</w:t>
      </w:r>
      <w:r w:rsidRPr="594D8BCF">
        <w:rPr>
          <w:rFonts w:eastAsiaTheme="minorEastAsia"/>
          <w:sz w:val="24"/>
          <w:szCs w:val="24"/>
        </w:rPr>
        <w:t xml:space="preserve"> </w:t>
      </w:r>
      <w:r w:rsidR="502FF770" w:rsidRPr="080E2310">
        <w:rPr>
          <w:rFonts w:eastAsiaTheme="minorEastAsia"/>
          <w:sz w:val="24"/>
          <w:szCs w:val="24"/>
        </w:rPr>
        <w:t>U y</w:t>
      </w:r>
      <w:r w:rsidRPr="080E2310">
        <w:rPr>
          <w:rFonts w:eastAsiaTheme="minorEastAsia"/>
          <w:sz w:val="24"/>
          <w:szCs w:val="24"/>
        </w:rPr>
        <w:t xml:space="preserve"> </w:t>
      </w:r>
      <w:r w:rsidR="502FF770" w:rsidRPr="257C1461">
        <w:rPr>
          <w:rFonts w:eastAsiaTheme="minorEastAsia"/>
          <w:sz w:val="24"/>
          <w:szCs w:val="24"/>
        </w:rPr>
        <w:t>V</w:t>
      </w:r>
      <w:r w:rsidR="502FF770" w:rsidRPr="565B7974">
        <w:rPr>
          <w:rFonts w:eastAsiaTheme="minorEastAsia"/>
          <w:sz w:val="24"/>
          <w:szCs w:val="24"/>
        </w:rPr>
        <w:t xml:space="preserve"> </w:t>
      </w:r>
      <w:r w:rsidR="4BF16921" w:rsidRPr="36FEDFFB">
        <w:rPr>
          <w:rFonts w:eastAsiaTheme="minorEastAsia"/>
          <w:sz w:val="24"/>
          <w:szCs w:val="24"/>
        </w:rPr>
        <w:t>–</w:t>
      </w:r>
      <w:r w:rsidR="4BF16921" w:rsidRPr="5A50F602">
        <w:rPr>
          <w:rFonts w:eastAsiaTheme="minorEastAsia"/>
          <w:sz w:val="24"/>
          <w:szCs w:val="24"/>
        </w:rPr>
        <w:t xml:space="preserve"> U</w:t>
      </w:r>
      <w:r w:rsidR="4BF16921" w:rsidRPr="36FEDFFB">
        <w:rPr>
          <w:rFonts w:eastAsiaTheme="minorEastAsia"/>
          <w:sz w:val="24"/>
          <w:szCs w:val="24"/>
        </w:rPr>
        <w:t xml:space="preserve">, </w:t>
      </w:r>
      <w:r w:rsidR="4BF16921" w:rsidRPr="13ACC9F4">
        <w:rPr>
          <w:rFonts w:eastAsiaTheme="minorEastAsia"/>
          <w:sz w:val="24"/>
          <w:szCs w:val="24"/>
        </w:rPr>
        <w:t>a U</w:t>
      </w:r>
      <w:r w:rsidR="4BF16921" w:rsidRPr="29B687DE">
        <w:rPr>
          <w:rFonts w:eastAsiaTheme="minorEastAsia"/>
          <w:sz w:val="24"/>
          <w:szCs w:val="24"/>
        </w:rPr>
        <w:t xml:space="preserve">. </w:t>
      </w:r>
      <w:r w:rsidR="4BF16921" w:rsidRPr="58771F1E">
        <w:rPr>
          <w:rFonts w:eastAsiaTheme="minorEastAsia"/>
          <w:sz w:val="24"/>
          <w:szCs w:val="24"/>
        </w:rPr>
        <w:t xml:space="preserve">Este paso se repite </w:t>
      </w:r>
      <w:r w:rsidR="4BF16921" w:rsidRPr="63125BCF">
        <w:rPr>
          <w:rFonts w:eastAsiaTheme="minorEastAsia"/>
          <w:sz w:val="24"/>
          <w:szCs w:val="24"/>
        </w:rPr>
        <w:t xml:space="preserve">hasta </w:t>
      </w:r>
      <w:r w:rsidR="4BF16921" w:rsidRPr="3FC045C8">
        <w:rPr>
          <w:rFonts w:eastAsiaTheme="minorEastAsia"/>
          <w:sz w:val="24"/>
          <w:szCs w:val="24"/>
        </w:rPr>
        <w:t>que U = V.</w:t>
      </w:r>
    </w:p>
    <w:p w14:paraId="7A5C7853" w14:textId="666465C8" w:rsidR="1852A61D" w:rsidRDefault="4BF16921" w:rsidP="1852A61D">
      <w:pPr>
        <w:rPr>
          <w:rFonts w:eastAsiaTheme="minorEastAsia"/>
          <w:sz w:val="24"/>
          <w:szCs w:val="24"/>
        </w:rPr>
      </w:pPr>
      <w:r w:rsidRPr="7D568D36">
        <w:rPr>
          <w:rFonts w:eastAsiaTheme="minorEastAsia"/>
          <w:sz w:val="24"/>
          <w:szCs w:val="24"/>
        </w:rPr>
        <w:t xml:space="preserve">El costo de tiempo del algoritmo de Prim </w:t>
      </w:r>
      <w:r w:rsidRPr="106E38C6">
        <w:rPr>
          <w:rFonts w:eastAsiaTheme="minorEastAsia"/>
          <w:sz w:val="24"/>
          <w:szCs w:val="24"/>
        </w:rPr>
        <w:t>es O(</w:t>
      </w:r>
      <w:r w:rsidR="01C0E1F0" w:rsidRPr="106E38C6">
        <w:rPr>
          <w:rFonts w:eastAsiaTheme="minorEastAsia"/>
          <w:sz w:val="24"/>
          <w:szCs w:val="24"/>
        </w:rPr>
        <w:t>n</w:t>
      </w:r>
      <w:r w:rsidR="01C0E1F0" w:rsidRPr="106E38C6">
        <w:rPr>
          <w:rFonts w:eastAsiaTheme="minorEastAsia"/>
          <w:sz w:val="24"/>
          <w:szCs w:val="24"/>
          <w:vertAlign w:val="superscript"/>
        </w:rPr>
        <w:t>2</w:t>
      </w:r>
      <w:r w:rsidRPr="2677F6B0">
        <w:rPr>
          <w:rFonts w:eastAsiaTheme="minorEastAsia"/>
          <w:sz w:val="24"/>
          <w:szCs w:val="24"/>
        </w:rPr>
        <w:t>)</w:t>
      </w:r>
      <w:r w:rsidR="48657EBC" w:rsidRPr="2677F6B0">
        <w:rPr>
          <w:rFonts w:eastAsiaTheme="minorEastAsia"/>
          <w:sz w:val="24"/>
          <w:szCs w:val="24"/>
        </w:rPr>
        <w:t>.</w:t>
      </w:r>
      <w:r w:rsidR="2AA4D885" w:rsidRPr="106E38C6">
        <w:rPr>
          <w:rFonts w:eastAsiaTheme="minorEastAsia"/>
          <w:sz w:val="24"/>
          <w:szCs w:val="24"/>
        </w:rPr>
        <w:t xml:space="preserve"> </w:t>
      </w:r>
      <w:r w:rsidR="48657EBC" w:rsidRPr="75DD888B">
        <w:rPr>
          <w:rFonts w:eastAsiaTheme="minorEastAsia"/>
          <w:sz w:val="24"/>
          <w:szCs w:val="24"/>
        </w:rPr>
        <w:t xml:space="preserve">El algoritmo de </w:t>
      </w:r>
      <w:r w:rsidR="48657EBC" w:rsidRPr="528B7284">
        <w:rPr>
          <w:rFonts w:eastAsiaTheme="minorEastAsia"/>
          <w:sz w:val="24"/>
          <w:szCs w:val="24"/>
        </w:rPr>
        <w:t>Kruskal</w:t>
      </w:r>
      <w:r w:rsidR="502FF770" w:rsidRPr="75DD888B">
        <w:rPr>
          <w:rFonts w:eastAsiaTheme="minorEastAsia"/>
          <w:sz w:val="24"/>
          <w:szCs w:val="24"/>
        </w:rPr>
        <w:t xml:space="preserve"> </w:t>
      </w:r>
      <w:r w:rsidR="0A3B265E" w:rsidRPr="0BE74676">
        <w:rPr>
          <w:rFonts w:eastAsiaTheme="minorEastAsia"/>
          <w:sz w:val="24"/>
          <w:szCs w:val="24"/>
        </w:rPr>
        <w:t>tiene costo O</w:t>
      </w:r>
      <w:r w:rsidR="1756A785" w:rsidRPr="75DD888B">
        <w:rPr>
          <w:rFonts w:eastAsiaTheme="minorEastAsia"/>
          <w:sz w:val="24"/>
          <w:szCs w:val="24"/>
        </w:rPr>
        <w:t xml:space="preserve"> </w:t>
      </w:r>
      <w:r w:rsidR="0A3B265E" w:rsidRPr="7403B1A7">
        <w:rPr>
          <w:rFonts w:eastAsiaTheme="minorEastAsia"/>
          <w:sz w:val="24"/>
          <w:szCs w:val="24"/>
        </w:rPr>
        <w:t>(a loga</w:t>
      </w:r>
      <w:r w:rsidR="0A3B265E" w:rsidRPr="1463B554">
        <w:rPr>
          <w:rFonts w:eastAsiaTheme="minorEastAsia"/>
          <w:sz w:val="24"/>
          <w:szCs w:val="24"/>
        </w:rPr>
        <w:t xml:space="preserve">), donde a es el </w:t>
      </w:r>
      <w:r w:rsidR="0A3B265E" w:rsidRPr="6AB0D618">
        <w:rPr>
          <w:rFonts w:eastAsiaTheme="minorEastAsia"/>
          <w:sz w:val="24"/>
          <w:szCs w:val="24"/>
        </w:rPr>
        <w:t>número de aristas del grafo. Si a es menor que n</w:t>
      </w:r>
      <w:r w:rsidR="0A3B265E" w:rsidRPr="6AB0D618">
        <w:rPr>
          <w:rFonts w:eastAsiaTheme="minorEastAsia"/>
          <w:sz w:val="24"/>
          <w:szCs w:val="24"/>
          <w:vertAlign w:val="superscript"/>
        </w:rPr>
        <w:t>2</w:t>
      </w:r>
      <w:r w:rsidR="1756A785" w:rsidRPr="6AB0D618">
        <w:rPr>
          <w:rFonts w:eastAsiaTheme="minorEastAsia"/>
          <w:sz w:val="24"/>
          <w:szCs w:val="24"/>
        </w:rPr>
        <w:t xml:space="preserve"> </w:t>
      </w:r>
      <w:r w:rsidR="5680EF12" w:rsidRPr="6AB0D618">
        <w:rPr>
          <w:rFonts w:eastAsiaTheme="minorEastAsia"/>
          <w:sz w:val="24"/>
          <w:szCs w:val="24"/>
        </w:rPr>
        <w:t>el algoritmo de Kruskal es mejor.</w:t>
      </w:r>
    </w:p>
    <w:p w14:paraId="5EEB5515" w14:textId="7B1525F8" w:rsidR="0553A638" w:rsidRDefault="0553A638" w:rsidP="4DCCC5C8">
      <w:r>
        <w:rPr>
          <w:noProof/>
        </w:rPr>
        <w:drawing>
          <wp:inline distT="0" distB="0" distL="0" distR="0" wp14:anchorId="4BE44911" wp14:editId="59708D41">
            <wp:extent cx="4086225" cy="2371725"/>
            <wp:effectExtent l="0" t="0" r="0" b="0"/>
            <wp:docPr id="529441671" name="Picture 529441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7D9A" w14:textId="230D8739" w:rsidR="26E302A7" w:rsidRDefault="26E302A7" w:rsidP="279D6EAA">
      <w:r>
        <w:rPr>
          <w:noProof/>
        </w:rPr>
        <w:drawing>
          <wp:inline distT="0" distB="0" distL="0" distR="0" wp14:anchorId="080B41FF" wp14:editId="003F3603">
            <wp:extent cx="3800475" cy="2009775"/>
            <wp:effectExtent l="0" t="0" r="0" b="0"/>
            <wp:docPr id="1288151353" name="Picture 128815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46E6" w14:textId="0B957ADE" w:rsidR="6AB0D618" w:rsidRDefault="6AB0D618" w:rsidP="6AB0D618">
      <w:pPr>
        <w:rPr>
          <w:rFonts w:eastAsiaTheme="minorEastAsia"/>
          <w:sz w:val="24"/>
          <w:szCs w:val="24"/>
        </w:rPr>
      </w:pPr>
    </w:p>
    <w:p w14:paraId="1C775FD5" w14:textId="56666A62" w:rsidR="5680EF12" w:rsidRDefault="5680EF12" w:rsidP="6AB0D618">
      <w:pPr>
        <w:rPr>
          <w:rFonts w:eastAsiaTheme="minorEastAsia"/>
          <w:b/>
          <w:sz w:val="24"/>
          <w:szCs w:val="24"/>
        </w:rPr>
      </w:pPr>
      <w:r w:rsidRPr="063C39B2">
        <w:rPr>
          <w:rFonts w:eastAsiaTheme="minorEastAsia"/>
          <w:b/>
          <w:sz w:val="24"/>
          <w:szCs w:val="24"/>
        </w:rPr>
        <w:t>Algoritmo de Kruskal</w:t>
      </w:r>
    </w:p>
    <w:p w14:paraId="53B80604" w14:textId="14FD9780" w:rsidR="5680EF12" w:rsidRDefault="0B186C7B" w:rsidP="6AB0D618">
      <w:pPr>
        <w:rPr>
          <w:rFonts w:eastAsiaTheme="minorEastAsia"/>
          <w:sz w:val="24"/>
          <w:szCs w:val="24"/>
        </w:rPr>
      </w:pPr>
      <w:r w:rsidRPr="4F04C23E">
        <w:rPr>
          <w:rFonts w:eastAsiaTheme="minorEastAsia"/>
          <w:sz w:val="24"/>
          <w:szCs w:val="24"/>
        </w:rPr>
        <w:t xml:space="preserve">Se empieza con un grafo T = (V , </w:t>
      </w:r>
      <m:oMath>
        <m:r>
          <w:rPr>
            <w:rFonts w:ascii="Cambria Math" w:hAnsi="Cambria Math"/>
          </w:rPr>
          <m:t>∅ </m:t>
        </m:r>
      </m:oMath>
      <w:r w:rsidRPr="4F04C23E">
        <w:rPr>
          <w:rFonts w:eastAsiaTheme="minorEastAsia"/>
          <w:sz w:val="24"/>
          <w:szCs w:val="24"/>
        </w:rPr>
        <w:t>)</w:t>
      </w:r>
      <w:r w:rsidR="21E6C1FE" w:rsidRPr="4F04C23E">
        <w:rPr>
          <w:rFonts w:eastAsiaTheme="minorEastAsia"/>
          <w:sz w:val="24"/>
          <w:szCs w:val="24"/>
        </w:rPr>
        <w:t xml:space="preserve"> constituido por los vértices de G sin aristas (cada vértice es un componente </w:t>
      </w:r>
      <w:r w:rsidR="21E6C1FE" w:rsidRPr="40A42EAA">
        <w:rPr>
          <w:rFonts w:eastAsiaTheme="minorEastAsia"/>
          <w:sz w:val="24"/>
          <w:szCs w:val="24"/>
        </w:rPr>
        <w:t xml:space="preserve">conexo en </w:t>
      </w:r>
      <w:r w:rsidR="67B60CE9" w:rsidRPr="18F05A70">
        <w:rPr>
          <w:rFonts w:eastAsiaTheme="minorEastAsia"/>
          <w:sz w:val="24"/>
          <w:szCs w:val="24"/>
        </w:rPr>
        <w:t>sí</w:t>
      </w:r>
      <w:r w:rsidR="21E6C1FE" w:rsidRPr="40A42EAA">
        <w:rPr>
          <w:rFonts w:eastAsiaTheme="minorEastAsia"/>
          <w:sz w:val="24"/>
          <w:szCs w:val="24"/>
        </w:rPr>
        <w:t xml:space="preserve"> </w:t>
      </w:r>
      <w:r w:rsidR="21E6C1FE" w:rsidRPr="6F64C5EA">
        <w:rPr>
          <w:rFonts w:eastAsiaTheme="minorEastAsia"/>
          <w:sz w:val="24"/>
          <w:szCs w:val="24"/>
        </w:rPr>
        <w:t>mismo</w:t>
      </w:r>
      <w:r w:rsidR="21E6C1FE" w:rsidRPr="209AB4F0">
        <w:rPr>
          <w:rFonts w:eastAsiaTheme="minorEastAsia"/>
          <w:sz w:val="24"/>
          <w:szCs w:val="24"/>
        </w:rPr>
        <w:t xml:space="preserve">). </w:t>
      </w:r>
      <w:r w:rsidR="462E8B2D" w:rsidRPr="16676191">
        <w:rPr>
          <w:rFonts w:eastAsiaTheme="minorEastAsia"/>
          <w:sz w:val="24"/>
          <w:szCs w:val="24"/>
        </w:rPr>
        <w:t>Se examinan las aristas a partir de A en orden creciente de acuerdo con el costo</w:t>
      </w:r>
      <w:r w:rsidR="462E8B2D" w:rsidRPr="0806CDFD">
        <w:rPr>
          <w:rFonts w:eastAsiaTheme="minorEastAsia"/>
          <w:sz w:val="24"/>
          <w:szCs w:val="24"/>
        </w:rPr>
        <w:t xml:space="preserve">. </w:t>
      </w:r>
      <w:r w:rsidR="462E8B2D" w:rsidRPr="3F88CB0A">
        <w:rPr>
          <w:rFonts w:eastAsiaTheme="minorEastAsia"/>
          <w:sz w:val="24"/>
          <w:szCs w:val="24"/>
        </w:rPr>
        <w:t xml:space="preserve">Si la arista conecta dos vértices en componentes distintos, entonces se agrega la </w:t>
      </w:r>
      <w:r w:rsidR="462E8B2D" w:rsidRPr="7E0C49A6">
        <w:rPr>
          <w:rFonts w:eastAsiaTheme="minorEastAsia"/>
          <w:sz w:val="24"/>
          <w:szCs w:val="24"/>
        </w:rPr>
        <w:t>arista</w:t>
      </w:r>
      <w:r w:rsidR="462E8B2D" w:rsidRPr="3F88CB0A">
        <w:rPr>
          <w:rFonts w:eastAsiaTheme="minorEastAsia"/>
          <w:sz w:val="24"/>
          <w:szCs w:val="24"/>
        </w:rPr>
        <w:t xml:space="preserve"> </w:t>
      </w:r>
      <w:r w:rsidR="462E8B2D" w:rsidRPr="04FCAF33">
        <w:rPr>
          <w:rFonts w:eastAsiaTheme="minorEastAsia"/>
          <w:sz w:val="24"/>
          <w:szCs w:val="24"/>
        </w:rPr>
        <w:t xml:space="preserve">a T. </w:t>
      </w:r>
      <w:r w:rsidR="0CB1D42A" w:rsidRPr="18F05A70">
        <w:rPr>
          <w:rFonts w:eastAsiaTheme="minorEastAsia"/>
          <w:sz w:val="24"/>
          <w:szCs w:val="24"/>
        </w:rPr>
        <w:t xml:space="preserve">Se </w:t>
      </w:r>
      <w:r w:rsidR="4463F6E2" w:rsidRPr="18F05A70">
        <w:rPr>
          <w:rFonts w:eastAsiaTheme="minorEastAsia"/>
          <w:sz w:val="24"/>
          <w:szCs w:val="24"/>
        </w:rPr>
        <w:t>descartará</w:t>
      </w:r>
      <w:r w:rsidR="0CB1D42A" w:rsidRPr="09BFC1CF">
        <w:rPr>
          <w:rFonts w:eastAsiaTheme="minorEastAsia"/>
          <w:sz w:val="24"/>
          <w:szCs w:val="24"/>
        </w:rPr>
        <w:t xml:space="preserve"> si conecta dos </w:t>
      </w:r>
      <w:r w:rsidR="0CB1D42A" w:rsidRPr="4DB6D271">
        <w:rPr>
          <w:rFonts w:eastAsiaTheme="minorEastAsia"/>
          <w:sz w:val="24"/>
          <w:szCs w:val="24"/>
        </w:rPr>
        <w:t>vértices</w:t>
      </w:r>
      <w:r w:rsidR="0CB1D42A" w:rsidRPr="637B996C">
        <w:rPr>
          <w:rFonts w:eastAsiaTheme="minorEastAsia"/>
          <w:sz w:val="24"/>
          <w:szCs w:val="24"/>
        </w:rPr>
        <w:t xml:space="preserve"> </w:t>
      </w:r>
      <w:r w:rsidR="39B02308" w:rsidRPr="18F05A70">
        <w:rPr>
          <w:rFonts w:eastAsiaTheme="minorEastAsia"/>
          <w:sz w:val="24"/>
          <w:szCs w:val="24"/>
        </w:rPr>
        <w:t>contenidos</w:t>
      </w:r>
      <w:r w:rsidR="0CB1D42A" w:rsidRPr="637B996C">
        <w:rPr>
          <w:rFonts w:eastAsiaTheme="minorEastAsia"/>
          <w:sz w:val="24"/>
          <w:szCs w:val="24"/>
        </w:rPr>
        <w:t xml:space="preserve"> por</w:t>
      </w:r>
      <w:r w:rsidR="0CB1D42A" w:rsidRPr="6E16D61D">
        <w:rPr>
          <w:rFonts w:eastAsiaTheme="minorEastAsia"/>
          <w:sz w:val="24"/>
          <w:szCs w:val="24"/>
        </w:rPr>
        <w:t xml:space="preserve"> el mismo </w:t>
      </w:r>
      <w:r w:rsidR="0CB1D42A" w:rsidRPr="35D33DA3">
        <w:rPr>
          <w:rFonts w:eastAsiaTheme="minorEastAsia"/>
          <w:sz w:val="24"/>
          <w:szCs w:val="24"/>
        </w:rPr>
        <w:t xml:space="preserve">componente. </w:t>
      </w:r>
      <w:r w:rsidR="0CB1D42A" w:rsidRPr="406E7A54">
        <w:rPr>
          <w:rFonts w:eastAsiaTheme="minorEastAsia"/>
          <w:sz w:val="24"/>
          <w:szCs w:val="24"/>
        </w:rPr>
        <w:t>Cuando todos</w:t>
      </w:r>
      <w:r w:rsidR="0CB1D42A" w:rsidRPr="1D1C644D">
        <w:rPr>
          <w:rFonts w:eastAsiaTheme="minorEastAsia"/>
          <w:sz w:val="24"/>
          <w:szCs w:val="24"/>
        </w:rPr>
        <w:t xml:space="preserve"> los </w:t>
      </w:r>
      <w:r w:rsidR="0CB1D42A" w:rsidRPr="13325180">
        <w:rPr>
          <w:rFonts w:eastAsiaTheme="minorEastAsia"/>
          <w:sz w:val="24"/>
          <w:szCs w:val="24"/>
        </w:rPr>
        <w:t xml:space="preserve">vértices </w:t>
      </w:r>
      <w:r w:rsidR="0CB1D42A" w:rsidRPr="30340FDC">
        <w:rPr>
          <w:rFonts w:eastAsiaTheme="minorEastAsia"/>
          <w:sz w:val="24"/>
          <w:szCs w:val="24"/>
        </w:rPr>
        <w:t xml:space="preserve">están en un solo </w:t>
      </w:r>
      <w:r w:rsidR="0CB1D42A" w:rsidRPr="3BA29115">
        <w:rPr>
          <w:rFonts w:eastAsiaTheme="minorEastAsia"/>
          <w:sz w:val="24"/>
          <w:szCs w:val="24"/>
        </w:rPr>
        <w:t xml:space="preserve">componente, T es un </w:t>
      </w:r>
      <w:r w:rsidR="2111E0DB" w:rsidRPr="783091D7">
        <w:rPr>
          <w:rFonts w:eastAsiaTheme="minorEastAsia"/>
          <w:sz w:val="24"/>
          <w:szCs w:val="24"/>
        </w:rPr>
        <w:t>árbol</w:t>
      </w:r>
      <w:r w:rsidR="0CB1D42A" w:rsidRPr="314C4B53">
        <w:rPr>
          <w:rFonts w:eastAsiaTheme="minorEastAsia"/>
          <w:sz w:val="24"/>
          <w:szCs w:val="24"/>
        </w:rPr>
        <w:t xml:space="preserve"> </w:t>
      </w:r>
      <w:r w:rsidR="7DBFCAD3" w:rsidRPr="0F9CDCDC">
        <w:rPr>
          <w:rFonts w:eastAsiaTheme="minorEastAsia"/>
          <w:sz w:val="24"/>
          <w:szCs w:val="24"/>
        </w:rPr>
        <w:t>abarcador</w:t>
      </w:r>
      <w:r w:rsidR="22EBB7BF" w:rsidRPr="159B219E">
        <w:rPr>
          <w:rFonts w:eastAsiaTheme="minorEastAsia"/>
          <w:sz w:val="24"/>
          <w:szCs w:val="24"/>
        </w:rPr>
        <w:t xml:space="preserve"> </w:t>
      </w:r>
      <w:r w:rsidR="22EBB7BF" w:rsidRPr="51AC4EFF">
        <w:rPr>
          <w:rFonts w:eastAsiaTheme="minorEastAsia"/>
          <w:sz w:val="24"/>
          <w:szCs w:val="24"/>
        </w:rPr>
        <w:t xml:space="preserve">de costo </w:t>
      </w:r>
      <w:r w:rsidR="085B0785" w:rsidRPr="0F9CDCDC">
        <w:rPr>
          <w:rFonts w:eastAsiaTheme="minorEastAsia"/>
          <w:sz w:val="24"/>
          <w:szCs w:val="24"/>
        </w:rPr>
        <w:t>mínimo</w:t>
      </w:r>
      <w:r w:rsidR="22EBB7BF" w:rsidRPr="2E5A38F8">
        <w:rPr>
          <w:rFonts w:eastAsiaTheme="minorEastAsia"/>
          <w:sz w:val="24"/>
          <w:szCs w:val="24"/>
        </w:rPr>
        <w:t xml:space="preserve"> para G</w:t>
      </w:r>
      <w:r w:rsidR="22EBB7BF" w:rsidRPr="0B0822F1">
        <w:rPr>
          <w:rFonts w:eastAsiaTheme="minorEastAsia"/>
          <w:sz w:val="24"/>
          <w:szCs w:val="24"/>
        </w:rPr>
        <w:t>.</w:t>
      </w:r>
    </w:p>
    <w:p w14:paraId="18132600" w14:textId="6C86B76C" w:rsidR="64E9F410" w:rsidRDefault="64E9F410" w:rsidP="3EAA96C7">
      <w:r>
        <w:rPr>
          <w:noProof/>
        </w:rPr>
        <w:drawing>
          <wp:inline distT="0" distB="0" distL="0" distR="0" wp14:anchorId="7AD520B4" wp14:editId="64E9F410">
            <wp:extent cx="4143375" cy="1990725"/>
            <wp:effectExtent l="0" t="0" r="0" b="0"/>
            <wp:docPr id="2022757231" name="Picture 2022757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F1F0" w14:textId="116141A8" w:rsidR="00366BE3" w:rsidRDefault="00F24B0F" w:rsidP="3EAA96C7">
      <w:r w:rsidRPr="00F24B0F">
        <w:drawing>
          <wp:inline distT="0" distB="0" distL="0" distR="0" wp14:anchorId="5B20762A" wp14:editId="3007A1AC">
            <wp:extent cx="6645910" cy="4549775"/>
            <wp:effectExtent l="0" t="0" r="2540" b="317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49E4" w14:textId="0406DB22" w:rsidR="1626C0C0" w:rsidRDefault="1626C0C0" w:rsidP="1626C0C0">
      <w:pPr>
        <w:rPr>
          <w:rFonts w:ascii="Arial Nova" w:hAnsi="Arial Nova"/>
        </w:rPr>
      </w:pPr>
    </w:p>
    <w:p w14:paraId="16D88258" w14:textId="785CE048" w:rsidR="17F25494" w:rsidRDefault="17F25494" w:rsidP="17F25494">
      <w:pPr>
        <w:rPr>
          <w:rFonts w:ascii="Arial Nova" w:hAnsi="Arial Nova"/>
        </w:rPr>
      </w:pPr>
    </w:p>
    <w:p w14:paraId="0BD6AF34" w14:textId="4550C79B" w:rsidR="00191795" w:rsidRDefault="001658BB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Recorridos</w:t>
      </w:r>
    </w:p>
    <w:p w14:paraId="20037BE4" w14:textId="376091BE" w:rsidR="00B9468E" w:rsidRDefault="007306A0">
      <w:pPr>
        <w:rPr>
          <w:rFonts w:ascii="Arial Nova" w:hAnsi="Arial Nova"/>
        </w:rPr>
      </w:pPr>
      <w:r>
        <w:rPr>
          <w:rFonts w:ascii="Arial Nova" w:hAnsi="Arial Nova"/>
        </w:rPr>
        <w:t xml:space="preserve">En un gran número de problemas con grafos, es necesario visitar sistemáticamente los vértices del grafo. Las búsquedas en profundidad y en amplitud, </w:t>
      </w:r>
      <w:r w:rsidR="00552876">
        <w:rPr>
          <w:rFonts w:ascii="Arial Nova" w:hAnsi="Arial Nova"/>
        </w:rPr>
        <w:t xml:space="preserve">son técnicas que pueden usarse </w:t>
      </w:r>
      <w:r w:rsidR="00B9468E">
        <w:rPr>
          <w:rFonts w:ascii="Arial Nova" w:hAnsi="Arial Nova"/>
        </w:rPr>
        <w:t>para determinar de manera eficiente todos los vértices que están conectados a un vértice dado.</w:t>
      </w:r>
    </w:p>
    <w:p w14:paraId="2499581F" w14:textId="77777777" w:rsidR="00B9468E" w:rsidRPr="007306A0" w:rsidRDefault="00B9468E">
      <w:pPr>
        <w:rPr>
          <w:rFonts w:ascii="Arial Nova" w:hAnsi="Arial Nova"/>
        </w:rPr>
      </w:pPr>
    </w:p>
    <w:p w14:paraId="43081A08" w14:textId="7EC0AC5C" w:rsidR="001658BB" w:rsidRDefault="001658BB">
      <w:pPr>
        <w:rPr>
          <w:rFonts w:ascii="Arial Nova" w:hAnsi="Arial Nova"/>
          <w:b/>
          <w:bCs/>
        </w:rPr>
      </w:pPr>
      <w:r w:rsidRPr="00C15BB0">
        <w:rPr>
          <w:rFonts w:ascii="Arial Nova" w:hAnsi="Arial Nova"/>
          <w:b/>
          <w:bCs/>
        </w:rPr>
        <w:t>Búsqueda en profundidad (bpf):</w:t>
      </w:r>
    </w:p>
    <w:p w14:paraId="301CD07C" w14:textId="4CCAFC40" w:rsidR="00FB5682" w:rsidRDefault="00FB5682">
      <w:pPr>
        <w:rPr>
          <w:rFonts w:ascii="Arial Nova" w:hAnsi="Arial Nova"/>
          <w:b/>
          <w:bCs/>
        </w:rPr>
      </w:pPr>
      <w:r>
        <w:rPr>
          <w:rFonts w:ascii="Arial Nova" w:hAnsi="Arial Nova"/>
        </w:rPr>
        <w:t>Para grafo no dirigido solo hay 2 clases: aristas de árbol y aristas de retroceso.</w:t>
      </w:r>
    </w:p>
    <w:p w14:paraId="44B6EA7D" w14:textId="77777777" w:rsidR="00FB5682" w:rsidRDefault="00F3378E">
      <w:pPr>
        <w:rPr>
          <w:rFonts w:ascii="Arial Nova" w:hAnsi="Arial Nova"/>
        </w:rPr>
      </w:pPr>
      <w:r>
        <w:rPr>
          <w:rFonts w:ascii="Arial Nova" w:hAnsi="Arial Nova"/>
        </w:rPr>
        <w:t xml:space="preserve">Dado </w:t>
      </w:r>
      <w:r w:rsidR="00765297">
        <w:rPr>
          <w:rFonts w:ascii="Arial Nova" w:hAnsi="Arial Nova"/>
        </w:rPr>
        <w:t xml:space="preserve">que en grafos no dirigidos </w:t>
      </w:r>
      <w:r w:rsidR="00050FE4">
        <w:rPr>
          <w:rFonts w:ascii="Arial Nova" w:hAnsi="Arial Nova"/>
        </w:rPr>
        <w:t xml:space="preserve">no existe distinción entre las aristas de retroceso </w:t>
      </w:r>
      <w:r w:rsidR="00DC31C2">
        <w:rPr>
          <w:rFonts w:ascii="Arial Nova" w:hAnsi="Arial Nova"/>
        </w:rPr>
        <w:t>y las de avance</w:t>
      </w:r>
      <w:r w:rsidR="00566CB8">
        <w:rPr>
          <w:rFonts w:ascii="Arial Nova" w:hAnsi="Arial Nova"/>
        </w:rPr>
        <w:t xml:space="preserve"> se denominarán </w:t>
      </w:r>
      <w:r w:rsidR="004335D4">
        <w:rPr>
          <w:rFonts w:ascii="Arial Nova" w:hAnsi="Arial Nova"/>
        </w:rPr>
        <w:t>arcos de retroceso. En un grafo no dirigido no existen las aristas cruzadas, esto es, aristas (v, w) donde v no es antecesor ni descendiente de w en el árbol abarcador.</w:t>
      </w:r>
    </w:p>
    <w:p w14:paraId="13D7BA98" w14:textId="77777777" w:rsidR="00FB5682" w:rsidRDefault="00FB5682">
      <w:pPr>
        <w:rPr>
          <w:rFonts w:ascii="Arial Nova" w:hAnsi="Arial Nova"/>
        </w:rPr>
      </w:pPr>
      <w:r>
        <w:rPr>
          <w:rFonts w:ascii="Arial Nova" w:hAnsi="Arial Nova"/>
        </w:rPr>
        <w:t>Como resultado, durante una búsqueda en profundidad en un grafo no dirigido G, todas las aristas pueden ser,</w:t>
      </w:r>
    </w:p>
    <w:p w14:paraId="63D88751" w14:textId="77777777" w:rsidR="00FB5682" w:rsidRDefault="00FB5682" w:rsidP="00FB5682">
      <w:pPr>
        <w:pStyle w:val="Prrafodelista"/>
        <w:numPr>
          <w:ilvl w:val="0"/>
          <w:numId w:val="1"/>
        </w:numPr>
        <w:rPr>
          <w:rFonts w:ascii="Arial Nova" w:hAnsi="Arial Nova"/>
        </w:rPr>
      </w:pPr>
      <w:r>
        <w:rPr>
          <w:rFonts w:ascii="Arial Nova" w:hAnsi="Arial Nova"/>
        </w:rPr>
        <w:t>Aristas de árbol, aquellas aristas (v, w) tales que bpf(v) llama directamente a bpf(w) o viceversa,</w:t>
      </w:r>
    </w:p>
    <w:p w14:paraId="3FCD70A4" w14:textId="640DFF3E" w:rsidR="00260D67" w:rsidRPr="00FB5682" w:rsidRDefault="00E6414A" w:rsidP="00FB5682">
      <w:pPr>
        <w:pStyle w:val="Prrafodelista"/>
        <w:numPr>
          <w:ilvl w:val="0"/>
          <w:numId w:val="1"/>
        </w:numPr>
        <w:rPr>
          <w:rFonts w:ascii="Arial Nova" w:hAnsi="Arial Nova"/>
        </w:rPr>
      </w:pPr>
      <w:r>
        <w:rPr>
          <w:rFonts w:ascii="Arial Nova" w:hAnsi="Arial Nova"/>
        </w:rPr>
        <w:t>Aristas de retroceso, aquellas aristas (v, w)</w:t>
      </w:r>
      <w:r w:rsidR="004B1A8B">
        <w:rPr>
          <w:rFonts w:ascii="Arial Nova" w:hAnsi="Arial Nova"/>
        </w:rPr>
        <w:t xml:space="preserve"> tales que ni bpf(v) ni bpf(w) se llaman directamente, pero una llamó indirectamente a la otra (es decir, bpf(w) llama a bpf(x), que llama a bpf(v), de modo que w es antecesor de v).</w:t>
      </w:r>
    </w:p>
    <w:p w14:paraId="3BE8EB20" w14:textId="77777777" w:rsidR="00C15BB0" w:rsidRDefault="00C15BB0">
      <w:pPr>
        <w:rPr>
          <w:rFonts w:ascii="Arial Nova" w:hAnsi="Arial Nova"/>
        </w:rPr>
      </w:pPr>
    </w:p>
    <w:p w14:paraId="6EFE52AD" w14:textId="77777777" w:rsidR="00E53F9F" w:rsidRDefault="00E53F9F">
      <w:pPr>
        <w:rPr>
          <w:rFonts w:ascii="Arial Nova" w:hAnsi="Arial Nova"/>
          <w:b/>
          <w:bCs/>
        </w:rPr>
      </w:pPr>
    </w:p>
    <w:p w14:paraId="5576C105" w14:textId="77777777" w:rsidR="00E53F9F" w:rsidRDefault="00E53F9F">
      <w:pPr>
        <w:rPr>
          <w:rFonts w:ascii="Arial Nova" w:hAnsi="Arial Nova"/>
          <w:b/>
          <w:bCs/>
        </w:rPr>
      </w:pPr>
    </w:p>
    <w:p w14:paraId="70A9447D" w14:textId="54815692" w:rsidR="00D6075D" w:rsidRPr="00930E42" w:rsidRDefault="00C15BB0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Búsqueda en amplitud</w:t>
      </w:r>
      <w:r w:rsidR="00780115">
        <w:rPr>
          <w:rFonts w:ascii="Arial Nova" w:hAnsi="Arial Nova"/>
          <w:b/>
          <w:bCs/>
        </w:rPr>
        <w:t>:</w:t>
      </w:r>
    </w:p>
    <w:p w14:paraId="1C7E0EB8" w14:textId="00DB11D4" w:rsidR="008E227A" w:rsidRDefault="006B3D5A">
      <w:pPr>
        <w:rPr>
          <w:rFonts w:ascii="Arial Nova" w:hAnsi="Arial Nova"/>
        </w:rPr>
      </w:pPr>
      <w:r>
        <w:rPr>
          <w:rFonts w:ascii="Arial Nova" w:hAnsi="Arial Nova"/>
        </w:rPr>
        <w:t xml:space="preserve">Cada vértice </w:t>
      </w:r>
      <w:r w:rsidR="00231B3A">
        <w:rPr>
          <w:rFonts w:ascii="Arial Nova" w:hAnsi="Arial Nova"/>
        </w:rPr>
        <w:t xml:space="preserve">v que se visita </w:t>
      </w:r>
      <w:r w:rsidR="002F4045">
        <w:rPr>
          <w:rFonts w:ascii="Arial Nova" w:hAnsi="Arial Nova"/>
        </w:rPr>
        <w:t xml:space="preserve">se busca en forma </w:t>
      </w:r>
      <w:r w:rsidR="000F0D69">
        <w:rPr>
          <w:rFonts w:ascii="Arial Nova" w:hAnsi="Arial Nova"/>
        </w:rPr>
        <w:t>tan amplia como sea posible,</w:t>
      </w:r>
      <w:r w:rsidR="009453A3">
        <w:rPr>
          <w:rFonts w:ascii="Arial Nova" w:hAnsi="Arial Nova"/>
        </w:rPr>
        <w:t xml:space="preserve"> visitando todos </w:t>
      </w:r>
      <w:r w:rsidR="00B6429C">
        <w:rPr>
          <w:rFonts w:ascii="Arial Nova" w:hAnsi="Arial Nova"/>
        </w:rPr>
        <w:t>los vértices adyacentes a v.</w:t>
      </w:r>
    </w:p>
    <w:p w14:paraId="3232CE2F" w14:textId="5CD5BB59" w:rsidR="00E435B9" w:rsidRDefault="00E435B9">
      <w:pPr>
        <w:rPr>
          <w:rFonts w:ascii="Arial Nova" w:hAnsi="Arial Nova"/>
        </w:rPr>
      </w:pPr>
      <w:r>
        <w:rPr>
          <w:rFonts w:ascii="Arial Nova" w:hAnsi="Arial Nova"/>
        </w:rPr>
        <w:t xml:space="preserve">Toda arista que no es de árbol </w:t>
      </w:r>
      <w:r w:rsidR="00362401">
        <w:rPr>
          <w:rFonts w:ascii="Arial Nova" w:hAnsi="Arial Nova"/>
        </w:rPr>
        <w:t>es una arista cruzada</w:t>
      </w:r>
      <w:r w:rsidR="008F12AC">
        <w:rPr>
          <w:rFonts w:ascii="Arial Nova" w:hAnsi="Arial Nova"/>
        </w:rPr>
        <w:t>, conecta dos vértices que ninguno es antecesor de otro.</w:t>
      </w:r>
      <w:r w:rsidR="0063252C">
        <w:rPr>
          <w:rFonts w:ascii="Arial Nova" w:hAnsi="Arial Nova"/>
        </w:rPr>
        <w:t xml:space="preserve"> Tiene mismo costo de ejecución que bpf</w:t>
      </w:r>
      <w:r w:rsidR="00776585">
        <w:rPr>
          <w:rFonts w:ascii="Arial Nova" w:hAnsi="Arial Nova"/>
        </w:rPr>
        <w:t xml:space="preserve"> O(a).</w:t>
      </w:r>
    </w:p>
    <w:p w14:paraId="0E27C389" w14:textId="77777777" w:rsidR="00776585" w:rsidRDefault="00776585">
      <w:pPr>
        <w:rPr>
          <w:rFonts w:ascii="Arial Nova" w:hAnsi="Arial Nova"/>
        </w:rPr>
      </w:pPr>
    </w:p>
    <w:p w14:paraId="591CD7F0" w14:textId="51443FAD" w:rsidR="00776585" w:rsidRDefault="00776585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 xml:space="preserve">Puntos de articulación y componentes </w:t>
      </w:r>
      <w:r w:rsidR="00C40666">
        <w:rPr>
          <w:rFonts w:ascii="Arial Nova" w:hAnsi="Arial Nova"/>
          <w:b/>
          <w:bCs/>
        </w:rPr>
        <w:t>biconexos</w:t>
      </w:r>
    </w:p>
    <w:p w14:paraId="6E5A3858" w14:textId="3B94FF7C" w:rsidR="00C40666" w:rsidRDefault="00C40666">
      <w:pPr>
        <w:rPr>
          <w:rFonts w:ascii="Arial Nova" w:hAnsi="Arial Nova"/>
        </w:rPr>
      </w:pPr>
      <w:r>
        <w:rPr>
          <w:rFonts w:ascii="Arial Nova" w:hAnsi="Arial Nova"/>
        </w:rPr>
        <w:t xml:space="preserve">Punto de articulación de un grafo es un vértice que cuando se elimina </w:t>
      </w:r>
      <w:r w:rsidR="0024387F">
        <w:rPr>
          <w:rFonts w:ascii="Arial Nova" w:hAnsi="Arial Nova"/>
        </w:rPr>
        <w:t xml:space="preserve">se divide </w:t>
      </w:r>
      <w:r w:rsidR="00046B26">
        <w:rPr>
          <w:rFonts w:ascii="Arial Nova" w:hAnsi="Arial Nova"/>
        </w:rPr>
        <w:t xml:space="preserve">un componente conexo en 2 o más partes. A un grafo sin </w:t>
      </w:r>
      <w:r w:rsidR="00665249">
        <w:rPr>
          <w:rFonts w:ascii="Arial Nova" w:hAnsi="Arial Nova"/>
        </w:rPr>
        <w:t xml:space="preserve">puntos de articulación </w:t>
      </w:r>
      <w:r w:rsidR="00331264">
        <w:rPr>
          <w:rFonts w:ascii="Arial Nova" w:hAnsi="Arial Nova"/>
        </w:rPr>
        <w:t>se le llama biconexo</w:t>
      </w:r>
      <w:r w:rsidR="00ED0014">
        <w:rPr>
          <w:rFonts w:ascii="Arial Nova" w:hAnsi="Arial Nova"/>
        </w:rPr>
        <w:t xml:space="preserve"> (la bpf es útil para encontrar </w:t>
      </w:r>
      <w:r w:rsidR="00CE78D6">
        <w:rPr>
          <w:rFonts w:ascii="Arial Nova" w:hAnsi="Arial Nova"/>
        </w:rPr>
        <w:t xml:space="preserve">componentes biconexos de un grafo). </w:t>
      </w:r>
      <w:r w:rsidR="000C3EC7">
        <w:rPr>
          <w:rFonts w:ascii="Arial Nova" w:hAnsi="Arial Nova"/>
        </w:rPr>
        <w:t xml:space="preserve">Un grafo tiene conectividad k si la </w:t>
      </w:r>
      <w:r w:rsidR="002212E1">
        <w:rPr>
          <w:rFonts w:ascii="Arial Nova" w:hAnsi="Arial Nova"/>
        </w:rPr>
        <w:t>eliminación de k-1</w:t>
      </w:r>
      <w:r w:rsidR="004E60CE">
        <w:rPr>
          <w:rFonts w:ascii="Arial Nova" w:hAnsi="Arial Nova"/>
        </w:rPr>
        <w:t xml:space="preserve"> vértice cualquiera </w:t>
      </w:r>
      <w:r w:rsidR="00A520C4">
        <w:rPr>
          <w:rFonts w:ascii="Arial Nova" w:hAnsi="Arial Nova"/>
        </w:rPr>
        <w:t>no lo desconecta.</w:t>
      </w:r>
    </w:p>
    <w:p w14:paraId="12444F2E" w14:textId="360E4054" w:rsidR="0045295F" w:rsidRDefault="0045295F">
      <w:pPr>
        <w:rPr>
          <w:rFonts w:ascii="Arial Nova" w:hAnsi="Arial Nova"/>
        </w:rPr>
      </w:pPr>
      <w:r>
        <w:rPr>
          <w:rFonts w:ascii="Arial Nova" w:hAnsi="Arial Nova"/>
        </w:rPr>
        <w:t xml:space="preserve">La raíz es un </w:t>
      </w:r>
      <w:r w:rsidR="00930A89">
        <w:rPr>
          <w:rFonts w:ascii="Arial Nova" w:hAnsi="Arial Nova"/>
        </w:rPr>
        <w:t xml:space="preserve">punto de articulación </w:t>
      </w:r>
      <w:r w:rsidR="00283A75">
        <w:rPr>
          <w:rFonts w:ascii="Arial Nova" w:hAnsi="Arial Nova"/>
        </w:rPr>
        <w:t>si tiene 2 o más hijos.</w:t>
      </w:r>
    </w:p>
    <w:p w14:paraId="2B979833" w14:textId="21A1F272" w:rsidR="0033010F" w:rsidRPr="00C40666" w:rsidRDefault="0033010F">
      <w:pPr>
        <w:rPr>
          <w:rFonts w:ascii="Arial Nova" w:hAnsi="Arial Nova"/>
        </w:rPr>
      </w:pPr>
      <w:r>
        <w:rPr>
          <w:rFonts w:ascii="Arial Nova" w:hAnsi="Arial Nova"/>
        </w:rPr>
        <w:t xml:space="preserve">Tiempo del algoritmo </w:t>
      </w:r>
      <w:r w:rsidR="008F5885">
        <w:rPr>
          <w:rFonts w:ascii="Arial Nova" w:hAnsi="Arial Nova"/>
        </w:rPr>
        <w:t xml:space="preserve">para encontrar </w:t>
      </w:r>
      <w:r w:rsidR="0087289F">
        <w:rPr>
          <w:rFonts w:ascii="Arial Nova" w:hAnsi="Arial Nova"/>
        </w:rPr>
        <w:t>puntos de articulación es O(n + a)</w:t>
      </w:r>
      <w:r w:rsidR="004E48D5">
        <w:rPr>
          <w:rFonts w:ascii="Arial Nova" w:hAnsi="Arial Nova"/>
        </w:rPr>
        <w:t>. Si n &lt;=a es O(a).</w:t>
      </w:r>
    </w:p>
    <w:p w14:paraId="5A675946" w14:textId="77777777" w:rsidR="00191795" w:rsidRPr="001F12FD" w:rsidRDefault="00191795">
      <w:pPr>
        <w:rPr>
          <w:rFonts w:ascii="Arial Nova" w:hAnsi="Arial Nova"/>
        </w:rPr>
      </w:pPr>
    </w:p>
    <w:sectPr w:rsidR="00191795" w:rsidRPr="001F12FD" w:rsidSect="001F12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6522A"/>
    <w:multiLevelType w:val="hybridMultilevel"/>
    <w:tmpl w:val="560C7958"/>
    <w:lvl w:ilvl="0" w:tplc="17429A78">
      <w:numFmt w:val="bullet"/>
      <w:lvlText w:val="-"/>
      <w:lvlJc w:val="left"/>
      <w:pPr>
        <w:ind w:left="1065" w:hanging="360"/>
      </w:pPr>
      <w:rPr>
        <w:rFonts w:ascii="Arial Nova" w:eastAsiaTheme="minorHAnsi" w:hAnsi="Arial Nova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304546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6D"/>
    <w:rsid w:val="00001942"/>
    <w:rsid w:val="00003A5F"/>
    <w:rsid w:val="00010631"/>
    <w:rsid w:val="00015A30"/>
    <w:rsid w:val="00033EFB"/>
    <w:rsid w:val="00043404"/>
    <w:rsid w:val="00046B26"/>
    <w:rsid w:val="00050FE4"/>
    <w:rsid w:val="00051B95"/>
    <w:rsid w:val="00051F07"/>
    <w:rsid w:val="00067B40"/>
    <w:rsid w:val="0007424B"/>
    <w:rsid w:val="0007472B"/>
    <w:rsid w:val="00083192"/>
    <w:rsid w:val="00083B9C"/>
    <w:rsid w:val="00086535"/>
    <w:rsid w:val="00086D57"/>
    <w:rsid w:val="000A6123"/>
    <w:rsid w:val="000B016D"/>
    <w:rsid w:val="000B3537"/>
    <w:rsid w:val="000C14BC"/>
    <w:rsid w:val="000C3EC7"/>
    <w:rsid w:val="000C72B6"/>
    <w:rsid w:val="000E3733"/>
    <w:rsid w:val="000F0BA4"/>
    <w:rsid w:val="000F0D69"/>
    <w:rsid w:val="000F3747"/>
    <w:rsid w:val="000F51EF"/>
    <w:rsid w:val="001057C6"/>
    <w:rsid w:val="00117C0A"/>
    <w:rsid w:val="001240F0"/>
    <w:rsid w:val="00124378"/>
    <w:rsid w:val="0013736A"/>
    <w:rsid w:val="00140649"/>
    <w:rsid w:val="00146EF3"/>
    <w:rsid w:val="00154F3B"/>
    <w:rsid w:val="001574AF"/>
    <w:rsid w:val="001647AA"/>
    <w:rsid w:val="001658BB"/>
    <w:rsid w:val="0017396D"/>
    <w:rsid w:val="00173D85"/>
    <w:rsid w:val="00174B71"/>
    <w:rsid w:val="0017642D"/>
    <w:rsid w:val="00177CBE"/>
    <w:rsid w:val="00181BC8"/>
    <w:rsid w:val="0018206C"/>
    <w:rsid w:val="00184CBE"/>
    <w:rsid w:val="00191795"/>
    <w:rsid w:val="001948FA"/>
    <w:rsid w:val="001A5567"/>
    <w:rsid w:val="001C0328"/>
    <w:rsid w:val="001C096D"/>
    <w:rsid w:val="001C27C7"/>
    <w:rsid w:val="001C324E"/>
    <w:rsid w:val="001D1D30"/>
    <w:rsid w:val="001D5591"/>
    <w:rsid w:val="001D61E7"/>
    <w:rsid w:val="001E272B"/>
    <w:rsid w:val="001F12FD"/>
    <w:rsid w:val="001F2A3D"/>
    <w:rsid w:val="00207B87"/>
    <w:rsid w:val="00211F1E"/>
    <w:rsid w:val="00213F9E"/>
    <w:rsid w:val="002153F1"/>
    <w:rsid w:val="00217E77"/>
    <w:rsid w:val="002212E1"/>
    <w:rsid w:val="002213F8"/>
    <w:rsid w:val="00223401"/>
    <w:rsid w:val="00225E5F"/>
    <w:rsid w:val="00226F98"/>
    <w:rsid w:val="002303AE"/>
    <w:rsid w:val="00231B3A"/>
    <w:rsid w:val="002339E6"/>
    <w:rsid w:val="00233B1A"/>
    <w:rsid w:val="0024387F"/>
    <w:rsid w:val="00243FC8"/>
    <w:rsid w:val="0024468C"/>
    <w:rsid w:val="00245C50"/>
    <w:rsid w:val="00246633"/>
    <w:rsid w:val="00246682"/>
    <w:rsid w:val="002558A5"/>
    <w:rsid w:val="00256E42"/>
    <w:rsid w:val="00260D67"/>
    <w:rsid w:val="0027498D"/>
    <w:rsid w:val="00280659"/>
    <w:rsid w:val="002836BF"/>
    <w:rsid w:val="00283A75"/>
    <w:rsid w:val="0028700F"/>
    <w:rsid w:val="00287B9C"/>
    <w:rsid w:val="002971E0"/>
    <w:rsid w:val="002A48B6"/>
    <w:rsid w:val="002A5FBA"/>
    <w:rsid w:val="002A6CD0"/>
    <w:rsid w:val="002B0672"/>
    <w:rsid w:val="002C04A8"/>
    <w:rsid w:val="002C3789"/>
    <w:rsid w:val="002D57FC"/>
    <w:rsid w:val="002E2060"/>
    <w:rsid w:val="002E533F"/>
    <w:rsid w:val="002F0070"/>
    <w:rsid w:val="002F3DC2"/>
    <w:rsid w:val="002F4045"/>
    <w:rsid w:val="00300797"/>
    <w:rsid w:val="0030355B"/>
    <w:rsid w:val="00312CA7"/>
    <w:rsid w:val="00312CC6"/>
    <w:rsid w:val="00313B63"/>
    <w:rsid w:val="00321418"/>
    <w:rsid w:val="0033010F"/>
    <w:rsid w:val="00331264"/>
    <w:rsid w:val="0033159C"/>
    <w:rsid w:val="0034307B"/>
    <w:rsid w:val="003508C8"/>
    <w:rsid w:val="0035795C"/>
    <w:rsid w:val="00361BA0"/>
    <w:rsid w:val="00362401"/>
    <w:rsid w:val="00366BE3"/>
    <w:rsid w:val="00366E52"/>
    <w:rsid w:val="003722DC"/>
    <w:rsid w:val="00375BF7"/>
    <w:rsid w:val="00377585"/>
    <w:rsid w:val="00381B62"/>
    <w:rsid w:val="003845FF"/>
    <w:rsid w:val="003869BA"/>
    <w:rsid w:val="00386FDC"/>
    <w:rsid w:val="00390853"/>
    <w:rsid w:val="00392E68"/>
    <w:rsid w:val="003A0E3F"/>
    <w:rsid w:val="003A1255"/>
    <w:rsid w:val="003A570B"/>
    <w:rsid w:val="003A7103"/>
    <w:rsid w:val="003C13CC"/>
    <w:rsid w:val="003D1EF0"/>
    <w:rsid w:val="003D273D"/>
    <w:rsid w:val="003F161B"/>
    <w:rsid w:val="004045CC"/>
    <w:rsid w:val="0040484B"/>
    <w:rsid w:val="004109EF"/>
    <w:rsid w:val="00410D31"/>
    <w:rsid w:val="00412840"/>
    <w:rsid w:val="00427835"/>
    <w:rsid w:val="004335D4"/>
    <w:rsid w:val="00445731"/>
    <w:rsid w:val="0045295F"/>
    <w:rsid w:val="00457C83"/>
    <w:rsid w:val="00460654"/>
    <w:rsid w:val="00461896"/>
    <w:rsid w:val="00470457"/>
    <w:rsid w:val="00473EE3"/>
    <w:rsid w:val="00494C6F"/>
    <w:rsid w:val="00499BB1"/>
    <w:rsid w:val="004A41CF"/>
    <w:rsid w:val="004B01B8"/>
    <w:rsid w:val="004B1A8B"/>
    <w:rsid w:val="004D1A64"/>
    <w:rsid w:val="004D51BE"/>
    <w:rsid w:val="004E4891"/>
    <w:rsid w:val="004E48D5"/>
    <w:rsid w:val="004E5A86"/>
    <w:rsid w:val="004E60CE"/>
    <w:rsid w:val="004F06C5"/>
    <w:rsid w:val="004F1B07"/>
    <w:rsid w:val="005056D4"/>
    <w:rsid w:val="005105F6"/>
    <w:rsid w:val="00511AD6"/>
    <w:rsid w:val="00514F87"/>
    <w:rsid w:val="00516D42"/>
    <w:rsid w:val="005237FB"/>
    <w:rsid w:val="0053041C"/>
    <w:rsid w:val="0054008B"/>
    <w:rsid w:val="00540152"/>
    <w:rsid w:val="00550957"/>
    <w:rsid w:val="00551DBC"/>
    <w:rsid w:val="00552876"/>
    <w:rsid w:val="00552A62"/>
    <w:rsid w:val="005647DF"/>
    <w:rsid w:val="00566CB8"/>
    <w:rsid w:val="005714F8"/>
    <w:rsid w:val="00571796"/>
    <w:rsid w:val="00573CA1"/>
    <w:rsid w:val="00576E84"/>
    <w:rsid w:val="005808B7"/>
    <w:rsid w:val="00582153"/>
    <w:rsid w:val="00583387"/>
    <w:rsid w:val="00586579"/>
    <w:rsid w:val="0059677A"/>
    <w:rsid w:val="005A18D2"/>
    <w:rsid w:val="005B1D4A"/>
    <w:rsid w:val="005C04F2"/>
    <w:rsid w:val="005C5733"/>
    <w:rsid w:val="005C5E4E"/>
    <w:rsid w:val="005C6189"/>
    <w:rsid w:val="005D2FA2"/>
    <w:rsid w:val="005DA3A7"/>
    <w:rsid w:val="00611EB1"/>
    <w:rsid w:val="00615AA1"/>
    <w:rsid w:val="00617842"/>
    <w:rsid w:val="006214A2"/>
    <w:rsid w:val="0063252C"/>
    <w:rsid w:val="00632E5F"/>
    <w:rsid w:val="00634ED2"/>
    <w:rsid w:val="00637539"/>
    <w:rsid w:val="00646CB9"/>
    <w:rsid w:val="00665249"/>
    <w:rsid w:val="00672132"/>
    <w:rsid w:val="00674B0B"/>
    <w:rsid w:val="0069275B"/>
    <w:rsid w:val="00696E14"/>
    <w:rsid w:val="00697F64"/>
    <w:rsid w:val="006A0B43"/>
    <w:rsid w:val="006A688C"/>
    <w:rsid w:val="006B3D5A"/>
    <w:rsid w:val="006D5BA3"/>
    <w:rsid w:val="006E3325"/>
    <w:rsid w:val="006E4929"/>
    <w:rsid w:val="006F433A"/>
    <w:rsid w:val="006F5A4D"/>
    <w:rsid w:val="00700142"/>
    <w:rsid w:val="00703BE7"/>
    <w:rsid w:val="00715A2D"/>
    <w:rsid w:val="00717C96"/>
    <w:rsid w:val="00727F08"/>
    <w:rsid w:val="007306A0"/>
    <w:rsid w:val="00735B4C"/>
    <w:rsid w:val="00735CD6"/>
    <w:rsid w:val="0073686A"/>
    <w:rsid w:val="007414A9"/>
    <w:rsid w:val="00742197"/>
    <w:rsid w:val="00747CE7"/>
    <w:rsid w:val="0076417C"/>
    <w:rsid w:val="00764A08"/>
    <w:rsid w:val="00765297"/>
    <w:rsid w:val="00771F55"/>
    <w:rsid w:val="007721CC"/>
    <w:rsid w:val="00776585"/>
    <w:rsid w:val="00780115"/>
    <w:rsid w:val="0078193C"/>
    <w:rsid w:val="007846BD"/>
    <w:rsid w:val="00785269"/>
    <w:rsid w:val="00795ADF"/>
    <w:rsid w:val="0079695A"/>
    <w:rsid w:val="007A313B"/>
    <w:rsid w:val="007B5426"/>
    <w:rsid w:val="007C40F5"/>
    <w:rsid w:val="007D6840"/>
    <w:rsid w:val="007E4AE0"/>
    <w:rsid w:val="007E5324"/>
    <w:rsid w:val="007E794A"/>
    <w:rsid w:val="007F032E"/>
    <w:rsid w:val="007F27FB"/>
    <w:rsid w:val="007F6668"/>
    <w:rsid w:val="0080190A"/>
    <w:rsid w:val="008028EB"/>
    <w:rsid w:val="00811006"/>
    <w:rsid w:val="00824E82"/>
    <w:rsid w:val="0083432A"/>
    <w:rsid w:val="008344C6"/>
    <w:rsid w:val="00835343"/>
    <w:rsid w:val="00835829"/>
    <w:rsid w:val="008366C8"/>
    <w:rsid w:val="00845D1F"/>
    <w:rsid w:val="00866338"/>
    <w:rsid w:val="00866F02"/>
    <w:rsid w:val="00871246"/>
    <w:rsid w:val="0087289F"/>
    <w:rsid w:val="0087555E"/>
    <w:rsid w:val="008801F9"/>
    <w:rsid w:val="00880CDF"/>
    <w:rsid w:val="008817FF"/>
    <w:rsid w:val="008822BD"/>
    <w:rsid w:val="00891CD2"/>
    <w:rsid w:val="00897D28"/>
    <w:rsid w:val="008A4AF5"/>
    <w:rsid w:val="008B2531"/>
    <w:rsid w:val="008B5230"/>
    <w:rsid w:val="008B63DA"/>
    <w:rsid w:val="008D0DD7"/>
    <w:rsid w:val="008D1DC1"/>
    <w:rsid w:val="008E0C0B"/>
    <w:rsid w:val="008E227A"/>
    <w:rsid w:val="008F12AC"/>
    <w:rsid w:val="008F4832"/>
    <w:rsid w:val="008F5885"/>
    <w:rsid w:val="009133D8"/>
    <w:rsid w:val="0091687F"/>
    <w:rsid w:val="00916A0D"/>
    <w:rsid w:val="009212F7"/>
    <w:rsid w:val="00921D97"/>
    <w:rsid w:val="00930A89"/>
    <w:rsid w:val="00930E42"/>
    <w:rsid w:val="009330A2"/>
    <w:rsid w:val="00936AFC"/>
    <w:rsid w:val="00942BD6"/>
    <w:rsid w:val="00944EAB"/>
    <w:rsid w:val="009453A3"/>
    <w:rsid w:val="00946E55"/>
    <w:rsid w:val="0094710A"/>
    <w:rsid w:val="009637A2"/>
    <w:rsid w:val="00966D21"/>
    <w:rsid w:val="0096745A"/>
    <w:rsid w:val="00972198"/>
    <w:rsid w:val="00993903"/>
    <w:rsid w:val="009A7C72"/>
    <w:rsid w:val="009B5432"/>
    <w:rsid w:val="009C351C"/>
    <w:rsid w:val="009C4BAD"/>
    <w:rsid w:val="009D1866"/>
    <w:rsid w:val="009D3F55"/>
    <w:rsid w:val="009D710C"/>
    <w:rsid w:val="00A220C2"/>
    <w:rsid w:val="00A3040A"/>
    <w:rsid w:val="00A44FD2"/>
    <w:rsid w:val="00A520C4"/>
    <w:rsid w:val="00A57D23"/>
    <w:rsid w:val="00A74D04"/>
    <w:rsid w:val="00A96F17"/>
    <w:rsid w:val="00AA2FEF"/>
    <w:rsid w:val="00AA5072"/>
    <w:rsid w:val="00AA5BC3"/>
    <w:rsid w:val="00AA6B5F"/>
    <w:rsid w:val="00AA7614"/>
    <w:rsid w:val="00AB132C"/>
    <w:rsid w:val="00AC1A66"/>
    <w:rsid w:val="00AC4678"/>
    <w:rsid w:val="00AC535A"/>
    <w:rsid w:val="00AD280B"/>
    <w:rsid w:val="00AD36A9"/>
    <w:rsid w:val="00AD5A38"/>
    <w:rsid w:val="00AE4774"/>
    <w:rsid w:val="00B01195"/>
    <w:rsid w:val="00B1269D"/>
    <w:rsid w:val="00B16294"/>
    <w:rsid w:val="00B20813"/>
    <w:rsid w:val="00B265B2"/>
    <w:rsid w:val="00B43F0D"/>
    <w:rsid w:val="00B445FF"/>
    <w:rsid w:val="00B54C0D"/>
    <w:rsid w:val="00B5794E"/>
    <w:rsid w:val="00B6429C"/>
    <w:rsid w:val="00B668DA"/>
    <w:rsid w:val="00B852B8"/>
    <w:rsid w:val="00B87B57"/>
    <w:rsid w:val="00B90BAA"/>
    <w:rsid w:val="00B9468E"/>
    <w:rsid w:val="00BA7BFE"/>
    <w:rsid w:val="00BB1DEB"/>
    <w:rsid w:val="00BB2A3D"/>
    <w:rsid w:val="00BC1F8C"/>
    <w:rsid w:val="00BD1AAB"/>
    <w:rsid w:val="00BD2D44"/>
    <w:rsid w:val="00BE240C"/>
    <w:rsid w:val="00BE6E54"/>
    <w:rsid w:val="00BF0BDF"/>
    <w:rsid w:val="00BF1345"/>
    <w:rsid w:val="00BF3A75"/>
    <w:rsid w:val="00BF4CE2"/>
    <w:rsid w:val="00BF5500"/>
    <w:rsid w:val="00C0371A"/>
    <w:rsid w:val="00C10DE5"/>
    <w:rsid w:val="00C15BB0"/>
    <w:rsid w:val="00C168C0"/>
    <w:rsid w:val="00C16DA7"/>
    <w:rsid w:val="00C35362"/>
    <w:rsid w:val="00C3AF7E"/>
    <w:rsid w:val="00C40666"/>
    <w:rsid w:val="00C40CB7"/>
    <w:rsid w:val="00C4178D"/>
    <w:rsid w:val="00C559A4"/>
    <w:rsid w:val="00C6430F"/>
    <w:rsid w:val="00C82393"/>
    <w:rsid w:val="00C83B8E"/>
    <w:rsid w:val="00C959C8"/>
    <w:rsid w:val="00CA698C"/>
    <w:rsid w:val="00CB19C0"/>
    <w:rsid w:val="00CB24AA"/>
    <w:rsid w:val="00CB25C8"/>
    <w:rsid w:val="00CB353A"/>
    <w:rsid w:val="00CB4563"/>
    <w:rsid w:val="00CC55E0"/>
    <w:rsid w:val="00CD1B98"/>
    <w:rsid w:val="00CE563F"/>
    <w:rsid w:val="00CE588B"/>
    <w:rsid w:val="00CE78D6"/>
    <w:rsid w:val="00CE7DD3"/>
    <w:rsid w:val="00CF1491"/>
    <w:rsid w:val="00CF7B8E"/>
    <w:rsid w:val="00D01403"/>
    <w:rsid w:val="00D11239"/>
    <w:rsid w:val="00D1395F"/>
    <w:rsid w:val="00D268CD"/>
    <w:rsid w:val="00D45B5C"/>
    <w:rsid w:val="00D576E7"/>
    <w:rsid w:val="00D6075D"/>
    <w:rsid w:val="00D63B89"/>
    <w:rsid w:val="00D6572B"/>
    <w:rsid w:val="00D67307"/>
    <w:rsid w:val="00D70B59"/>
    <w:rsid w:val="00D849BF"/>
    <w:rsid w:val="00DA7E1F"/>
    <w:rsid w:val="00DB71D2"/>
    <w:rsid w:val="00DC31C2"/>
    <w:rsid w:val="00DD4EC3"/>
    <w:rsid w:val="00DD5713"/>
    <w:rsid w:val="00DE1248"/>
    <w:rsid w:val="00DE40DB"/>
    <w:rsid w:val="00DE54F6"/>
    <w:rsid w:val="00DE7BA3"/>
    <w:rsid w:val="00DF3B1D"/>
    <w:rsid w:val="00DF47D6"/>
    <w:rsid w:val="00DF4821"/>
    <w:rsid w:val="00E00243"/>
    <w:rsid w:val="00E15D10"/>
    <w:rsid w:val="00E26DB0"/>
    <w:rsid w:val="00E2FDFE"/>
    <w:rsid w:val="00E40A8F"/>
    <w:rsid w:val="00E425F3"/>
    <w:rsid w:val="00E435B9"/>
    <w:rsid w:val="00E45C72"/>
    <w:rsid w:val="00E51653"/>
    <w:rsid w:val="00E53F9F"/>
    <w:rsid w:val="00E560CC"/>
    <w:rsid w:val="00E57F76"/>
    <w:rsid w:val="00E61A11"/>
    <w:rsid w:val="00E6414A"/>
    <w:rsid w:val="00E66893"/>
    <w:rsid w:val="00E731EC"/>
    <w:rsid w:val="00E7793E"/>
    <w:rsid w:val="00E822E3"/>
    <w:rsid w:val="00E87590"/>
    <w:rsid w:val="00E9588C"/>
    <w:rsid w:val="00EA16C0"/>
    <w:rsid w:val="00EB1CAD"/>
    <w:rsid w:val="00EC2222"/>
    <w:rsid w:val="00EC351D"/>
    <w:rsid w:val="00ED0014"/>
    <w:rsid w:val="00EE1A55"/>
    <w:rsid w:val="00EF5287"/>
    <w:rsid w:val="00F04AFC"/>
    <w:rsid w:val="00F17CC5"/>
    <w:rsid w:val="00F24B0F"/>
    <w:rsid w:val="00F263F4"/>
    <w:rsid w:val="00F27B2B"/>
    <w:rsid w:val="00F3378E"/>
    <w:rsid w:val="00F3381A"/>
    <w:rsid w:val="00F35582"/>
    <w:rsid w:val="00F35A0E"/>
    <w:rsid w:val="00F35B69"/>
    <w:rsid w:val="00F36D77"/>
    <w:rsid w:val="00F41613"/>
    <w:rsid w:val="00F427F5"/>
    <w:rsid w:val="00F44249"/>
    <w:rsid w:val="00F444BF"/>
    <w:rsid w:val="00F4455D"/>
    <w:rsid w:val="00F45081"/>
    <w:rsid w:val="00F45190"/>
    <w:rsid w:val="00F50554"/>
    <w:rsid w:val="00F514D4"/>
    <w:rsid w:val="00F61646"/>
    <w:rsid w:val="00F639E9"/>
    <w:rsid w:val="00F66033"/>
    <w:rsid w:val="00F80223"/>
    <w:rsid w:val="00F91F19"/>
    <w:rsid w:val="00F95865"/>
    <w:rsid w:val="00FA2A8F"/>
    <w:rsid w:val="00FA56AD"/>
    <w:rsid w:val="00FA666F"/>
    <w:rsid w:val="00FA72A9"/>
    <w:rsid w:val="00FA7A30"/>
    <w:rsid w:val="00FB5682"/>
    <w:rsid w:val="00FB7C3E"/>
    <w:rsid w:val="00FC2F3C"/>
    <w:rsid w:val="00FC7421"/>
    <w:rsid w:val="00FE0029"/>
    <w:rsid w:val="00FE07AE"/>
    <w:rsid w:val="00FE0850"/>
    <w:rsid w:val="00FE20AC"/>
    <w:rsid w:val="00FE5B76"/>
    <w:rsid w:val="00FF6548"/>
    <w:rsid w:val="0107704F"/>
    <w:rsid w:val="014C09C5"/>
    <w:rsid w:val="01C0E1F0"/>
    <w:rsid w:val="01EA35DC"/>
    <w:rsid w:val="0223D73C"/>
    <w:rsid w:val="0227CB22"/>
    <w:rsid w:val="022C8E10"/>
    <w:rsid w:val="02887FBB"/>
    <w:rsid w:val="02946AE7"/>
    <w:rsid w:val="029D8662"/>
    <w:rsid w:val="0325E0A9"/>
    <w:rsid w:val="039CC51F"/>
    <w:rsid w:val="03E9DB6A"/>
    <w:rsid w:val="03FDAE20"/>
    <w:rsid w:val="044833BA"/>
    <w:rsid w:val="04A02F52"/>
    <w:rsid w:val="04FCAF33"/>
    <w:rsid w:val="051F9FF4"/>
    <w:rsid w:val="05418653"/>
    <w:rsid w:val="0553A638"/>
    <w:rsid w:val="055DC9A4"/>
    <w:rsid w:val="05813099"/>
    <w:rsid w:val="05B0162D"/>
    <w:rsid w:val="06058114"/>
    <w:rsid w:val="061D7A81"/>
    <w:rsid w:val="062CF719"/>
    <w:rsid w:val="063C39B2"/>
    <w:rsid w:val="0692D01F"/>
    <w:rsid w:val="06AAC98C"/>
    <w:rsid w:val="071B5D37"/>
    <w:rsid w:val="0721835A"/>
    <w:rsid w:val="072A97A7"/>
    <w:rsid w:val="07AE6690"/>
    <w:rsid w:val="0806CDFD"/>
    <w:rsid w:val="0806F8A5"/>
    <w:rsid w:val="080E2310"/>
    <w:rsid w:val="08244EE7"/>
    <w:rsid w:val="083485DD"/>
    <w:rsid w:val="085B0785"/>
    <w:rsid w:val="085D3199"/>
    <w:rsid w:val="085FB188"/>
    <w:rsid w:val="0884A070"/>
    <w:rsid w:val="08ADA54D"/>
    <w:rsid w:val="08E2C22B"/>
    <w:rsid w:val="08FABB98"/>
    <w:rsid w:val="09701136"/>
    <w:rsid w:val="099CDBE7"/>
    <w:rsid w:val="09BFC1CF"/>
    <w:rsid w:val="0A07D8BE"/>
    <w:rsid w:val="0A17872C"/>
    <w:rsid w:val="0A1AAC15"/>
    <w:rsid w:val="0A3B265E"/>
    <w:rsid w:val="0A9EE554"/>
    <w:rsid w:val="0ACC404F"/>
    <w:rsid w:val="0AE4D862"/>
    <w:rsid w:val="0B0822F1"/>
    <w:rsid w:val="0B186C7B"/>
    <w:rsid w:val="0B76B2CB"/>
    <w:rsid w:val="0BE74676"/>
    <w:rsid w:val="0C1443F8"/>
    <w:rsid w:val="0C29153C"/>
    <w:rsid w:val="0C37593E"/>
    <w:rsid w:val="0CA321DB"/>
    <w:rsid w:val="0CB1D42A"/>
    <w:rsid w:val="0CE1F9D5"/>
    <w:rsid w:val="0CF9EB19"/>
    <w:rsid w:val="0D5717E3"/>
    <w:rsid w:val="0D915528"/>
    <w:rsid w:val="0D9B0F49"/>
    <w:rsid w:val="0E3BFA75"/>
    <w:rsid w:val="0E64FF52"/>
    <w:rsid w:val="0E68C526"/>
    <w:rsid w:val="0E7CF8BF"/>
    <w:rsid w:val="0E894600"/>
    <w:rsid w:val="0E95C2A8"/>
    <w:rsid w:val="0EE89341"/>
    <w:rsid w:val="0F2EF31F"/>
    <w:rsid w:val="0F503D47"/>
    <w:rsid w:val="0F6803E3"/>
    <w:rsid w:val="0F9CDCDC"/>
    <w:rsid w:val="0FB74D66"/>
    <w:rsid w:val="106E38C6"/>
    <w:rsid w:val="106F998C"/>
    <w:rsid w:val="10836783"/>
    <w:rsid w:val="10840629"/>
    <w:rsid w:val="10D11C74"/>
    <w:rsid w:val="10D29723"/>
    <w:rsid w:val="10D9A172"/>
    <w:rsid w:val="11076114"/>
    <w:rsid w:val="116ED849"/>
    <w:rsid w:val="11C5D458"/>
    <w:rsid w:val="11CC674B"/>
    <w:rsid w:val="122D7E5E"/>
    <w:rsid w:val="1249F80B"/>
    <w:rsid w:val="1266F888"/>
    <w:rsid w:val="12B56ACC"/>
    <w:rsid w:val="12B7069A"/>
    <w:rsid w:val="1315BD5E"/>
    <w:rsid w:val="13325180"/>
    <w:rsid w:val="1348AF2D"/>
    <w:rsid w:val="13A63E2F"/>
    <w:rsid w:val="13ACC9F4"/>
    <w:rsid w:val="140825BE"/>
    <w:rsid w:val="14273B3A"/>
    <w:rsid w:val="1463B554"/>
    <w:rsid w:val="146DCCEE"/>
    <w:rsid w:val="1472EFC4"/>
    <w:rsid w:val="148336A5"/>
    <w:rsid w:val="149807E9"/>
    <w:rsid w:val="14F6BEAD"/>
    <w:rsid w:val="15537C38"/>
    <w:rsid w:val="157659F7"/>
    <w:rsid w:val="157BF0CB"/>
    <w:rsid w:val="159B219E"/>
    <w:rsid w:val="1626C0C0"/>
    <w:rsid w:val="16676191"/>
    <w:rsid w:val="16F9679D"/>
    <w:rsid w:val="17467DE8"/>
    <w:rsid w:val="1756A785"/>
    <w:rsid w:val="17F25494"/>
    <w:rsid w:val="182D307F"/>
    <w:rsid w:val="1852A61D"/>
    <w:rsid w:val="18D40EFD"/>
    <w:rsid w:val="18F05A70"/>
    <w:rsid w:val="192F9E93"/>
    <w:rsid w:val="19352610"/>
    <w:rsid w:val="19C89C39"/>
    <w:rsid w:val="1A470893"/>
    <w:rsid w:val="1A600648"/>
    <w:rsid w:val="1A74D78C"/>
    <w:rsid w:val="1A7548C2"/>
    <w:rsid w:val="1A7CAFB4"/>
    <w:rsid w:val="1B7AE27A"/>
    <w:rsid w:val="1BB15014"/>
    <w:rsid w:val="1BC94981"/>
    <w:rsid w:val="1BD19E1D"/>
    <w:rsid w:val="1BDCB9FF"/>
    <w:rsid w:val="1BE384AE"/>
    <w:rsid w:val="1C0A14FA"/>
    <w:rsid w:val="1C0F3EFE"/>
    <w:rsid w:val="1C27386B"/>
    <w:rsid w:val="1C6E2FC1"/>
    <w:rsid w:val="1C9C8E09"/>
    <w:rsid w:val="1CC98B8B"/>
    <w:rsid w:val="1D1C644D"/>
    <w:rsid w:val="1DB690E3"/>
    <w:rsid w:val="1F0E2C75"/>
    <w:rsid w:val="1F38FEE8"/>
    <w:rsid w:val="1F61D5B3"/>
    <w:rsid w:val="1F79CF20"/>
    <w:rsid w:val="20920A97"/>
    <w:rsid w:val="209AB4F0"/>
    <w:rsid w:val="20EE964C"/>
    <w:rsid w:val="20F52211"/>
    <w:rsid w:val="2111E0DB"/>
    <w:rsid w:val="2186C27B"/>
    <w:rsid w:val="21E6C1FE"/>
    <w:rsid w:val="22C448E8"/>
    <w:rsid w:val="22EBB7BF"/>
    <w:rsid w:val="22F1466A"/>
    <w:rsid w:val="238B6BD2"/>
    <w:rsid w:val="239B1312"/>
    <w:rsid w:val="23B40FCC"/>
    <w:rsid w:val="23D062C1"/>
    <w:rsid w:val="2445B85F"/>
    <w:rsid w:val="248ED605"/>
    <w:rsid w:val="24A69CA1"/>
    <w:rsid w:val="2559FB31"/>
    <w:rsid w:val="257C1461"/>
    <w:rsid w:val="25E680EE"/>
    <w:rsid w:val="264C59F4"/>
    <w:rsid w:val="265510C8"/>
    <w:rsid w:val="2677F6B0"/>
    <w:rsid w:val="26A62227"/>
    <w:rsid w:val="26C41BE6"/>
    <w:rsid w:val="26D1F1B4"/>
    <w:rsid w:val="26E302A7"/>
    <w:rsid w:val="27401F56"/>
    <w:rsid w:val="274B98B1"/>
    <w:rsid w:val="274EF385"/>
    <w:rsid w:val="274FC427"/>
    <w:rsid w:val="2780E860"/>
    <w:rsid w:val="279D6EAA"/>
    <w:rsid w:val="279E2357"/>
    <w:rsid w:val="27F63DFE"/>
    <w:rsid w:val="2871B5FB"/>
    <w:rsid w:val="2911A19E"/>
    <w:rsid w:val="2925121C"/>
    <w:rsid w:val="29526D17"/>
    <w:rsid w:val="296F9088"/>
    <w:rsid w:val="29B687DE"/>
    <w:rsid w:val="29CE814B"/>
    <w:rsid w:val="29DBFD7C"/>
    <w:rsid w:val="29FCDF93"/>
    <w:rsid w:val="2A2E03CC"/>
    <w:rsid w:val="2A7CADAE"/>
    <w:rsid w:val="2AA1C5D3"/>
    <w:rsid w:val="2AA4D885"/>
    <w:rsid w:val="2AFC1E50"/>
    <w:rsid w:val="2B85AEB5"/>
    <w:rsid w:val="2BD6B677"/>
    <w:rsid w:val="2BE7C1E7"/>
    <w:rsid w:val="2BEBBA8C"/>
    <w:rsid w:val="2BF43E8F"/>
    <w:rsid w:val="2C172477"/>
    <w:rsid w:val="2CC2273D"/>
    <w:rsid w:val="2D503BD2"/>
    <w:rsid w:val="2DDA62B4"/>
    <w:rsid w:val="2E183853"/>
    <w:rsid w:val="2E1E5656"/>
    <w:rsid w:val="2E23805A"/>
    <w:rsid w:val="2E5A38F8"/>
    <w:rsid w:val="2E62EFCC"/>
    <w:rsid w:val="2EC8FBA3"/>
    <w:rsid w:val="2F09944B"/>
    <w:rsid w:val="2F3EE3FA"/>
    <w:rsid w:val="2FB43998"/>
    <w:rsid w:val="30340FDC"/>
    <w:rsid w:val="304C0120"/>
    <w:rsid w:val="3050C67D"/>
    <w:rsid w:val="306EB437"/>
    <w:rsid w:val="30CB71C2"/>
    <w:rsid w:val="30ED2550"/>
    <w:rsid w:val="3129E677"/>
    <w:rsid w:val="314C4B53"/>
    <w:rsid w:val="31550227"/>
    <w:rsid w:val="31CF0EC6"/>
    <w:rsid w:val="31E7D8AF"/>
    <w:rsid w:val="3218FCE8"/>
    <w:rsid w:val="324AF029"/>
    <w:rsid w:val="32586C5A"/>
    <w:rsid w:val="32917AAF"/>
    <w:rsid w:val="32C6FC34"/>
    <w:rsid w:val="32E9E21C"/>
    <w:rsid w:val="3309636D"/>
    <w:rsid w:val="337CEB75"/>
    <w:rsid w:val="3421FC5D"/>
    <w:rsid w:val="342BB779"/>
    <w:rsid w:val="34C0EE50"/>
    <w:rsid w:val="34F63DFF"/>
    <w:rsid w:val="350F98D2"/>
    <w:rsid w:val="351E7D52"/>
    <w:rsid w:val="3535D819"/>
    <w:rsid w:val="353D0284"/>
    <w:rsid w:val="357F9465"/>
    <w:rsid w:val="35975B01"/>
    <w:rsid w:val="35D33DA3"/>
    <w:rsid w:val="36091CA1"/>
    <w:rsid w:val="363C6650"/>
    <w:rsid w:val="369AC534"/>
    <w:rsid w:val="36B9E90C"/>
    <w:rsid w:val="36F85436"/>
    <w:rsid w:val="36FEDFFB"/>
    <w:rsid w:val="372BD739"/>
    <w:rsid w:val="37795141"/>
    <w:rsid w:val="37D54CAC"/>
    <w:rsid w:val="382F14DF"/>
    <w:rsid w:val="3871A6C0"/>
    <w:rsid w:val="38918CB8"/>
    <w:rsid w:val="395FDA0D"/>
    <w:rsid w:val="39A627A2"/>
    <w:rsid w:val="39AE8B1D"/>
    <w:rsid w:val="39B02308"/>
    <w:rsid w:val="39C2273E"/>
    <w:rsid w:val="3A40A95E"/>
    <w:rsid w:val="3A9893EF"/>
    <w:rsid w:val="3B105B27"/>
    <w:rsid w:val="3B22BAD1"/>
    <w:rsid w:val="3B52E07C"/>
    <w:rsid w:val="3B66AE73"/>
    <w:rsid w:val="3BA29115"/>
    <w:rsid w:val="3C51EC68"/>
    <w:rsid w:val="3CFE753B"/>
    <w:rsid w:val="3D298F37"/>
    <w:rsid w:val="3DB97162"/>
    <w:rsid w:val="3DBAD228"/>
    <w:rsid w:val="3DFC0343"/>
    <w:rsid w:val="3EAA96C7"/>
    <w:rsid w:val="3EE56968"/>
    <w:rsid w:val="3F03661B"/>
    <w:rsid w:val="3F1B5F88"/>
    <w:rsid w:val="3F794E72"/>
    <w:rsid w:val="3F88CB0A"/>
    <w:rsid w:val="3F9A38B2"/>
    <w:rsid w:val="3FC045C8"/>
    <w:rsid w:val="40069D7D"/>
    <w:rsid w:val="404F8852"/>
    <w:rsid w:val="406E7A54"/>
    <w:rsid w:val="40866B98"/>
    <w:rsid w:val="40A42EAA"/>
    <w:rsid w:val="40AB83BD"/>
    <w:rsid w:val="4105DC3A"/>
    <w:rsid w:val="4162A1EE"/>
    <w:rsid w:val="4162CC96"/>
    <w:rsid w:val="41E07461"/>
    <w:rsid w:val="41FBFD0D"/>
    <w:rsid w:val="41FDFC79"/>
    <w:rsid w:val="42568F89"/>
    <w:rsid w:val="4359F9BC"/>
    <w:rsid w:val="44186D00"/>
    <w:rsid w:val="4436F137"/>
    <w:rsid w:val="4440AC53"/>
    <w:rsid w:val="4463F6E2"/>
    <w:rsid w:val="446CADB6"/>
    <w:rsid w:val="44A293E2"/>
    <w:rsid w:val="44D8D882"/>
    <w:rsid w:val="44F797B3"/>
    <w:rsid w:val="454D3201"/>
    <w:rsid w:val="455254D7"/>
    <w:rsid w:val="45912CD1"/>
    <w:rsid w:val="462E8B2D"/>
    <w:rsid w:val="4635E040"/>
    <w:rsid w:val="46435C71"/>
    <w:rsid w:val="46D52FAC"/>
    <w:rsid w:val="46ED2919"/>
    <w:rsid w:val="46F6E33A"/>
    <w:rsid w:val="470625D3"/>
    <w:rsid w:val="4719C922"/>
    <w:rsid w:val="4797CE66"/>
    <w:rsid w:val="47E0EC0C"/>
    <w:rsid w:val="48657EBC"/>
    <w:rsid w:val="48AC1138"/>
    <w:rsid w:val="48D0BA1E"/>
    <w:rsid w:val="48D1B9A7"/>
    <w:rsid w:val="4924F3A6"/>
    <w:rsid w:val="493896F5"/>
    <w:rsid w:val="49874346"/>
    <w:rsid w:val="499E6FFB"/>
    <w:rsid w:val="49A726CF"/>
    <w:rsid w:val="49B79AC7"/>
    <w:rsid w:val="49F8382E"/>
    <w:rsid w:val="4AA1DA2E"/>
    <w:rsid w:val="4ACAAC3A"/>
    <w:rsid w:val="4BB8E7B0"/>
    <w:rsid w:val="4BF16921"/>
    <w:rsid w:val="4C1AC811"/>
    <w:rsid w:val="4C4BBE38"/>
    <w:rsid w:val="4CD12327"/>
    <w:rsid w:val="4D021220"/>
    <w:rsid w:val="4D2E1383"/>
    <w:rsid w:val="4D554760"/>
    <w:rsid w:val="4DB6D271"/>
    <w:rsid w:val="4DBF8945"/>
    <w:rsid w:val="4DCCC5C8"/>
    <w:rsid w:val="4DCEC3B5"/>
    <w:rsid w:val="4DDF0A96"/>
    <w:rsid w:val="4DEC86C7"/>
    <w:rsid w:val="4E52929E"/>
    <w:rsid w:val="4E5B16A1"/>
    <w:rsid w:val="4EAAFA0B"/>
    <w:rsid w:val="4EC87AF5"/>
    <w:rsid w:val="4ED22DE8"/>
    <w:rsid w:val="4F04C23E"/>
    <w:rsid w:val="4F09185C"/>
    <w:rsid w:val="4F25D726"/>
    <w:rsid w:val="4F28CC7E"/>
    <w:rsid w:val="4F39D7EE"/>
    <w:rsid w:val="4F3DD093"/>
    <w:rsid w:val="4F86EE39"/>
    <w:rsid w:val="4FAF2D8C"/>
    <w:rsid w:val="502FF770"/>
    <w:rsid w:val="506618EC"/>
    <w:rsid w:val="506CA4B1"/>
    <w:rsid w:val="50A251D9"/>
    <w:rsid w:val="50C0D610"/>
    <w:rsid w:val="51288016"/>
    <w:rsid w:val="514D28FC"/>
    <w:rsid w:val="515C6B95"/>
    <w:rsid w:val="517F4954"/>
    <w:rsid w:val="51890470"/>
    <w:rsid w:val="519D0C66"/>
    <w:rsid w:val="51AC4EFF"/>
    <w:rsid w:val="522FE2EE"/>
    <w:rsid w:val="5247DC5B"/>
    <w:rsid w:val="52790094"/>
    <w:rsid w:val="528B7284"/>
    <w:rsid w:val="529AACF4"/>
    <w:rsid w:val="52CD414A"/>
    <w:rsid w:val="534F6D45"/>
    <w:rsid w:val="536CF658"/>
    <w:rsid w:val="53A2DC84"/>
    <w:rsid w:val="53ADC595"/>
    <w:rsid w:val="541D87C9"/>
    <w:rsid w:val="54358136"/>
    <w:rsid w:val="550CF134"/>
    <w:rsid w:val="550D2405"/>
    <w:rsid w:val="552124CD"/>
    <w:rsid w:val="5539EEB6"/>
    <w:rsid w:val="559288F4"/>
    <w:rsid w:val="55CA03B2"/>
    <w:rsid w:val="55DF9811"/>
    <w:rsid w:val="55F861FA"/>
    <w:rsid w:val="5619123B"/>
    <w:rsid w:val="56417FA0"/>
    <w:rsid w:val="564DD8E7"/>
    <w:rsid w:val="5659463C"/>
    <w:rsid w:val="565B7974"/>
    <w:rsid w:val="5669204D"/>
    <w:rsid w:val="5680EF12"/>
    <w:rsid w:val="56CECEAB"/>
    <w:rsid w:val="5713C59A"/>
    <w:rsid w:val="5744E9D3"/>
    <w:rsid w:val="575857E2"/>
    <w:rsid w:val="576C5FD8"/>
    <w:rsid w:val="5770C93F"/>
    <w:rsid w:val="57B6254D"/>
    <w:rsid w:val="58130457"/>
    <w:rsid w:val="58709359"/>
    <w:rsid w:val="58771F1E"/>
    <w:rsid w:val="58BB33A8"/>
    <w:rsid w:val="58D5A311"/>
    <w:rsid w:val="593391FB"/>
    <w:rsid w:val="594D8BCF"/>
    <w:rsid w:val="5963B7A6"/>
    <w:rsid w:val="5A4A6A3D"/>
    <w:rsid w:val="5A50F602"/>
    <w:rsid w:val="5A6FDFDB"/>
    <w:rsid w:val="5AAC51CC"/>
    <w:rsid w:val="5AFF2A8E"/>
    <w:rsid w:val="5B3A6661"/>
    <w:rsid w:val="5BC3BCC7"/>
    <w:rsid w:val="5BCDF6BE"/>
    <w:rsid w:val="5C201CD9"/>
    <w:rsid w:val="5C4D1A5B"/>
    <w:rsid w:val="5C8628B0"/>
    <w:rsid w:val="5CB61B8A"/>
    <w:rsid w:val="5D0B8D9F"/>
    <w:rsid w:val="5D35E9A5"/>
    <w:rsid w:val="5DB65D94"/>
    <w:rsid w:val="5DCA3510"/>
    <w:rsid w:val="5DEAA9F6"/>
    <w:rsid w:val="5E958119"/>
    <w:rsid w:val="5F6369C7"/>
    <w:rsid w:val="603D083E"/>
    <w:rsid w:val="6063ABD1"/>
    <w:rsid w:val="608F7335"/>
    <w:rsid w:val="60AF8BFE"/>
    <w:rsid w:val="60C4C2E4"/>
    <w:rsid w:val="61045CFE"/>
    <w:rsid w:val="610B8769"/>
    <w:rsid w:val="6137E645"/>
    <w:rsid w:val="614E194A"/>
    <w:rsid w:val="6165DFE6"/>
    <w:rsid w:val="61B32902"/>
    <w:rsid w:val="61C2D042"/>
    <w:rsid w:val="61EF704B"/>
    <w:rsid w:val="61FEAABB"/>
    <w:rsid w:val="62557C22"/>
    <w:rsid w:val="627A2982"/>
    <w:rsid w:val="62CB6479"/>
    <w:rsid w:val="62EA300E"/>
    <w:rsid w:val="63125BCF"/>
    <w:rsid w:val="634ECEDD"/>
    <w:rsid w:val="637B996C"/>
    <w:rsid w:val="6389D7BD"/>
    <w:rsid w:val="63B6D53F"/>
    <w:rsid w:val="63FD99C4"/>
    <w:rsid w:val="6444244A"/>
    <w:rsid w:val="6457F241"/>
    <w:rsid w:val="64B4E29D"/>
    <w:rsid w:val="64D238DF"/>
    <w:rsid w:val="64E9F410"/>
    <w:rsid w:val="655AF672"/>
    <w:rsid w:val="655B8F45"/>
    <w:rsid w:val="655F87EA"/>
    <w:rsid w:val="65A8A590"/>
    <w:rsid w:val="65DE6114"/>
    <w:rsid w:val="661DFB2E"/>
    <w:rsid w:val="67323E00"/>
    <w:rsid w:val="673636A5"/>
    <w:rsid w:val="677A2A47"/>
    <w:rsid w:val="6792C25A"/>
    <w:rsid w:val="67B60CE9"/>
    <w:rsid w:val="6871E722"/>
    <w:rsid w:val="68A6CFEC"/>
    <w:rsid w:val="695FBE22"/>
    <w:rsid w:val="69957278"/>
    <w:rsid w:val="69A7D511"/>
    <w:rsid w:val="6A1377BC"/>
    <w:rsid w:val="6A2745B3"/>
    <w:rsid w:val="6A36691C"/>
    <w:rsid w:val="6A5C9562"/>
    <w:rsid w:val="6AB0D618"/>
    <w:rsid w:val="6B2AAFE6"/>
    <w:rsid w:val="6BAB8977"/>
    <w:rsid w:val="6BED4EA0"/>
    <w:rsid w:val="6C021FE4"/>
    <w:rsid w:val="6C22D025"/>
    <w:rsid w:val="6C7709AD"/>
    <w:rsid w:val="6C7A08A2"/>
    <w:rsid w:val="6C8AACFC"/>
    <w:rsid w:val="6C99E76C"/>
    <w:rsid w:val="6CF6AD20"/>
    <w:rsid w:val="6CF93CD6"/>
    <w:rsid w:val="6D1D8384"/>
    <w:rsid w:val="6D31F021"/>
    <w:rsid w:val="6D4EA7BD"/>
    <w:rsid w:val="6DB54B0C"/>
    <w:rsid w:val="6E16D61D"/>
    <w:rsid w:val="6E7A5143"/>
    <w:rsid w:val="6E888F94"/>
    <w:rsid w:val="6F15E209"/>
    <w:rsid w:val="6F64C5EA"/>
    <w:rsid w:val="6FF69925"/>
    <w:rsid w:val="700E9292"/>
    <w:rsid w:val="7013BC96"/>
    <w:rsid w:val="7023392E"/>
    <w:rsid w:val="702363D6"/>
    <w:rsid w:val="7034A6D6"/>
    <w:rsid w:val="707EFAA1"/>
    <w:rsid w:val="70A13E72"/>
    <w:rsid w:val="70A75D67"/>
    <w:rsid w:val="7131209D"/>
    <w:rsid w:val="71AD2CA8"/>
    <w:rsid w:val="71D59A0D"/>
    <w:rsid w:val="71DF4D00"/>
    <w:rsid w:val="721A90FC"/>
    <w:rsid w:val="7256D845"/>
    <w:rsid w:val="729C1F85"/>
    <w:rsid w:val="72BB5085"/>
    <w:rsid w:val="72E8AB80"/>
    <w:rsid w:val="731DFB2F"/>
    <w:rsid w:val="7334C5AC"/>
    <w:rsid w:val="7366534B"/>
    <w:rsid w:val="73EBB83A"/>
    <w:rsid w:val="7403B1A7"/>
    <w:rsid w:val="740C35AA"/>
    <w:rsid w:val="740DC941"/>
    <w:rsid w:val="7412EC17"/>
    <w:rsid w:val="7423F518"/>
    <w:rsid w:val="74DB1A77"/>
    <w:rsid w:val="74EF226D"/>
    <w:rsid w:val="75CB169B"/>
    <w:rsid w:val="75DD888B"/>
    <w:rsid w:val="75F02792"/>
    <w:rsid w:val="764492F0"/>
    <w:rsid w:val="776F9DD0"/>
    <w:rsid w:val="77889A8A"/>
    <w:rsid w:val="77CC6384"/>
    <w:rsid w:val="783091D7"/>
    <w:rsid w:val="785B4167"/>
    <w:rsid w:val="7874FA92"/>
    <w:rsid w:val="787F8815"/>
    <w:rsid w:val="78D52263"/>
    <w:rsid w:val="78DCD769"/>
    <w:rsid w:val="79777583"/>
    <w:rsid w:val="7A3055D9"/>
    <w:rsid w:val="7A4194F3"/>
    <w:rsid w:val="7A4DE234"/>
    <w:rsid w:val="7A65DBA1"/>
    <w:rsid w:val="7A96FFDA"/>
    <w:rsid w:val="7ADDF730"/>
    <w:rsid w:val="7AFDA329"/>
    <w:rsid w:val="7B3C4852"/>
    <w:rsid w:val="7B59D06A"/>
    <w:rsid w:val="7C0FBFAB"/>
    <w:rsid w:val="7C9FA1D6"/>
    <w:rsid w:val="7CAD1E07"/>
    <w:rsid w:val="7CC51774"/>
    <w:rsid w:val="7D3EF142"/>
    <w:rsid w:val="7D568D36"/>
    <w:rsid w:val="7DBFCAD3"/>
    <w:rsid w:val="7DC1F5E2"/>
    <w:rsid w:val="7E0C49A6"/>
    <w:rsid w:val="7E22DE76"/>
    <w:rsid w:val="7E34AC73"/>
    <w:rsid w:val="7E7978BA"/>
    <w:rsid w:val="7E8C7C68"/>
    <w:rsid w:val="7EDFE68A"/>
    <w:rsid w:val="7EED00C2"/>
    <w:rsid w:val="7EF0C1D7"/>
    <w:rsid w:val="7EFFC39C"/>
    <w:rsid w:val="7F7F6F63"/>
    <w:rsid w:val="7F9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ADCB6"/>
  <w15:chartTrackingRefBased/>
  <w15:docId w15:val="{FD0669D8-95BE-45C3-A431-43B646FA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5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819</Words>
  <Characters>4506</Characters>
  <Application>Microsoft Office Word</Application>
  <DocSecurity>4</DocSecurity>
  <Lines>37</Lines>
  <Paragraphs>10</Paragraphs>
  <ScaleCrop>false</ScaleCrop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CARABALLO</dc:creator>
  <cp:keywords/>
  <dc:description/>
  <cp:lastModifiedBy>MARTÍN CARABALLO</cp:lastModifiedBy>
  <cp:revision>471</cp:revision>
  <dcterms:created xsi:type="dcterms:W3CDTF">2022-10-31T16:46:00Z</dcterms:created>
  <dcterms:modified xsi:type="dcterms:W3CDTF">2022-10-31T20:08:00Z</dcterms:modified>
</cp:coreProperties>
</file>