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E5B9" w14:textId="70B8341F" w:rsidR="004B00C8" w:rsidRDefault="00810696" w:rsidP="00810696">
      <w:pPr>
        <w:jc w:val="center"/>
      </w:pPr>
      <w:r>
        <w:t>Categorías y Subcategorías relevantes para KIA y MG en Mercado Libre durante el 2025 (01/01/2025 – 31/10/2025).</w:t>
      </w:r>
    </w:p>
    <w:p w14:paraId="64FBCBEF" w14:textId="44BFC040" w:rsidR="00810696" w:rsidRDefault="00810696" w:rsidP="00810696">
      <w:pPr>
        <w:jc w:val="both"/>
        <w:rPr>
          <w:b/>
          <w:bCs/>
        </w:rPr>
      </w:pPr>
      <w:r>
        <w:rPr>
          <w:b/>
          <w:bCs/>
        </w:rPr>
        <w:t>KIA</w:t>
      </w:r>
    </w:p>
    <w:p w14:paraId="495736C8" w14:textId="133536D0" w:rsidR="00810696" w:rsidRDefault="00810696" w:rsidP="00810696">
      <w:pPr>
        <w:jc w:val="both"/>
      </w:pPr>
      <w:r>
        <w:t xml:space="preserve">Entre los mercados en los que se venden productos </w:t>
      </w:r>
      <w:r w:rsidR="001B5063">
        <w:t>para</w:t>
      </w:r>
      <w:r w:rsidR="00733424">
        <w:t xml:space="preserve"> </w:t>
      </w:r>
      <w:r>
        <w:t>KIA, su distribución en ventas es la siguiente:</w:t>
      </w:r>
    </w:p>
    <w:p w14:paraId="413A83AF" w14:textId="3EE7B0DD" w:rsidR="00650374" w:rsidRDefault="00650374" w:rsidP="00650374">
      <w:pPr>
        <w:jc w:val="center"/>
      </w:pPr>
      <w:r>
        <w:t>Mercado total de productos para KIA</w:t>
      </w:r>
      <w:r w:rsidR="005A7C88">
        <w:t xml:space="preserve"> ene – oct 2025</w:t>
      </w:r>
    </w:p>
    <w:p w14:paraId="55E5BBC6" w14:textId="7CB17838" w:rsidR="00810696" w:rsidRDefault="00CB2452" w:rsidP="005E6751">
      <w:pPr>
        <w:jc w:val="center"/>
      </w:pPr>
      <w:r w:rsidRPr="00CB2452">
        <w:drawing>
          <wp:inline distT="0" distB="0" distL="0" distR="0" wp14:anchorId="3F5DED7C" wp14:editId="03B3EB73">
            <wp:extent cx="5029200" cy="2826776"/>
            <wp:effectExtent l="0" t="0" r="0" b="0"/>
            <wp:docPr id="401095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5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3511" cy="282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8065" w14:textId="674A2A18" w:rsidR="005E6751" w:rsidRDefault="005E6751" w:rsidP="005E6751">
      <w:pPr>
        <w:jc w:val="both"/>
      </w:pPr>
      <w:r>
        <w:t xml:space="preserve">Las ventas de </w:t>
      </w:r>
      <w:r w:rsidR="00EF649A">
        <w:t xml:space="preserve">productos para </w:t>
      </w:r>
      <w:r>
        <w:t xml:space="preserve">KIA se concentran principalmente en el mercado de repuestos, con un </w:t>
      </w:r>
      <w:r w:rsidR="00CB2452">
        <w:t>94</w:t>
      </w:r>
      <w:r w:rsidR="005171D2">
        <w:t>,89</w:t>
      </w:r>
      <w:r>
        <w:t xml:space="preserve">% de sus ventas durante el 2025. Lo sigue el mercado de accesorios, con un </w:t>
      </w:r>
      <w:r w:rsidR="005171D2">
        <w:t>4,24</w:t>
      </w:r>
      <w:r>
        <w:t xml:space="preserve">%, </w:t>
      </w:r>
      <w:r w:rsidR="005171D2">
        <w:t>luego el mercado de Lubricantes, con</w:t>
      </w:r>
      <w:r w:rsidR="000C241B">
        <w:t xml:space="preserve"> el 0,81%, y finalmente el mercado de Neumáticos con</w:t>
      </w:r>
      <w:r w:rsidR="00B61C50">
        <w:t xml:space="preserve"> el restante</w:t>
      </w:r>
      <w:r w:rsidR="0040404F">
        <w:t xml:space="preserve"> 0,06%.</w:t>
      </w:r>
    </w:p>
    <w:p w14:paraId="5F0E0442" w14:textId="77777777" w:rsidR="008018CD" w:rsidRDefault="008018CD" w:rsidP="005E6751">
      <w:pPr>
        <w:jc w:val="both"/>
      </w:pPr>
    </w:p>
    <w:p w14:paraId="4E06BBD5" w14:textId="77777777" w:rsidR="008018CD" w:rsidRDefault="008018CD" w:rsidP="005E6751">
      <w:pPr>
        <w:jc w:val="both"/>
      </w:pPr>
    </w:p>
    <w:p w14:paraId="60DA4F69" w14:textId="77777777" w:rsidR="008018CD" w:rsidRDefault="008018CD" w:rsidP="005E6751">
      <w:pPr>
        <w:jc w:val="both"/>
      </w:pPr>
    </w:p>
    <w:p w14:paraId="5C763152" w14:textId="77777777" w:rsidR="008018CD" w:rsidRDefault="008018CD" w:rsidP="005E6751">
      <w:pPr>
        <w:jc w:val="both"/>
      </w:pPr>
    </w:p>
    <w:p w14:paraId="190D5B2E" w14:textId="77777777" w:rsidR="008018CD" w:rsidRDefault="008018CD" w:rsidP="005E6751">
      <w:pPr>
        <w:jc w:val="both"/>
      </w:pPr>
    </w:p>
    <w:p w14:paraId="4781A1B2" w14:textId="77777777" w:rsidR="008018CD" w:rsidRDefault="008018CD" w:rsidP="005E6751">
      <w:pPr>
        <w:jc w:val="both"/>
      </w:pPr>
    </w:p>
    <w:p w14:paraId="4C271301" w14:textId="77777777" w:rsidR="008018CD" w:rsidRDefault="008018CD" w:rsidP="005E6751">
      <w:pPr>
        <w:jc w:val="both"/>
      </w:pPr>
    </w:p>
    <w:p w14:paraId="2C7A1376" w14:textId="77777777" w:rsidR="008018CD" w:rsidRDefault="008018CD" w:rsidP="005E6751">
      <w:pPr>
        <w:jc w:val="both"/>
      </w:pPr>
    </w:p>
    <w:p w14:paraId="25007FA3" w14:textId="1138561C" w:rsidR="005E6751" w:rsidRDefault="00177E3D" w:rsidP="005E6751">
      <w:pPr>
        <w:jc w:val="both"/>
      </w:pPr>
      <w:r>
        <w:lastRenderedPageBreak/>
        <w:t xml:space="preserve">A partir de las categorías que Mercado Libre entrega para la publicación de sus productos, </w:t>
      </w:r>
      <w:r w:rsidR="0040404F">
        <w:t xml:space="preserve">y dentro del mercado de Repuestos, </w:t>
      </w:r>
      <w:r>
        <w:t xml:space="preserve">estos son las categorías de mayor venta </w:t>
      </w:r>
      <w:r w:rsidR="00650374">
        <w:t>de productos para</w:t>
      </w:r>
      <w:r>
        <w:t xml:space="preserve"> KIA.</w:t>
      </w:r>
    </w:p>
    <w:p w14:paraId="3C14110B" w14:textId="1F564B56" w:rsidR="00650374" w:rsidRDefault="00DB24B0" w:rsidP="008018CD">
      <w:pPr>
        <w:jc w:val="center"/>
      </w:pPr>
      <w:r>
        <w:t xml:space="preserve">Apertura de </w:t>
      </w:r>
      <w:r w:rsidR="00936561">
        <w:t>Categoría</w:t>
      </w:r>
      <w:r>
        <w:t xml:space="preserve"> de Repuestos</w:t>
      </w:r>
      <w:r w:rsidR="00936561">
        <w:t xml:space="preserve"> ene – oct 2025</w:t>
      </w:r>
    </w:p>
    <w:p w14:paraId="03FD749B" w14:textId="394C382E" w:rsidR="0040404F" w:rsidRDefault="008018CD" w:rsidP="008018CD">
      <w:pPr>
        <w:jc w:val="center"/>
      </w:pPr>
      <w:r w:rsidRPr="008018CD">
        <w:drawing>
          <wp:inline distT="0" distB="0" distL="0" distR="0" wp14:anchorId="596E661A" wp14:editId="304A0229">
            <wp:extent cx="5650847" cy="3162300"/>
            <wp:effectExtent l="0" t="0" r="7620" b="0"/>
            <wp:docPr id="673700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00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81" cy="318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BAEB" w14:textId="58C07BA7" w:rsidR="00177E3D" w:rsidRDefault="00177E3D" w:rsidP="00177E3D">
      <w:pPr>
        <w:jc w:val="center"/>
      </w:pPr>
    </w:p>
    <w:p w14:paraId="106D424E" w14:textId="27ED7DC3" w:rsidR="00810696" w:rsidRDefault="00D3566C" w:rsidP="00810696">
      <w:pPr>
        <w:jc w:val="both"/>
      </w:pPr>
      <w:r>
        <w:t>Las</w:t>
      </w:r>
      <w:r w:rsidR="006D17E3">
        <w:t xml:space="preserve"> categorías de mayor share son </w:t>
      </w:r>
      <w:r w:rsidR="008018CD">
        <w:t>Motores</w:t>
      </w:r>
      <w:r w:rsidR="006D17E3">
        <w:t xml:space="preserve"> (2</w:t>
      </w:r>
      <w:r w:rsidR="008018CD">
        <w:t>0,67</w:t>
      </w:r>
      <w:r w:rsidR="006944E0">
        <w:t xml:space="preserve">%), </w:t>
      </w:r>
      <w:r w:rsidR="008018CD">
        <w:t>Suspensión y Dirección</w:t>
      </w:r>
      <w:r w:rsidR="006944E0">
        <w:t xml:space="preserve"> (</w:t>
      </w:r>
      <w:r w:rsidR="008018CD">
        <w:t>16,49</w:t>
      </w:r>
      <w:r w:rsidR="006944E0">
        <w:t xml:space="preserve">%), </w:t>
      </w:r>
      <w:r w:rsidR="008018CD">
        <w:t>Carrocería</w:t>
      </w:r>
      <w:r w:rsidR="006944E0">
        <w:t xml:space="preserve"> (</w:t>
      </w:r>
      <w:r w:rsidR="002C0DBD">
        <w:t>12,33</w:t>
      </w:r>
      <w:r w:rsidR="006944E0">
        <w:t>%), Iluminación (</w:t>
      </w:r>
      <w:r w:rsidR="002C0DBD">
        <w:t>10,15</w:t>
      </w:r>
      <w:r w:rsidR="00970F75">
        <w:t xml:space="preserve">%) y </w:t>
      </w:r>
      <w:r w:rsidR="009C2646">
        <w:t>Transmisión</w:t>
      </w:r>
      <w:r w:rsidR="00970F75">
        <w:t xml:space="preserve"> (</w:t>
      </w:r>
      <w:r w:rsidR="009C2646">
        <w:t>9,04</w:t>
      </w:r>
      <w:r w:rsidR="00970F75">
        <w:t>%).</w:t>
      </w:r>
    </w:p>
    <w:p w14:paraId="6AF3B515" w14:textId="77777777" w:rsidR="00814E82" w:rsidRDefault="00814E82" w:rsidP="00810696">
      <w:pPr>
        <w:jc w:val="both"/>
        <w:rPr>
          <w:i/>
          <w:iCs/>
        </w:rPr>
      </w:pPr>
    </w:p>
    <w:p w14:paraId="435A8F8B" w14:textId="77777777" w:rsidR="00814E82" w:rsidRDefault="00814E82" w:rsidP="00810696">
      <w:pPr>
        <w:jc w:val="both"/>
        <w:rPr>
          <w:i/>
          <w:iCs/>
        </w:rPr>
      </w:pPr>
    </w:p>
    <w:p w14:paraId="622DF090" w14:textId="77777777" w:rsidR="00814E82" w:rsidRDefault="00814E82" w:rsidP="00810696">
      <w:pPr>
        <w:jc w:val="both"/>
        <w:rPr>
          <w:i/>
          <w:iCs/>
        </w:rPr>
      </w:pPr>
    </w:p>
    <w:p w14:paraId="25BC523A" w14:textId="77777777" w:rsidR="00814E82" w:rsidRDefault="00814E82" w:rsidP="00810696">
      <w:pPr>
        <w:jc w:val="both"/>
        <w:rPr>
          <w:i/>
          <w:iCs/>
        </w:rPr>
      </w:pPr>
    </w:p>
    <w:p w14:paraId="786188CB" w14:textId="77777777" w:rsidR="00814E82" w:rsidRDefault="00814E82" w:rsidP="00810696">
      <w:pPr>
        <w:jc w:val="both"/>
        <w:rPr>
          <w:i/>
          <w:iCs/>
        </w:rPr>
      </w:pPr>
    </w:p>
    <w:p w14:paraId="6798DCAF" w14:textId="77777777" w:rsidR="00814E82" w:rsidRDefault="00814E82" w:rsidP="00810696">
      <w:pPr>
        <w:jc w:val="both"/>
        <w:rPr>
          <w:i/>
          <w:iCs/>
        </w:rPr>
      </w:pPr>
    </w:p>
    <w:p w14:paraId="1CAADF00" w14:textId="77777777" w:rsidR="00814E82" w:rsidRDefault="00814E82" w:rsidP="00810696">
      <w:pPr>
        <w:jc w:val="both"/>
        <w:rPr>
          <w:i/>
          <w:iCs/>
        </w:rPr>
      </w:pPr>
    </w:p>
    <w:p w14:paraId="5A8A7E75" w14:textId="77777777" w:rsidR="00814E82" w:rsidRDefault="00814E82" w:rsidP="00810696">
      <w:pPr>
        <w:jc w:val="both"/>
        <w:rPr>
          <w:i/>
          <w:iCs/>
        </w:rPr>
      </w:pPr>
    </w:p>
    <w:p w14:paraId="47329BE1" w14:textId="77777777" w:rsidR="009660C0" w:rsidRDefault="009660C0" w:rsidP="00810696">
      <w:pPr>
        <w:jc w:val="both"/>
        <w:rPr>
          <w:i/>
          <w:iCs/>
        </w:rPr>
      </w:pPr>
    </w:p>
    <w:p w14:paraId="1B99F12F" w14:textId="4453355A" w:rsidR="00970F75" w:rsidRDefault="00814E82" w:rsidP="00810696">
      <w:pPr>
        <w:jc w:val="both"/>
        <w:rPr>
          <w:i/>
          <w:iCs/>
        </w:rPr>
      </w:pPr>
      <w:r>
        <w:rPr>
          <w:i/>
          <w:iCs/>
        </w:rPr>
        <w:lastRenderedPageBreak/>
        <w:t>Motores</w:t>
      </w:r>
    </w:p>
    <w:p w14:paraId="34007853" w14:textId="4D542272" w:rsidR="00185106" w:rsidRDefault="00185106" w:rsidP="00810696">
      <w:pPr>
        <w:jc w:val="both"/>
      </w:pPr>
      <w:r>
        <w:t xml:space="preserve">La distribución de ventas de las distintas subcategorías </w:t>
      </w:r>
      <w:r w:rsidR="004A265F">
        <w:t xml:space="preserve">dentro de la categoría </w:t>
      </w:r>
      <w:r w:rsidR="00814E82">
        <w:t>Motores</w:t>
      </w:r>
      <w:r w:rsidR="004A265F">
        <w:t xml:space="preserve"> se compone de la siguiente manera:</w:t>
      </w:r>
    </w:p>
    <w:p w14:paraId="4E98AA19" w14:textId="674FFED1" w:rsidR="009660C0" w:rsidRDefault="004F2B43" w:rsidP="004F2B43">
      <w:pPr>
        <w:jc w:val="center"/>
      </w:pPr>
      <w:r>
        <w:t>Apertura de</w:t>
      </w:r>
      <w:r w:rsidR="00355DCD">
        <w:t xml:space="preserve"> Categoría</w:t>
      </w:r>
      <w:r>
        <w:t xml:space="preserve"> Motores ene – oct 2025</w:t>
      </w:r>
    </w:p>
    <w:p w14:paraId="3AC82EDE" w14:textId="0B254A7B" w:rsidR="004A265F" w:rsidRDefault="00304258" w:rsidP="006B32F5">
      <w:pPr>
        <w:jc w:val="center"/>
      </w:pPr>
      <w:r w:rsidRPr="00304258">
        <w:drawing>
          <wp:inline distT="0" distB="0" distL="0" distR="0" wp14:anchorId="30A70B6E" wp14:editId="3AA644E3">
            <wp:extent cx="5943600" cy="3263265"/>
            <wp:effectExtent l="0" t="0" r="0" b="0"/>
            <wp:docPr id="900107922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7922" name="Imagen 1" descr="Gráfico, Gráfico circ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DD50" w14:textId="2F0700D7" w:rsidR="006B32F5" w:rsidRDefault="00304258" w:rsidP="006B32F5">
      <w:pPr>
        <w:jc w:val="both"/>
      </w:pPr>
      <w:r>
        <w:t>Componentes de Motor</w:t>
      </w:r>
      <w:r w:rsidR="00DA3BD8">
        <w:t xml:space="preserve"> posee el mayor share dentro de estas (</w:t>
      </w:r>
      <w:r>
        <w:t>26,52</w:t>
      </w:r>
      <w:r w:rsidR="00DA3BD8">
        <w:t>%)</w:t>
      </w:r>
      <w:r w:rsidR="003A45DD">
        <w:t xml:space="preserve">. </w:t>
      </w:r>
      <w:r w:rsidR="00DA3BD8">
        <w:t xml:space="preserve">Le siguen </w:t>
      </w:r>
      <w:r w:rsidR="003A45DD">
        <w:t>Radiadores</w:t>
      </w:r>
      <w:r w:rsidR="00DA3BD8">
        <w:t xml:space="preserve"> (</w:t>
      </w:r>
      <w:r w:rsidR="003A45DD">
        <w:t>22</w:t>
      </w:r>
      <w:r w:rsidR="00DA3BD8">
        <w:t>,</w:t>
      </w:r>
      <w:r w:rsidR="003A45DD">
        <w:t>7</w:t>
      </w:r>
      <w:r w:rsidR="00DA3BD8">
        <w:t>8%)</w:t>
      </w:r>
      <w:r w:rsidR="002A27FC">
        <w:t xml:space="preserve"> y </w:t>
      </w:r>
      <w:r w:rsidR="003A45DD">
        <w:t>Distribución</w:t>
      </w:r>
      <w:r w:rsidR="002A27FC">
        <w:t xml:space="preserve"> (9,</w:t>
      </w:r>
      <w:r w:rsidR="00137D64">
        <w:t>76</w:t>
      </w:r>
      <w:r w:rsidR="002A27FC">
        <w:t>%)</w:t>
      </w:r>
      <w:r w:rsidR="005869BA">
        <w:t xml:space="preserve"> dentro de las subcategorías </w:t>
      </w:r>
      <w:r w:rsidR="00F26488">
        <w:t>de mayor share en esta categoría.</w:t>
      </w:r>
    </w:p>
    <w:p w14:paraId="05F61548" w14:textId="77777777" w:rsidR="00137D64" w:rsidRDefault="00137D64" w:rsidP="006B32F5">
      <w:pPr>
        <w:jc w:val="both"/>
        <w:rPr>
          <w:i/>
          <w:iCs/>
        </w:rPr>
      </w:pPr>
    </w:p>
    <w:p w14:paraId="77CD492E" w14:textId="77777777" w:rsidR="00137D64" w:rsidRDefault="00137D64" w:rsidP="006B32F5">
      <w:pPr>
        <w:jc w:val="both"/>
        <w:rPr>
          <w:i/>
          <w:iCs/>
        </w:rPr>
      </w:pPr>
    </w:p>
    <w:p w14:paraId="7CD9165E" w14:textId="77777777" w:rsidR="00137D64" w:rsidRDefault="00137D64" w:rsidP="006B32F5">
      <w:pPr>
        <w:jc w:val="both"/>
        <w:rPr>
          <w:i/>
          <w:iCs/>
        </w:rPr>
      </w:pPr>
    </w:p>
    <w:p w14:paraId="2E083C7A" w14:textId="77777777" w:rsidR="00137D64" w:rsidRDefault="00137D64" w:rsidP="006B32F5">
      <w:pPr>
        <w:jc w:val="both"/>
        <w:rPr>
          <w:i/>
          <w:iCs/>
        </w:rPr>
      </w:pPr>
    </w:p>
    <w:p w14:paraId="0F06A588" w14:textId="77777777" w:rsidR="00137D64" w:rsidRDefault="00137D64" w:rsidP="006B32F5">
      <w:pPr>
        <w:jc w:val="both"/>
        <w:rPr>
          <w:i/>
          <w:iCs/>
        </w:rPr>
      </w:pPr>
    </w:p>
    <w:p w14:paraId="2C987345" w14:textId="77777777" w:rsidR="00137D64" w:rsidRDefault="00137D64" w:rsidP="006B32F5">
      <w:pPr>
        <w:jc w:val="both"/>
        <w:rPr>
          <w:i/>
          <w:iCs/>
        </w:rPr>
      </w:pPr>
    </w:p>
    <w:p w14:paraId="3D981C05" w14:textId="77777777" w:rsidR="00137D64" w:rsidRDefault="00137D64" w:rsidP="006B32F5">
      <w:pPr>
        <w:jc w:val="both"/>
        <w:rPr>
          <w:i/>
          <w:iCs/>
        </w:rPr>
      </w:pPr>
    </w:p>
    <w:p w14:paraId="7F87DF7A" w14:textId="77777777" w:rsidR="00137D64" w:rsidRDefault="00137D64" w:rsidP="006B32F5">
      <w:pPr>
        <w:jc w:val="both"/>
        <w:rPr>
          <w:i/>
          <w:iCs/>
        </w:rPr>
      </w:pPr>
    </w:p>
    <w:p w14:paraId="24F01366" w14:textId="77777777" w:rsidR="00355DCD" w:rsidRDefault="00355DCD" w:rsidP="006B32F5">
      <w:pPr>
        <w:jc w:val="both"/>
        <w:rPr>
          <w:i/>
          <w:iCs/>
        </w:rPr>
      </w:pPr>
    </w:p>
    <w:p w14:paraId="05AFA94A" w14:textId="3205D604" w:rsidR="00F26488" w:rsidRPr="00137D64" w:rsidRDefault="00137D64" w:rsidP="006B32F5">
      <w:pPr>
        <w:jc w:val="both"/>
        <w:rPr>
          <w:i/>
          <w:iCs/>
        </w:rPr>
      </w:pPr>
      <w:r>
        <w:rPr>
          <w:i/>
          <w:iCs/>
        </w:rPr>
        <w:lastRenderedPageBreak/>
        <w:t>Suspensión y Dirección</w:t>
      </w:r>
    </w:p>
    <w:p w14:paraId="5B9D8F8B" w14:textId="117F407B" w:rsidR="00F26488" w:rsidRDefault="00F26488" w:rsidP="006B32F5">
      <w:pPr>
        <w:jc w:val="both"/>
      </w:pPr>
      <w:r>
        <w:t xml:space="preserve">La distribución de las subcategorías dentro de la categoría de </w:t>
      </w:r>
      <w:r w:rsidR="00137D64">
        <w:t>Suspensión y Dirección</w:t>
      </w:r>
      <w:r>
        <w:t xml:space="preserve"> según sus ventas en lo que llevamos del año 2025 es la siguiente:</w:t>
      </w:r>
    </w:p>
    <w:p w14:paraId="09059564" w14:textId="652A5B89" w:rsidR="00355DCD" w:rsidRDefault="00355DCD" w:rsidP="00355DCD">
      <w:pPr>
        <w:jc w:val="center"/>
      </w:pPr>
      <w:r>
        <w:t>Apertura de Categoría Suspensión y Dirección ene – oct 2025</w:t>
      </w:r>
    </w:p>
    <w:p w14:paraId="7CAC503D" w14:textId="72362A5A" w:rsidR="00980B31" w:rsidRDefault="00127C33" w:rsidP="00075E78">
      <w:pPr>
        <w:jc w:val="center"/>
      </w:pPr>
      <w:r w:rsidRPr="00127C33">
        <w:drawing>
          <wp:inline distT="0" distB="0" distL="0" distR="0" wp14:anchorId="2303BBE7" wp14:editId="121C5BEB">
            <wp:extent cx="5943600" cy="3311525"/>
            <wp:effectExtent l="0" t="0" r="0" b="3175"/>
            <wp:docPr id="692414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4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4930" w14:textId="68C9FFAC" w:rsidR="005F39D9" w:rsidRDefault="005F39D9" w:rsidP="006B32F5">
      <w:pPr>
        <w:jc w:val="both"/>
      </w:pPr>
      <w:r>
        <w:t xml:space="preserve">Las subcategorías de mayor share dentro de esta categoría son </w:t>
      </w:r>
      <w:r w:rsidR="00127C33">
        <w:t>Amortiguadores</w:t>
      </w:r>
      <w:r>
        <w:t xml:space="preserve"> (</w:t>
      </w:r>
      <w:r w:rsidR="00127C33">
        <w:t>25</w:t>
      </w:r>
      <w:r w:rsidR="00980B31">
        <w:t xml:space="preserve">,14%), </w:t>
      </w:r>
      <w:r w:rsidR="00127C33">
        <w:t>Brazos Radiales o Oscilantes</w:t>
      </w:r>
      <w:r w:rsidR="00980B31">
        <w:t xml:space="preserve"> (</w:t>
      </w:r>
      <w:r w:rsidR="00127C33">
        <w:t>12,61</w:t>
      </w:r>
      <w:r w:rsidR="00980B31">
        <w:t xml:space="preserve">%) y </w:t>
      </w:r>
      <w:r w:rsidR="00127C33">
        <w:t>Cajas de Dirección y Piezas</w:t>
      </w:r>
      <w:r w:rsidR="00980B31">
        <w:t xml:space="preserve"> (</w:t>
      </w:r>
      <w:r w:rsidR="00127C33">
        <w:t>10,85</w:t>
      </w:r>
      <w:r w:rsidR="00980B31">
        <w:t>%).</w:t>
      </w:r>
    </w:p>
    <w:p w14:paraId="0274C818" w14:textId="77777777" w:rsidR="00671013" w:rsidRDefault="00671013" w:rsidP="006B32F5">
      <w:pPr>
        <w:jc w:val="both"/>
        <w:rPr>
          <w:i/>
          <w:iCs/>
        </w:rPr>
      </w:pPr>
    </w:p>
    <w:p w14:paraId="39AC47D0" w14:textId="77777777" w:rsidR="00671013" w:rsidRDefault="00671013" w:rsidP="006B32F5">
      <w:pPr>
        <w:jc w:val="both"/>
        <w:rPr>
          <w:i/>
          <w:iCs/>
        </w:rPr>
      </w:pPr>
    </w:p>
    <w:p w14:paraId="7236ABBA" w14:textId="77777777" w:rsidR="00671013" w:rsidRDefault="00671013" w:rsidP="006B32F5">
      <w:pPr>
        <w:jc w:val="both"/>
        <w:rPr>
          <w:i/>
          <w:iCs/>
        </w:rPr>
      </w:pPr>
    </w:p>
    <w:p w14:paraId="28F53BEB" w14:textId="77777777" w:rsidR="00671013" w:rsidRDefault="00671013" w:rsidP="006B32F5">
      <w:pPr>
        <w:jc w:val="both"/>
        <w:rPr>
          <w:i/>
          <w:iCs/>
        </w:rPr>
      </w:pPr>
    </w:p>
    <w:p w14:paraId="56961B86" w14:textId="77777777" w:rsidR="00671013" w:rsidRDefault="00671013" w:rsidP="006B32F5">
      <w:pPr>
        <w:jc w:val="both"/>
        <w:rPr>
          <w:i/>
          <w:iCs/>
        </w:rPr>
      </w:pPr>
    </w:p>
    <w:p w14:paraId="4CFBC010" w14:textId="77777777" w:rsidR="00671013" w:rsidRDefault="00671013" w:rsidP="006B32F5">
      <w:pPr>
        <w:jc w:val="both"/>
        <w:rPr>
          <w:i/>
          <w:iCs/>
        </w:rPr>
      </w:pPr>
    </w:p>
    <w:p w14:paraId="44C37530" w14:textId="77777777" w:rsidR="00671013" w:rsidRDefault="00671013" w:rsidP="006B32F5">
      <w:pPr>
        <w:jc w:val="both"/>
        <w:rPr>
          <w:i/>
          <w:iCs/>
        </w:rPr>
      </w:pPr>
    </w:p>
    <w:p w14:paraId="0293FD8D" w14:textId="77777777" w:rsidR="00671013" w:rsidRDefault="00671013" w:rsidP="006B32F5">
      <w:pPr>
        <w:jc w:val="both"/>
        <w:rPr>
          <w:i/>
          <w:iCs/>
        </w:rPr>
      </w:pPr>
    </w:p>
    <w:p w14:paraId="0973B038" w14:textId="77777777" w:rsidR="00671013" w:rsidRDefault="00671013" w:rsidP="006B32F5">
      <w:pPr>
        <w:jc w:val="both"/>
        <w:rPr>
          <w:i/>
          <w:iCs/>
        </w:rPr>
      </w:pPr>
    </w:p>
    <w:p w14:paraId="38EA1C1D" w14:textId="77777777" w:rsidR="00355DCD" w:rsidRDefault="00355DCD" w:rsidP="006B32F5">
      <w:pPr>
        <w:jc w:val="both"/>
        <w:rPr>
          <w:i/>
          <w:iCs/>
        </w:rPr>
      </w:pPr>
    </w:p>
    <w:p w14:paraId="6E45E8FF" w14:textId="6C77544E" w:rsidR="00075E78" w:rsidRDefault="00D905B4" w:rsidP="006B32F5">
      <w:pPr>
        <w:jc w:val="both"/>
        <w:rPr>
          <w:i/>
          <w:iCs/>
        </w:rPr>
      </w:pPr>
      <w:r>
        <w:rPr>
          <w:i/>
          <w:iCs/>
        </w:rPr>
        <w:lastRenderedPageBreak/>
        <w:t>Carrocería</w:t>
      </w:r>
    </w:p>
    <w:p w14:paraId="223038AC" w14:textId="0F77E73F" w:rsidR="00F13D67" w:rsidRDefault="00F13D67" w:rsidP="006B32F5">
      <w:pPr>
        <w:jc w:val="both"/>
      </w:pPr>
      <w:r>
        <w:t>A continuación, la</w:t>
      </w:r>
      <w:r w:rsidR="006E7517">
        <w:t xml:space="preserve"> distribución de ventas de las </w:t>
      </w:r>
      <w:r w:rsidR="00777C59">
        <w:t xml:space="preserve">subcategorías dentro de </w:t>
      </w:r>
      <w:r w:rsidR="00D905B4">
        <w:t>Carrocería</w:t>
      </w:r>
      <w:r w:rsidR="00777C59">
        <w:t xml:space="preserve"> </w:t>
      </w:r>
      <w:r w:rsidR="00A32BCB">
        <w:t>es la siguiente</w:t>
      </w:r>
      <w:r w:rsidR="00777C59">
        <w:t>:</w:t>
      </w:r>
    </w:p>
    <w:p w14:paraId="65CFB6BD" w14:textId="54983F95" w:rsidR="00355DCD" w:rsidRDefault="00355DCD" w:rsidP="00355DCD">
      <w:pPr>
        <w:jc w:val="center"/>
      </w:pPr>
      <w:r>
        <w:t>Apertura de Categoría Carrocería ene – oct 2025</w:t>
      </w:r>
    </w:p>
    <w:p w14:paraId="052BEC17" w14:textId="69FEB058" w:rsidR="00777C59" w:rsidRPr="00F13D67" w:rsidRDefault="00671013" w:rsidP="00A32BCB">
      <w:pPr>
        <w:jc w:val="center"/>
      </w:pPr>
      <w:r w:rsidRPr="00671013">
        <w:drawing>
          <wp:inline distT="0" distB="0" distL="0" distR="0" wp14:anchorId="6AC00E7C" wp14:editId="3359BB8A">
            <wp:extent cx="5943600" cy="3340100"/>
            <wp:effectExtent l="0" t="0" r="0" b="0"/>
            <wp:docPr id="1750110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1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DA57" w14:textId="7CB95661" w:rsidR="00C24C89" w:rsidRDefault="00865ACD" w:rsidP="008F4343">
      <w:pPr>
        <w:jc w:val="both"/>
      </w:pPr>
      <w:r>
        <w:t>La subcategoría de mayor share</w:t>
      </w:r>
      <w:r w:rsidR="00671013">
        <w:t xml:space="preserve"> </w:t>
      </w:r>
      <w:r>
        <w:t xml:space="preserve">es la de </w:t>
      </w:r>
      <w:r w:rsidR="00080446">
        <w:t>Espejos Retrovisores y Vidrios</w:t>
      </w:r>
      <w:r>
        <w:t xml:space="preserve"> (</w:t>
      </w:r>
      <w:r w:rsidR="00080446">
        <w:t>28,12</w:t>
      </w:r>
      <w:r w:rsidR="00E76D9B">
        <w:t>%). Le siguen</w:t>
      </w:r>
      <w:r w:rsidR="00080446">
        <w:t xml:space="preserve"> Paragolpes</w:t>
      </w:r>
      <w:r w:rsidR="00E76D9B">
        <w:t xml:space="preserve"> (2</w:t>
      </w:r>
      <w:r w:rsidR="00080446">
        <w:t>3</w:t>
      </w:r>
      <w:r w:rsidR="00E76D9B">
        <w:t>,</w:t>
      </w:r>
      <w:r w:rsidR="00080446">
        <w:t>45</w:t>
      </w:r>
      <w:r w:rsidR="00E76D9B">
        <w:t xml:space="preserve">%) </w:t>
      </w:r>
      <w:r w:rsidR="0068631B">
        <w:t>y</w:t>
      </w:r>
      <w:r w:rsidR="00E76D9B">
        <w:t xml:space="preserve"> </w:t>
      </w:r>
      <w:r w:rsidR="0068631B">
        <w:t>Guardafangos</w:t>
      </w:r>
      <w:r w:rsidR="00E76D9B">
        <w:t xml:space="preserve"> (1,69%).</w:t>
      </w:r>
    </w:p>
    <w:p w14:paraId="416AA23E" w14:textId="77777777" w:rsidR="00CD379F" w:rsidRDefault="00CD379F" w:rsidP="008F4343">
      <w:pPr>
        <w:jc w:val="both"/>
        <w:rPr>
          <w:i/>
          <w:iCs/>
        </w:rPr>
      </w:pPr>
    </w:p>
    <w:p w14:paraId="300D64BE" w14:textId="77777777" w:rsidR="00CD379F" w:rsidRDefault="00CD379F" w:rsidP="008F4343">
      <w:pPr>
        <w:jc w:val="both"/>
        <w:rPr>
          <w:i/>
          <w:iCs/>
        </w:rPr>
      </w:pPr>
    </w:p>
    <w:p w14:paraId="532A6FAC" w14:textId="77777777" w:rsidR="00CD379F" w:rsidRDefault="00CD379F" w:rsidP="008F4343">
      <w:pPr>
        <w:jc w:val="both"/>
        <w:rPr>
          <w:i/>
          <w:iCs/>
        </w:rPr>
      </w:pPr>
    </w:p>
    <w:p w14:paraId="29333A24" w14:textId="77777777" w:rsidR="00CD379F" w:rsidRDefault="00CD379F" w:rsidP="008F4343">
      <w:pPr>
        <w:jc w:val="both"/>
        <w:rPr>
          <w:i/>
          <w:iCs/>
        </w:rPr>
      </w:pPr>
    </w:p>
    <w:p w14:paraId="1282ED6C" w14:textId="77777777" w:rsidR="00CD379F" w:rsidRDefault="00CD379F" w:rsidP="008F4343">
      <w:pPr>
        <w:jc w:val="both"/>
        <w:rPr>
          <w:i/>
          <w:iCs/>
        </w:rPr>
      </w:pPr>
    </w:p>
    <w:p w14:paraId="45CE8612" w14:textId="77777777" w:rsidR="00CD379F" w:rsidRDefault="00CD379F" w:rsidP="008F4343">
      <w:pPr>
        <w:jc w:val="both"/>
        <w:rPr>
          <w:i/>
          <w:iCs/>
        </w:rPr>
      </w:pPr>
    </w:p>
    <w:p w14:paraId="7F879974" w14:textId="77777777" w:rsidR="00CD379F" w:rsidRDefault="00CD379F" w:rsidP="008F4343">
      <w:pPr>
        <w:jc w:val="both"/>
        <w:rPr>
          <w:i/>
          <w:iCs/>
        </w:rPr>
      </w:pPr>
    </w:p>
    <w:p w14:paraId="58B4C3D3" w14:textId="77777777" w:rsidR="00CD379F" w:rsidRDefault="00CD379F" w:rsidP="008F4343">
      <w:pPr>
        <w:jc w:val="both"/>
        <w:rPr>
          <w:i/>
          <w:iCs/>
        </w:rPr>
      </w:pPr>
    </w:p>
    <w:p w14:paraId="2E11E2E2" w14:textId="77777777" w:rsidR="00CD379F" w:rsidRDefault="00CD379F" w:rsidP="008F4343">
      <w:pPr>
        <w:jc w:val="both"/>
        <w:rPr>
          <w:i/>
          <w:iCs/>
        </w:rPr>
      </w:pPr>
    </w:p>
    <w:p w14:paraId="78A65030" w14:textId="77777777" w:rsidR="00355DCD" w:rsidRDefault="00355DCD" w:rsidP="008F4343">
      <w:pPr>
        <w:jc w:val="both"/>
        <w:rPr>
          <w:i/>
          <w:iCs/>
        </w:rPr>
      </w:pPr>
    </w:p>
    <w:p w14:paraId="0B92E6FC" w14:textId="43679AB1" w:rsidR="00E76D9B" w:rsidRDefault="00B56FD8" w:rsidP="008F4343">
      <w:pPr>
        <w:jc w:val="both"/>
        <w:rPr>
          <w:i/>
          <w:iCs/>
        </w:rPr>
      </w:pPr>
      <w:r>
        <w:rPr>
          <w:i/>
          <w:iCs/>
        </w:rPr>
        <w:lastRenderedPageBreak/>
        <w:t>Iluminación</w:t>
      </w:r>
    </w:p>
    <w:p w14:paraId="0AECB61B" w14:textId="5C1D8551" w:rsidR="00B56FD8" w:rsidRDefault="002C4D06" w:rsidP="008F4343">
      <w:pPr>
        <w:jc w:val="both"/>
      </w:pPr>
      <w:r>
        <w:t>Las ventas de la categoría de Iluminación según sus subcategorías se distribuyen así:</w:t>
      </w:r>
    </w:p>
    <w:p w14:paraId="1B88F13A" w14:textId="7406D1E0" w:rsidR="00551507" w:rsidRDefault="00551507" w:rsidP="00551507">
      <w:pPr>
        <w:jc w:val="center"/>
      </w:pPr>
      <w:r>
        <w:t xml:space="preserve">Apertura de Categoría Iluminación </w:t>
      </w:r>
      <w:r w:rsidR="0019295C">
        <w:t>ene – oct 2025</w:t>
      </w:r>
    </w:p>
    <w:p w14:paraId="0511161C" w14:textId="15241690" w:rsidR="002C4D06" w:rsidRPr="00B56FD8" w:rsidRDefault="00CD379F" w:rsidP="003B2B50">
      <w:pPr>
        <w:jc w:val="center"/>
      </w:pPr>
      <w:r w:rsidRPr="00CD379F">
        <w:drawing>
          <wp:inline distT="0" distB="0" distL="0" distR="0" wp14:anchorId="24824C29" wp14:editId="18772010">
            <wp:extent cx="5943600" cy="3301365"/>
            <wp:effectExtent l="0" t="0" r="0" b="0"/>
            <wp:docPr id="2041825524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25524" name="Imagen 1" descr="Gráfico, Gráfico circ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80BC" w14:textId="43D398F9" w:rsidR="00C24C89" w:rsidRDefault="003D2DF7" w:rsidP="003B2B50">
      <w:pPr>
        <w:jc w:val="both"/>
      </w:pPr>
      <w:r>
        <w:t>Focos Delanteros (</w:t>
      </w:r>
      <w:r w:rsidR="00CD379F">
        <w:t>46,86</w:t>
      </w:r>
      <w:r>
        <w:t>%) es la subcategoría de más share, seguida por Faros (</w:t>
      </w:r>
      <w:r w:rsidR="004B6FE9">
        <w:t>32</w:t>
      </w:r>
      <w:r w:rsidR="002A64A6">
        <w:t xml:space="preserve">%) y </w:t>
      </w:r>
      <w:r w:rsidR="004B6FE9">
        <w:t>Focos Traseros</w:t>
      </w:r>
      <w:r w:rsidR="002A64A6">
        <w:t xml:space="preserve"> (</w:t>
      </w:r>
      <w:r w:rsidR="004B6FE9">
        <w:t>11,79</w:t>
      </w:r>
      <w:r w:rsidR="002A64A6">
        <w:t>%).</w:t>
      </w:r>
    </w:p>
    <w:p w14:paraId="54BA142F" w14:textId="77777777" w:rsidR="00B31290" w:rsidRDefault="00B31290" w:rsidP="003B2B50">
      <w:pPr>
        <w:jc w:val="both"/>
        <w:rPr>
          <w:i/>
          <w:iCs/>
        </w:rPr>
      </w:pPr>
    </w:p>
    <w:p w14:paraId="38C06370" w14:textId="77777777" w:rsidR="00B31290" w:rsidRDefault="00B31290" w:rsidP="003B2B50">
      <w:pPr>
        <w:jc w:val="both"/>
        <w:rPr>
          <w:i/>
          <w:iCs/>
        </w:rPr>
      </w:pPr>
    </w:p>
    <w:p w14:paraId="55DDCFB2" w14:textId="77777777" w:rsidR="00ED0E46" w:rsidRDefault="00ED0E46" w:rsidP="003B2B50">
      <w:pPr>
        <w:jc w:val="both"/>
        <w:rPr>
          <w:i/>
          <w:iCs/>
        </w:rPr>
      </w:pPr>
    </w:p>
    <w:p w14:paraId="76F53D87" w14:textId="77777777" w:rsidR="00ED0E46" w:rsidRDefault="00ED0E46" w:rsidP="003B2B50">
      <w:pPr>
        <w:jc w:val="both"/>
        <w:rPr>
          <w:i/>
          <w:iCs/>
        </w:rPr>
      </w:pPr>
    </w:p>
    <w:p w14:paraId="5CE2523C" w14:textId="77777777" w:rsidR="00ED0E46" w:rsidRDefault="00ED0E46" w:rsidP="003B2B50">
      <w:pPr>
        <w:jc w:val="both"/>
        <w:rPr>
          <w:i/>
          <w:iCs/>
        </w:rPr>
      </w:pPr>
    </w:p>
    <w:p w14:paraId="6534799D" w14:textId="77777777" w:rsidR="00ED0E46" w:rsidRDefault="00ED0E46" w:rsidP="003B2B50">
      <w:pPr>
        <w:jc w:val="both"/>
        <w:rPr>
          <w:i/>
          <w:iCs/>
        </w:rPr>
      </w:pPr>
    </w:p>
    <w:p w14:paraId="5B2FA163" w14:textId="77777777" w:rsidR="00ED0E46" w:rsidRDefault="00ED0E46" w:rsidP="003B2B50">
      <w:pPr>
        <w:jc w:val="both"/>
        <w:rPr>
          <w:i/>
          <w:iCs/>
        </w:rPr>
      </w:pPr>
    </w:p>
    <w:p w14:paraId="729BDF50" w14:textId="77777777" w:rsidR="00ED0E46" w:rsidRDefault="00ED0E46" w:rsidP="003B2B50">
      <w:pPr>
        <w:jc w:val="both"/>
        <w:rPr>
          <w:i/>
          <w:iCs/>
        </w:rPr>
      </w:pPr>
    </w:p>
    <w:p w14:paraId="742229D4" w14:textId="77777777" w:rsidR="00ED0E46" w:rsidRDefault="00ED0E46" w:rsidP="003B2B50">
      <w:pPr>
        <w:jc w:val="both"/>
        <w:rPr>
          <w:i/>
          <w:iCs/>
        </w:rPr>
      </w:pPr>
    </w:p>
    <w:p w14:paraId="1945A249" w14:textId="77777777" w:rsidR="0019295C" w:rsidRDefault="0019295C" w:rsidP="003B2B50">
      <w:pPr>
        <w:jc w:val="both"/>
        <w:rPr>
          <w:i/>
          <w:iCs/>
        </w:rPr>
      </w:pPr>
    </w:p>
    <w:p w14:paraId="1AD24259" w14:textId="098CA853" w:rsidR="002A64A6" w:rsidRDefault="00ED0E46" w:rsidP="003B2B50">
      <w:pPr>
        <w:jc w:val="both"/>
        <w:rPr>
          <w:i/>
          <w:iCs/>
        </w:rPr>
      </w:pPr>
      <w:r>
        <w:rPr>
          <w:i/>
          <w:iCs/>
        </w:rPr>
        <w:lastRenderedPageBreak/>
        <w:t>Transmisión</w:t>
      </w:r>
    </w:p>
    <w:p w14:paraId="238645DF" w14:textId="0EFAF7B3" w:rsidR="00B31290" w:rsidRDefault="00387F16" w:rsidP="003B2B50">
      <w:pPr>
        <w:jc w:val="both"/>
      </w:pPr>
      <w:r>
        <w:t xml:space="preserve">Las </w:t>
      </w:r>
      <w:r w:rsidR="000534D9">
        <w:t>ventas según subcategorías de esta categoría fueron las siguientes:</w:t>
      </w:r>
    </w:p>
    <w:p w14:paraId="1268051F" w14:textId="0905AC94" w:rsidR="0019295C" w:rsidRDefault="0019295C" w:rsidP="0019295C">
      <w:pPr>
        <w:jc w:val="center"/>
      </w:pPr>
      <w:r>
        <w:t>Apertura de Categoría Transmisión ene – oct 2025.</w:t>
      </w:r>
    </w:p>
    <w:p w14:paraId="2CD7BA1C" w14:textId="3DD63551" w:rsidR="000534D9" w:rsidRPr="00B31290" w:rsidRDefault="00115E84" w:rsidP="00044299">
      <w:pPr>
        <w:jc w:val="center"/>
      </w:pPr>
      <w:r w:rsidRPr="00115E84">
        <w:drawing>
          <wp:inline distT="0" distB="0" distL="0" distR="0" wp14:anchorId="5DC834D3" wp14:editId="315A9BD3">
            <wp:extent cx="5943600" cy="3328670"/>
            <wp:effectExtent l="0" t="0" r="0" b="5080"/>
            <wp:docPr id="1922999132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99132" name="Imagen 1" descr="Gráfico, Gráfico circ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7E03" w14:textId="34D3DDC6" w:rsidR="00C24C89" w:rsidRDefault="00115E84" w:rsidP="00044299">
      <w:pPr>
        <w:jc w:val="both"/>
      </w:pPr>
      <w:r>
        <w:t>Con gran diferencia, la subcategoría más vendida es la de Embragues (</w:t>
      </w:r>
      <w:r w:rsidR="002D5B0A">
        <w:t>89,47%). Luego de esta la de Selectoras y Cables (4,15%)</w:t>
      </w:r>
      <w:r w:rsidR="00B32F36">
        <w:t xml:space="preserve"> y Cajas de Cambios (3,36%).</w:t>
      </w:r>
    </w:p>
    <w:p w14:paraId="4B57FCFB" w14:textId="77777777" w:rsidR="009870A8" w:rsidRDefault="009870A8" w:rsidP="00044299">
      <w:pPr>
        <w:jc w:val="both"/>
      </w:pPr>
    </w:p>
    <w:p w14:paraId="1CB1DD65" w14:textId="77777777" w:rsidR="009870A8" w:rsidRDefault="009870A8" w:rsidP="00044299">
      <w:pPr>
        <w:jc w:val="both"/>
      </w:pPr>
    </w:p>
    <w:p w14:paraId="538F4617" w14:textId="77777777" w:rsidR="009870A8" w:rsidRDefault="009870A8" w:rsidP="00044299">
      <w:pPr>
        <w:jc w:val="both"/>
      </w:pPr>
    </w:p>
    <w:p w14:paraId="78D851CC" w14:textId="77777777" w:rsidR="009870A8" w:rsidRDefault="009870A8" w:rsidP="00044299">
      <w:pPr>
        <w:jc w:val="both"/>
      </w:pPr>
    </w:p>
    <w:p w14:paraId="7454C7CB" w14:textId="77777777" w:rsidR="009870A8" w:rsidRDefault="009870A8" w:rsidP="00044299">
      <w:pPr>
        <w:jc w:val="both"/>
      </w:pPr>
    </w:p>
    <w:p w14:paraId="4F0FDF95" w14:textId="77777777" w:rsidR="009870A8" w:rsidRDefault="009870A8" w:rsidP="00044299">
      <w:pPr>
        <w:jc w:val="both"/>
      </w:pPr>
    </w:p>
    <w:p w14:paraId="5D305B36" w14:textId="77777777" w:rsidR="009870A8" w:rsidRDefault="009870A8" w:rsidP="00044299">
      <w:pPr>
        <w:jc w:val="both"/>
      </w:pPr>
    </w:p>
    <w:p w14:paraId="52050A66" w14:textId="77777777" w:rsidR="009870A8" w:rsidRDefault="009870A8" w:rsidP="00044299">
      <w:pPr>
        <w:jc w:val="both"/>
      </w:pPr>
    </w:p>
    <w:p w14:paraId="7F46B139" w14:textId="77777777" w:rsidR="00B32F36" w:rsidRDefault="00B32F36" w:rsidP="00044299">
      <w:pPr>
        <w:jc w:val="both"/>
      </w:pPr>
    </w:p>
    <w:p w14:paraId="494C83B8" w14:textId="77777777" w:rsidR="00584D81" w:rsidRDefault="00584D81" w:rsidP="00044299">
      <w:pPr>
        <w:jc w:val="both"/>
      </w:pPr>
    </w:p>
    <w:p w14:paraId="47B3BB0B" w14:textId="3B6DD30F" w:rsidR="009870A8" w:rsidRDefault="00B86AC8" w:rsidP="00044299">
      <w:pPr>
        <w:jc w:val="both"/>
        <w:rPr>
          <w:b/>
          <w:bCs/>
        </w:rPr>
      </w:pPr>
      <w:r>
        <w:rPr>
          <w:b/>
          <w:bCs/>
        </w:rPr>
        <w:lastRenderedPageBreak/>
        <w:t>MG</w:t>
      </w:r>
    </w:p>
    <w:p w14:paraId="3A9BA865" w14:textId="7339C3C1" w:rsidR="00B86AC8" w:rsidRDefault="00B86AC8" w:rsidP="00044299">
      <w:pPr>
        <w:jc w:val="both"/>
      </w:pPr>
      <w:r>
        <w:t xml:space="preserve">Entre los mercados donde se venden productos </w:t>
      </w:r>
      <w:r w:rsidR="00584D81">
        <w:t xml:space="preserve">para </w:t>
      </w:r>
      <w:r>
        <w:t>MG, la distribución por ventas es la siguiente:</w:t>
      </w:r>
    </w:p>
    <w:p w14:paraId="42DE3D42" w14:textId="605739E3" w:rsidR="00584D81" w:rsidRDefault="00584D81" w:rsidP="00584D81">
      <w:pPr>
        <w:jc w:val="center"/>
      </w:pPr>
      <w:r>
        <w:t>Mercado total de productos para MG ene – oct 2025</w:t>
      </w:r>
    </w:p>
    <w:p w14:paraId="4CCEB1D1" w14:textId="40098697" w:rsidR="00B86AC8" w:rsidRDefault="007158F2" w:rsidP="00F75555">
      <w:pPr>
        <w:jc w:val="center"/>
      </w:pPr>
      <w:r w:rsidRPr="007158F2">
        <w:drawing>
          <wp:inline distT="0" distB="0" distL="0" distR="0" wp14:anchorId="487D1A9C" wp14:editId="167281D4">
            <wp:extent cx="5943600" cy="3285490"/>
            <wp:effectExtent l="0" t="0" r="0" b="0"/>
            <wp:docPr id="2104438824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38824" name="Imagen 1" descr="Gráfico, Gráfico circ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9BD7" w14:textId="10439F96" w:rsidR="00F75555" w:rsidRDefault="00F75555" w:rsidP="00F75555">
      <w:pPr>
        <w:jc w:val="both"/>
      </w:pPr>
      <w:r>
        <w:t xml:space="preserve">La mayor parte de las ventas se concentra en Repuestos, equiparando un </w:t>
      </w:r>
      <w:r w:rsidR="002467A2">
        <w:t>9</w:t>
      </w:r>
      <w:r w:rsidR="00A24089">
        <w:t>4</w:t>
      </w:r>
      <w:r w:rsidR="002467A2">
        <w:t>,1</w:t>
      </w:r>
      <w:r w:rsidR="00A24089">
        <w:t>5</w:t>
      </w:r>
      <w:r w:rsidR="002467A2">
        <w:t>%</w:t>
      </w:r>
      <w:r w:rsidR="00EB18F3">
        <w:t xml:space="preserve"> de las ventas dentro del periodo estudiado. Accesorios y Lubricantes (</w:t>
      </w:r>
      <w:r w:rsidR="00A24089">
        <w:t>5,41</w:t>
      </w:r>
      <w:r w:rsidR="00EB18F3">
        <w:t xml:space="preserve">% y </w:t>
      </w:r>
      <w:r w:rsidR="00B22B22">
        <w:t xml:space="preserve">0,43% respectivamente) </w:t>
      </w:r>
      <w:r w:rsidR="00DC28E6">
        <w:t>le siguen con una representación mucho menor.</w:t>
      </w:r>
    </w:p>
    <w:p w14:paraId="00CEFB08" w14:textId="77777777" w:rsidR="00DC28E6" w:rsidRDefault="00DC28E6" w:rsidP="00F75555">
      <w:pPr>
        <w:jc w:val="both"/>
      </w:pPr>
    </w:p>
    <w:p w14:paraId="342FB885" w14:textId="77777777" w:rsidR="00DC28E6" w:rsidRDefault="00DC28E6" w:rsidP="00F75555">
      <w:pPr>
        <w:jc w:val="both"/>
      </w:pPr>
    </w:p>
    <w:p w14:paraId="4EA08FC9" w14:textId="77777777" w:rsidR="00DC28E6" w:rsidRDefault="00DC28E6" w:rsidP="00F75555">
      <w:pPr>
        <w:jc w:val="both"/>
      </w:pPr>
    </w:p>
    <w:p w14:paraId="53B9DBFC" w14:textId="77777777" w:rsidR="00DC28E6" w:rsidRDefault="00DC28E6" w:rsidP="00F75555">
      <w:pPr>
        <w:jc w:val="both"/>
      </w:pPr>
    </w:p>
    <w:p w14:paraId="5A0C5C38" w14:textId="77777777" w:rsidR="00DC28E6" w:rsidRDefault="00DC28E6" w:rsidP="00F75555">
      <w:pPr>
        <w:jc w:val="both"/>
      </w:pPr>
    </w:p>
    <w:p w14:paraId="112C786A" w14:textId="77777777" w:rsidR="00DC28E6" w:rsidRDefault="00DC28E6" w:rsidP="00F75555">
      <w:pPr>
        <w:jc w:val="both"/>
      </w:pPr>
    </w:p>
    <w:p w14:paraId="099FA075" w14:textId="77777777" w:rsidR="00DC28E6" w:rsidRDefault="00DC28E6" w:rsidP="00F75555">
      <w:pPr>
        <w:jc w:val="both"/>
      </w:pPr>
    </w:p>
    <w:p w14:paraId="3A2DB4CE" w14:textId="77777777" w:rsidR="00DC28E6" w:rsidRDefault="00DC28E6" w:rsidP="00F75555">
      <w:pPr>
        <w:jc w:val="both"/>
      </w:pPr>
    </w:p>
    <w:p w14:paraId="2C110DB3" w14:textId="77777777" w:rsidR="00DC28E6" w:rsidRDefault="00DC28E6" w:rsidP="00F75555">
      <w:pPr>
        <w:jc w:val="both"/>
      </w:pPr>
    </w:p>
    <w:p w14:paraId="6DD1BAA7" w14:textId="7BE7CAD7" w:rsidR="00BB0B1F" w:rsidRDefault="00967BE2" w:rsidP="00F75555">
      <w:pPr>
        <w:jc w:val="both"/>
      </w:pPr>
      <w:r>
        <w:lastRenderedPageBreak/>
        <w:t xml:space="preserve">De igual forma que se hizo con KIA, se muestra a continuación </w:t>
      </w:r>
      <w:r w:rsidR="00D76BC4">
        <w:t>las ventas por categoría (según Mercado Libre) en el año 2025</w:t>
      </w:r>
      <w:r w:rsidR="00DC28E6">
        <w:t xml:space="preserve"> dentro del mercado de Repuestos</w:t>
      </w:r>
      <w:r w:rsidR="00584D81">
        <w:t xml:space="preserve"> de productos para MG</w:t>
      </w:r>
      <w:r w:rsidR="008625CE">
        <w:t>.</w:t>
      </w:r>
    </w:p>
    <w:p w14:paraId="4CA2C0BA" w14:textId="5693E741" w:rsidR="00584D81" w:rsidRDefault="00377351" w:rsidP="00377351">
      <w:pPr>
        <w:jc w:val="center"/>
      </w:pPr>
      <w:r>
        <w:t>Apertura de Categoría de Repuestos ene – oct 2025.</w:t>
      </w:r>
    </w:p>
    <w:p w14:paraId="0FE78D65" w14:textId="1A893C3E" w:rsidR="008625CE" w:rsidRDefault="000F33E2" w:rsidP="006D2DA2">
      <w:pPr>
        <w:jc w:val="center"/>
      </w:pPr>
      <w:r w:rsidRPr="000F33E2">
        <w:drawing>
          <wp:inline distT="0" distB="0" distL="0" distR="0" wp14:anchorId="1DD8D59E" wp14:editId="55517981">
            <wp:extent cx="5943600" cy="3289935"/>
            <wp:effectExtent l="0" t="0" r="0" b="5715"/>
            <wp:docPr id="613094503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94503" name="Imagen 1" descr="Gráfico, Gráfico circ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023B" w14:textId="4EDD4248" w:rsidR="006D2DA2" w:rsidRDefault="00182034" w:rsidP="006D2DA2">
      <w:pPr>
        <w:jc w:val="both"/>
      </w:pPr>
      <w:r>
        <w:t>Las categorías de mayor representación de ventas en Mercado Libre son Motores (</w:t>
      </w:r>
      <w:r w:rsidR="003C359B">
        <w:t>20,98</w:t>
      </w:r>
      <w:r>
        <w:t>%), Carrocería (</w:t>
      </w:r>
      <w:r w:rsidR="00962592">
        <w:t>1</w:t>
      </w:r>
      <w:r w:rsidR="003C359B">
        <w:t>4,42</w:t>
      </w:r>
      <w:r w:rsidR="00962592">
        <w:t xml:space="preserve">%), </w:t>
      </w:r>
      <w:r w:rsidR="003C359B">
        <w:t>Suspensión y Dirección</w:t>
      </w:r>
      <w:r w:rsidR="00962592">
        <w:t xml:space="preserve"> (</w:t>
      </w:r>
      <w:r w:rsidR="003C359B">
        <w:t>12,89</w:t>
      </w:r>
      <w:r w:rsidR="00962592">
        <w:t xml:space="preserve">%), </w:t>
      </w:r>
      <w:r w:rsidR="003C359B">
        <w:t>Transmisión</w:t>
      </w:r>
      <w:r w:rsidR="00962592">
        <w:t xml:space="preserve"> (</w:t>
      </w:r>
      <w:r w:rsidR="003C359B">
        <w:t>11,44</w:t>
      </w:r>
      <w:r w:rsidR="00962592">
        <w:t>%)</w:t>
      </w:r>
      <w:r w:rsidR="003C359B">
        <w:t xml:space="preserve"> e Iluminación (</w:t>
      </w:r>
      <w:r w:rsidR="009C2EEF">
        <w:t>11,08%).</w:t>
      </w:r>
    </w:p>
    <w:p w14:paraId="7A93189B" w14:textId="77777777" w:rsidR="009C2EEF" w:rsidRDefault="009C2EEF" w:rsidP="006D2DA2">
      <w:pPr>
        <w:jc w:val="both"/>
      </w:pPr>
    </w:p>
    <w:p w14:paraId="13106050" w14:textId="77777777" w:rsidR="009C2EEF" w:rsidRDefault="009C2EEF" w:rsidP="006D2DA2">
      <w:pPr>
        <w:jc w:val="both"/>
      </w:pPr>
    </w:p>
    <w:p w14:paraId="4C8A4914" w14:textId="77777777" w:rsidR="009C2EEF" w:rsidRDefault="009C2EEF" w:rsidP="006D2DA2">
      <w:pPr>
        <w:jc w:val="both"/>
      </w:pPr>
    </w:p>
    <w:p w14:paraId="73D6E894" w14:textId="77777777" w:rsidR="009C2EEF" w:rsidRDefault="009C2EEF" w:rsidP="006D2DA2">
      <w:pPr>
        <w:jc w:val="both"/>
      </w:pPr>
    </w:p>
    <w:p w14:paraId="62A6141E" w14:textId="77777777" w:rsidR="009C2EEF" w:rsidRDefault="009C2EEF" w:rsidP="006D2DA2">
      <w:pPr>
        <w:jc w:val="both"/>
      </w:pPr>
    </w:p>
    <w:p w14:paraId="03984ED7" w14:textId="77777777" w:rsidR="009C2EEF" w:rsidRDefault="009C2EEF" w:rsidP="006D2DA2">
      <w:pPr>
        <w:jc w:val="both"/>
      </w:pPr>
    </w:p>
    <w:p w14:paraId="1C7617CF" w14:textId="77777777" w:rsidR="009C2EEF" w:rsidRDefault="009C2EEF" w:rsidP="006D2DA2">
      <w:pPr>
        <w:jc w:val="both"/>
      </w:pPr>
    </w:p>
    <w:p w14:paraId="6AEC444B" w14:textId="77777777" w:rsidR="009C2EEF" w:rsidRDefault="009C2EEF" w:rsidP="006D2DA2">
      <w:pPr>
        <w:jc w:val="both"/>
      </w:pPr>
    </w:p>
    <w:p w14:paraId="095F887C" w14:textId="77777777" w:rsidR="009C2EEF" w:rsidRDefault="009C2EEF" w:rsidP="006D2DA2">
      <w:pPr>
        <w:jc w:val="both"/>
      </w:pPr>
    </w:p>
    <w:p w14:paraId="0DEBA619" w14:textId="25A36B7E" w:rsidR="00962592" w:rsidRDefault="00A02295" w:rsidP="006D2DA2">
      <w:pPr>
        <w:jc w:val="both"/>
        <w:rPr>
          <w:i/>
          <w:iCs/>
        </w:rPr>
      </w:pPr>
      <w:r>
        <w:rPr>
          <w:i/>
          <w:iCs/>
        </w:rPr>
        <w:lastRenderedPageBreak/>
        <w:t>Motores</w:t>
      </w:r>
    </w:p>
    <w:p w14:paraId="4F5E0717" w14:textId="4991EE92" w:rsidR="00377351" w:rsidRPr="00377351" w:rsidRDefault="00377351" w:rsidP="00377351">
      <w:pPr>
        <w:jc w:val="center"/>
      </w:pPr>
      <w:r>
        <w:t>Apertura de Categoría Motores ene – oct 2025</w:t>
      </w:r>
    </w:p>
    <w:p w14:paraId="30EF32F5" w14:textId="63FA2167" w:rsidR="00A02295" w:rsidRDefault="005B43CF" w:rsidP="00A02295">
      <w:pPr>
        <w:jc w:val="center"/>
      </w:pPr>
      <w:r w:rsidRPr="005B43CF">
        <w:drawing>
          <wp:inline distT="0" distB="0" distL="0" distR="0" wp14:anchorId="0DE05073" wp14:editId="510B6D46">
            <wp:extent cx="5943600" cy="3284855"/>
            <wp:effectExtent l="0" t="0" r="0" b="0"/>
            <wp:docPr id="1881971000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71000" name="Imagen 1" descr="Gráfico, Gráfico circ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8366" w14:textId="09A818B0" w:rsidR="00A02295" w:rsidRDefault="00A02295" w:rsidP="00A02295">
      <w:pPr>
        <w:jc w:val="both"/>
      </w:pPr>
      <w:r>
        <w:t xml:space="preserve">Las subcategorías </w:t>
      </w:r>
      <w:r w:rsidR="008C500E">
        <w:t xml:space="preserve">con mayor venta </w:t>
      </w:r>
      <w:r w:rsidR="00DA2D9C">
        <w:t>dentro de la categoría de Motores son Radiadores (</w:t>
      </w:r>
      <w:r w:rsidR="005B43CF">
        <w:t>29,</w:t>
      </w:r>
      <w:r w:rsidR="008549B9">
        <w:t>8</w:t>
      </w:r>
      <w:r w:rsidR="00DA2D9C">
        <w:t>%), Componentes de Motor (2</w:t>
      </w:r>
      <w:r w:rsidR="008549B9">
        <w:t>4</w:t>
      </w:r>
      <w:r w:rsidR="00DA2D9C">
        <w:t>,</w:t>
      </w:r>
      <w:r w:rsidR="008549B9">
        <w:t>3</w:t>
      </w:r>
      <w:r w:rsidR="00DA2D9C">
        <w:t>9%) y Distribución (</w:t>
      </w:r>
      <w:r w:rsidR="008549B9">
        <w:t>13,55</w:t>
      </w:r>
      <w:r w:rsidR="00DA2D9C">
        <w:t>%).</w:t>
      </w:r>
    </w:p>
    <w:p w14:paraId="65A62CF8" w14:textId="0D008884" w:rsidR="00DA2D9C" w:rsidRDefault="002A5BEA" w:rsidP="00A02295">
      <w:pPr>
        <w:jc w:val="both"/>
        <w:rPr>
          <w:i/>
          <w:iCs/>
        </w:rPr>
      </w:pPr>
      <w:r>
        <w:rPr>
          <w:i/>
          <w:iCs/>
        </w:rPr>
        <w:t>Carrocería</w:t>
      </w:r>
    </w:p>
    <w:p w14:paraId="2FD7833D" w14:textId="09A60C44" w:rsidR="00377351" w:rsidRPr="00377351" w:rsidRDefault="00377351" w:rsidP="00377351">
      <w:pPr>
        <w:jc w:val="center"/>
      </w:pPr>
      <w:r>
        <w:t>Apertura de Categoría Carrocería ene – oct 2025</w:t>
      </w:r>
    </w:p>
    <w:p w14:paraId="5B85B30B" w14:textId="3A1D6BC2" w:rsidR="002A5BEA" w:rsidRDefault="007919D2" w:rsidP="003A25D8">
      <w:pPr>
        <w:jc w:val="center"/>
      </w:pPr>
      <w:r w:rsidRPr="007919D2">
        <w:drawing>
          <wp:inline distT="0" distB="0" distL="0" distR="0" wp14:anchorId="15BBBB95" wp14:editId="2EBBD7BC">
            <wp:extent cx="5140569" cy="2855323"/>
            <wp:effectExtent l="0" t="0" r="3175" b="2540"/>
            <wp:docPr id="220900456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00456" name="Imagen 1" descr="Gráfico, Gráfico circ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013" cy="286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A5FB" w14:textId="0780D754" w:rsidR="003A25D8" w:rsidRDefault="007919D2" w:rsidP="003A25D8">
      <w:pPr>
        <w:jc w:val="both"/>
      </w:pPr>
      <w:r>
        <w:lastRenderedPageBreak/>
        <w:t>Máscaras</w:t>
      </w:r>
      <w:r w:rsidR="00335775">
        <w:t xml:space="preserve"> (</w:t>
      </w:r>
      <w:r>
        <w:t>25,42</w:t>
      </w:r>
      <w:r w:rsidR="00C577CB">
        <w:t xml:space="preserve">%), </w:t>
      </w:r>
      <w:r w:rsidR="00613720">
        <w:t>Paragolpes</w:t>
      </w:r>
      <w:r w:rsidR="00C577CB">
        <w:t xml:space="preserve"> (</w:t>
      </w:r>
      <w:r w:rsidR="00613720">
        <w:t>18,62</w:t>
      </w:r>
      <w:r w:rsidR="00C577CB">
        <w:t>%)</w:t>
      </w:r>
      <w:r w:rsidR="006E1046">
        <w:t xml:space="preserve"> y </w:t>
      </w:r>
      <w:r w:rsidR="000A59F2">
        <w:t>Espejos Retrovisores y Vidrios</w:t>
      </w:r>
      <w:r w:rsidR="003D42AA">
        <w:t xml:space="preserve"> (</w:t>
      </w:r>
      <w:r w:rsidR="000A59F2">
        <w:t>16,07</w:t>
      </w:r>
      <w:r w:rsidR="00CD59A0">
        <w:t>%) son las subcategorías dentro de esta categorías con más venta.</w:t>
      </w:r>
    </w:p>
    <w:p w14:paraId="65BCAF2C" w14:textId="511637C3" w:rsidR="005E58A9" w:rsidRDefault="00504937" w:rsidP="003A25D8">
      <w:pPr>
        <w:jc w:val="both"/>
        <w:rPr>
          <w:i/>
          <w:iCs/>
        </w:rPr>
      </w:pPr>
      <w:r>
        <w:rPr>
          <w:i/>
          <w:iCs/>
        </w:rPr>
        <w:t>Suspensión y Dirección</w:t>
      </w:r>
    </w:p>
    <w:p w14:paraId="210737CB" w14:textId="5AE64AA2" w:rsidR="00ED35B6" w:rsidRPr="00ED35B6" w:rsidRDefault="00ED35B6" w:rsidP="00ED35B6">
      <w:pPr>
        <w:jc w:val="center"/>
      </w:pPr>
      <w:r>
        <w:t>Apertura de Categoría Suspensión y Dirección ene – oct 2025</w:t>
      </w:r>
    </w:p>
    <w:p w14:paraId="45FC9FAD" w14:textId="31981836" w:rsidR="00B61E0C" w:rsidRDefault="00504937" w:rsidP="00B61E0C">
      <w:pPr>
        <w:jc w:val="center"/>
      </w:pPr>
      <w:r w:rsidRPr="00504937">
        <w:drawing>
          <wp:inline distT="0" distB="0" distL="0" distR="0" wp14:anchorId="32E5A64F" wp14:editId="263087FE">
            <wp:extent cx="5943600" cy="3274695"/>
            <wp:effectExtent l="0" t="0" r="0" b="1905"/>
            <wp:docPr id="614972943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72943" name="Imagen 1" descr="Gráfico, Gráfico circ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9298" w14:textId="11833BD5" w:rsidR="00B61E0C" w:rsidRDefault="00504937" w:rsidP="00B61E0C">
      <w:pPr>
        <w:jc w:val="both"/>
      </w:pPr>
      <w:r>
        <w:t>Amortiguadores</w:t>
      </w:r>
      <w:r w:rsidR="00B61E0C">
        <w:t xml:space="preserve"> es la subcategoría con mayor share de ventas dentro de </w:t>
      </w:r>
      <w:r w:rsidR="00886DF5">
        <w:t xml:space="preserve">la categoría de </w:t>
      </w:r>
      <w:r w:rsidR="00BC0CE7">
        <w:t>Suspensión y Dirección</w:t>
      </w:r>
      <w:r w:rsidR="00886DF5">
        <w:t xml:space="preserve"> (</w:t>
      </w:r>
      <w:r w:rsidR="00BC0CE7">
        <w:t>21,39</w:t>
      </w:r>
      <w:r w:rsidR="00886DF5">
        <w:t xml:space="preserve">%). Le siguen </w:t>
      </w:r>
      <w:r w:rsidR="00BC0CE7">
        <w:t>Brazos Radiales y Oscilantes</w:t>
      </w:r>
      <w:r w:rsidR="00886DF5">
        <w:t xml:space="preserve"> y </w:t>
      </w:r>
      <w:r w:rsidR="00BC0CE7">
        <w:t>Columnas de Dirección</w:t>
      </w:r>
      <w:r w:rsidR="00886DF5">
        <w:t xml:space="preserve">, con </w:t>
      </w:r>
      <w:r w:rsidR="00BC0CE7">
        <w:t>17,83</w:t>
      </w:r>
      <w:r w:rsidR="00886DF5">
        <w:t>% y 1</w:t>
      </w:r>
      <w:r w:rsidR="00D90AA8">
        <w:t>2,8</w:t>
      </w:r>
      <w:r w:rsidR="00886DF5">
        <w:t>%</w:t>
      </w:r>
      <w:r w:rsidR="00762B63">
        <w:t xml:space="preserve"> de las ventas dentro de la categoría, respectivamente.</w:t>
      </w:r>
    </w:p>
    <w:p w14:paraId="035FAFEA" w14:textId="77777777" w:rsidR="00B106F3" w:rsidRDefault="00B106F3" w:rsidP="00B61E0C">
      <w:pPr>
        <w:jc w:val="both"/>
        <w:rPr>
          <w:i/>
          <w:iCs/>
        </w:rPr>
      </w:pPr>
    </w:p>
    <w:p w14:paraId="6F26F33B" w14:textId="77777777" w:rsidR="00B106F3" w:rsidRDefault="00B106F3" w:rsidP="00B61E0C">
      <w:pPr>
        <w:jc w:val="both"/>
        <w:rPr>
          <w:i/>
          <w:iCs/>
        </w:rPr>
      </w:pPr>
    </w:p>
    <w:p w14:paraId="03BAE7D0" w14:textId="77777777" w:rsidR="00B106F3" w:rsidRDefault="00B106F3" w:rsidP="00B61E0C">
      <w:pPr>
        <w:jc w:val="both"/>
        <w:rPr>
          <w:i/>
          <w:iCs/>
        </w:rPr>
      </w:pPr>
    </w:p>
    <w:p w14:paraId="3DB3B237" w14:textId="77777777" w:rsidR="00B106F3" w:rsidRDefault="00B106F3" w:rsidP="00B61E0C">
      <w:pPr>
        <w:jc w:val="both"/>
        <w:rPr>
          <w:i/>
          <w:iCs/>
        </w:rPr>
      </w:pPr>
    </w:p>
    <w:p w14:paraId="7BCF1D55" w14:textId="77777777" w:rsidR="00B106F3" w:rsidRDefault="00B106F3" w:rsidP="00B61E0C">
      <w:pPr>
        <w:jc w:val="both"/>
        <w:rPr>
          <w:i/>
          <w:iCs/>
        </w:rPr>
      </w:pPr>
    </w:p>
    <w:p w14:paraId="0408E1A1" w14:textId="77777777" w:rsidR="00B106F3" w:rsidRDefault="00B106F3" w:rsidP="00B61E0C">
      <w:pPr>
        <w:jc w:val="both"/>
        <w:rPr>
          <w:i/>
          <w:iCs/>
        </w:rPr>
      </w:pPr>
    </w:p>
    <w:p w14:paraId="042E659C" w14:textId="77777777" w:rsidR="00B106F3" w:rsidRDefault="00B106F3" w:rsidP="00B61E0C">
      <w:pPr>
        <w:jc w:val="both"/>
        <w:rPr>
          <w:i/>
          <w:iCs/>
        </w:rPr>
      </w:pPr>
    </w:p>
    <w:p w14:paraId="34A005F0" w14:textId="77777777" w:rsidR="00B106F3" w:rsidRDefault="00B106F3" w:rsidP="00B61E0C">
      <w:pPr>
        <w:jc w:val="both"/>
        <w:rPr>
          <w:i/>
          <w:iCs/>
        </w:rPr>
      </w:pPr>
    </w:p>
    <w:p w14:paraId="3BE3895A" w14:textId="77777777" w:rsidR="00ED35B6" w:rsidRDefault="00ED35B6" w:rsidP="00B61E0C">
      <w:pPr>
        <w:jc w:val="both"/>
        <w:rPr>
          <w:i/>
          <w:iCs/>
        </w:rPr>
      </w:pPr>
    </w:p>
    <w:p w14:paraId="34959860" w14:textId="1D79790C" w:rsidR="00762B63" w:rsidRDefault="00D90AA8" w:rsidP="00B61E0C">
      <w:pPr>
        <w:jc w:val="both"/>
        <w:rPr>
          <w:i/>
          <w:iCs/>
        </w:rPr>
      </w:pPr>
      <w:r>
        <w:rPr>
          <w:i/>
          <w:iCs/>
        </w:rPr>
        <w:lastRenderedPageBreak/>
        <w:t>Transmisió</w:t>
      </w:r>
      <w:r w:rsidR="00033595">
        <w:rPr>
          <w:i/>
          <w:iCs/>
        </w:rPr>
        <w:t>n</w:t>
      </w:r>
    </w:p>
    <w:p w14:paraId="33F6B9C3" w14:textId="492E02EE" w:rsidR="00033595" w:rsidRPr="00033595" w:rsidRDefault="00033595" w:rsidP="00033595">
      <w:pPr>
        <w:jc w:val="center"/>
      </w:pPr>
      <w:r>
        <w:t>Apertura de Categoría Transmisión ene – oct 2025</w:t>
      </w:r>
    </w:p>
    <w:p w14:paraId="111F844C" w14:textId="1C4FB878" w:rsidR="002240DD" w:rsidRDefault="00B106F3" w:rsidP="002807C5">
      <w:pPr>
        <w:jc w:val="center"/>
      </w:pPr>
      <w:r w:rsidRPr="00B106F3">
        <w:drawing>
          <wp:inline distT="0" distB="0" distL="0" distR="0" wp14:anchorId="39648FFD" wp14:editId="5A635E09">
            <wp:extent cx="5943600" cy="3296285"/>
            <wp:effectExtent l="0" t="0" r="0" b="0"/>
            <wp:docPr id="466414779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14779" name="Imagen 1" descr="Gráfico, Gráfico circ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B300" w14:textId="7562BA49" w:rsidR="002807C5" w:rsidRDefault="002807C5" w:rsidP="002807C5">
      <w:pPr>
        <w:jc w:val="both"/>
      </w:pPr>
      <w:r>
        <w:t xml:space="preserve">La subcategoría más vendida </w:t>
      </w:r>
      <w:r w:rsidR="0050057D">
        <w:t xml:space="preserve">dentro de </w:t>
      </w:r>
      <w:r w:rsidR="00474804">
        <w:t xml:space="preserve">esta categoría, con un </w:t>
      </w:r>
      <w:r w:rsidR="00B106F3">
        <w:t xml:space="preserve">57,77% de </w:t>
      </w:r>
      <w:r w:rsidR="00225403">
        <w:t>share de ventas, es la de Embragues. Le sigue Selectoras y Cables, con un 32,4%</w:t>
      </w:r>
      <w:r w:rsidR="00085777">
        <w:t xml:space="preserve"> de las ventas en la categoría de Transmisión, y Cajas de Cambios, con un 8,16%.</w:t>
      </w:r>
    </w:p>
    <w:p w14:paraId="1C9322FF" w14:textId="77777777" w:rsidR="00033595" w:rsidRDefault="00033595" w:rsidP="002807C5">
      <w:pPr>
        <w:jc w:val="both"/>
        <w:rPr>
          <w:i/>
          <w:iCs/>
        </w:rPr>
      </w:pPr>
    </w:p>
    <w:p w14:paraId="7BF6DB28" w14:textId="77777777" w:rsidR="00033595" w:rsidRDefault="00033595" w:rsidP="002807C5">
      <w:pPr>
        <w:jc w:val="both"/>
        <w:rPr>
          <w:i/>
          <w:iCs/>
        </w:rPr>
      </w:pPr>
    </w:p>
    <w:p w14:paraId="3B8F1F1E" w14:textId="77777777" w:rsidR="00033595" w:rsidRDefault="00033595" w:rsidP="002807C5">
      <w:pPr>
        <w:jc w:val="both"/>
        <w:rPr>
          <w:i/>
          <w:iCs/>
        </w:rPr>
      </w:pPr>
    </w:p>
    <w:p w14:paraId="10612380" w14:textId="77777777" w:rsidR="00033595" w:rsidRDefault="00033595" w:rsidP="002807C5">
      <w:pPr>
        <w:jc w:val="both"/>
        <w:rPr>
          <w:i/>
          <w:iCs/>
        </w:rPr>
      </w:pPr>
    </w:p>
    <w:p w14:paraId="63AFA4D1" w14:textId="77777777" w:rsidR="00033595" w:rsidRDefault="00033595" w:rsidP="002807C5">
      <w:pPr>
        <w:jc w:val="both"/>
        <w:rPr>
          <w:i/>
          <w:iCs/>
        </w:rPr>
      </w:pPr>
    </w:p>
    <w:p w14:paraId="559393E0" w14:textId="77777777" w:rsidR="00033595" w:rsidRDefault="00033595" w:rsidP="002807C5">
      <w:pPr>
        <w:jc w:val="both"/>
        <w:rPr>
          <w:i/>
          <w:iCs/>
        </w:rPr>
      </w:pPr>
    </w:p>
    <w:p w14:paraId="30281A6E" w14:textId="77777777" w:rsidR="00033595" w:rsidRDefault="00033595" w:rsidP="002807C5">
      <w:pPr>
        <w:jc w:val="both"/>
        <w:rPr>
          <w:i/>
          <w:iCs/>
        </w:rPr>
      </w:pPr>
    </w:p>
    <w:p w14:paraId="1E036D76" w14:textId="77777777" w:rsidR="00033595" w:rsidRDefault="00033595" w:rsidP="002807C5">
      <w:pPr>
        <w:jc w:val="both"/>
        <w:rPr>
          <w:i/>
          <w:iCs/>
        </w:rPr>
      </w:pPr>
    </w:p>
    <w:p w14:paraId="63E7647B" w14:textId="77777777" w:rsidR="00033595" w:rsidRDefault="00033595" w:rsidP="002807C5">
      <w:pPr>
        <w:jc w:val="both"/>
        <w:rPr>
          <w:i/>
          <w:iCs/>
        </w:rPr>
      </w:pPr>
    </w:p>
    <w:p w14:paraId="00CE5762" w14:textId="77777777" w:rsidR="00033595" w:rsidRDefault="00033595" w:rsidP="002807C5">
      <w:pPr>
        <w:jc w:val="both"/>
        <w:rPr>
          <w:i/>
          <w:iCs/>
        </w:rPr>
      </w:pPr>
    </w:p>
    <w:p w14:paraId="65F7D6AE" w14:textId="77777777" w:rsidR="00033595" w:rsidRDefault="00033595" w:rsidP="002807C5">
      <w:pPr>
        <w:jc w:val="both"/>
        <w:rPr>
          <w:i/>
          <w:iCs/>
        </w:rPr>
      </w:pPr>
    </w:p>
    <w:p w14:paraId="42846661" w14:textId="06FAFE3B" w:rsidR="00091AE5" w:rsidRDefault="00091AE5" w:rsidP="002807C5">
      <w:pPr>
        <w:jc w:val="both"/>
        <w:rPr>
          <w:i/>
          <w:iCs/>
        </w:rPr>
      </w:pPr>
      <w:r>
        <w:rPr>
          <w:i/>
          <w:iCs/>
        </w:rPr>
        <w:lastRenderedPageBreak/>
        <w:t>Iluminación</w:t>
      </w:r>
    </w:p>
    <w:p w14:paraId="7261AE94" w14:textId="64FC0455" w:rsidR="00033595" w:rsidRPr="00033595" w:rsidRDefault="00033595" w:rsidP="00033595">
      <w:pPr>
        <w:jc w:val="center"/>
      </w:pPr>
      <w:r>
        <w:t>Apertura de Categoría Iluminación ene – oct 2025</w:t>
      </w:r>
    </w:p>
    <w:p w14:paraId="0AAC67A5" w14:textId="5D484EDE" w:rsidR="00091AE5" w:rsidRDefault="00AC75CF" w:rsidP="006C01F4">
      <w:pPr>
        <w:jc w:val="center"/>
      </w:pPr>
      <w:r w:rsidRPr="00AC75CF">
        <w:drawing>
          <wp:inline distT="0" distB="0" distL="0" distR="0" wp14:anchorId="3A067C48" wp14:editId="2662C700">
            <wp:extent cx="5943600" cy="3376930"/>
            <wp:effectExtent l="0" t="0" r="0" b="0"/>
            <wp:docPr id="1450234886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34886" name="Imagen 1" descr="Gráfico, Gráfico circ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A4FC" w14:textId="0013DC4F" w:rsidR="006C01F4" w:rsidRDefault="006C01F4" w:rsidP="00D70B01">
      <w:pPr>
        <w:jc w:val="both"/>
      </w:pPr>
      <w:r>
        <w:t>Focos Delanteros (</w:t>
      </w:r>
      <w:r w:rsidR="00AC75CF">
        <w:t>56,4</w:t>
      </w:r>
      <w:r w:rsidR="00041CA6">
        <w:t>%), Faros (</w:t>
      </w:r>
      <w:r w:rsidR="00AC75CF">
        <w:t>25,78</w:t>
      </w:r>
      <w:r w:rsidR="00041CA6">
        <w:t>%)</w:t>
      </w:r>
      <w:r w:rsidR="004E5719">
        <w:t xml:space="preserve"> y Focos Traseros (</w:t>
      </w:r>
      <w:r w:rsidR="00AC75CF">
        <w:t>9,03</w:t>
      </w:r>
      <w:r w:rsidR="004E5719">
        <w:t xml:space="preserve">%) son las subcategorías de mayor share </w:t>
      </w:r>
      <w:r w:rsidR="000C3D79">
        <w:t>en la categoría de iluminación.</w:t>
      </w:r>
    </w:p>
    <w:sectPr w:rsidR="006C01F4" w:rsidSect="00411B3F"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96"/>
    <w:rsid w:val="0002533D"/>
    <w:rsid w:val="00033595"/>
    <w:rsid w:val="000404D8"/>
    <w:rsid w:val="00041CA6"/>
    <w:rsid w:val="00044299"/>
    <w:rsid w:val="000534D9"/>
    <w:rsid w:val="00075E78"/>
    <w:rsid w:val="00080446"/>
    <w:rsid w:val="00085777"/>
    <w:rsid w:val="00091AE5"/>
    <w:rsid w:val="000A327E"/>
    <w:rsid w:val="000A59F2"/>
    <w:rsid w:val="000C241B"/>
    <w:rsid w:val="000C3D79"/>
    <w:rsid w:val="000D381A"/>
    <w:rsid w:val="000D62A4"/>
    <w:rsid w:val="000F33E2"/>
    <w:rsid w:val="00115E84"/>
    <w:rsid w:val="00127C33"/>
    <w:rsid w:val="00137D64"/>
    <w:rsid w:val="00177E3D"/>
    <w:rsid w:val="00182034"/>
    <w:rsid w:val="00183582"/>
    <w:rsid w:val="00185106"/>
    <w:rsid w:val="00187248"/>
    <w:rsid w:val="0019295C"/>
    <w:rsid w:val="001B5063"/>
    <w:rsid w:val="002240DD"/>
    <w:rsid w:val="00225403"/>
    <w:rsid w:val="002467A2"/>
    <w:rsid w:val="002473D8"/>
    <w:rsid w:val="002807C5"/>
    <w:rsid w:val="002A27FC"/>
    <w:rsid w:val="002A48E8"/>
    <w:rsid w:val="002A5BEA"/>
    <w:rsid w:val="002A64A6"/>
    <w:rsid w:val="002B133A"/>
    <w:rsid w:val="002C0DBD"/>
    <w:rsid w:val="002C4D06"/>
    <w:rsid w:val="002D5B0A"/>
    <w:rsid w:val="002E1F39"/>
    <w:rsid w:val="00304258"/>
    <w:rsid w:val="00335775"/>
    <w:rsid w:val="00352082"/>
    <w:rsid w:val="00355DCD"/>
    <w:rsid w:val="00371F9C"/>
    <w:rsid w:val="00375986"/>
    <w:rsid w:val="00377351"/>
    <w:rsid w:val="00387F16"/>
    <w:rsid w:val="0039033D"/>
    <w:rsid w:val="003A25D8"/>
    <w:rsid w:val="003A45DD"/>
    <w:rsid w:val="003B2B50"/>
    <w:rsid w:val="003C359B"/>
    <w:rsid w:val="003D2DF7"/>
    <w:rsid w:val="003D42AA"/>
    <w:rsid w:val="0040404F"/>
    <w:rsid w:val="00411B3F"/>
    <w:rsid w:val="00474804"/>
    <w:rsid w:val="004A265F"/>
    <w:rsid w:val="004B00C8"/>
    <w:rsid w:val="004B6FE9"/>
    <w:rsid w:val="004E5719"/>
    <w:rsid w:val="004F2B43"/>
    <w:rsid w:val="0050057D"/>
    <w:rsid w:val="00504937"/>
    <w:rsid w:val="005171D2"/>
    <w:rsid w:val="00551507"/>
    <w:rsid w:val="00584D81"/>
    <w:rsid w:val="005869BA"/>
    <w:rsid w:val="005A6248"/>
    <w:rsid w:val="005A7C88"/>
    <w:rsid w:val="005B43CF"/>
    <w:rsid w:val="005E58A9"/>
    <w:rsid w:val="005E6751"/>
    <w:rsid w:val="005F39D9"/>
    <w:rsid w:val="00613720"/>
    <w:rsid w:val="00650374"/>
    <w:rsid w:val="00671013"/>
    <w:rsid w:val="0068631B"/>
    <w:rsid w:val="006944E0"/>
    <w:rsid w:val="006B32F5"/>
    <w:rsid w:val="006C01F4"/>
    <w:rsid w:val="006D17E3"/>
    <w:rsid w:val="006D2DA2"/>
    <w:rsid w:val="006E1046"/>
    <w:rsid w:val="006E7517"/>
    <w:rsid w:val="007158F2"/>
    <w:rsid w:val="00733424"/>
    <w:rsid w:val="00762B63"/>
    <w:rsid w:val="00777C59"/>
    <w:rsid w:val="007919D2"/>
    <w:rsid w:val="008018CD"/>
    <w:rsid w:val="00810696"/>
    <w:rsid w:val="00814E82"/>
    <w:rsid w:val="008549B9"/>
    <w:rsid w:val="008625CE"/>
    <w:rsid w:val="0086311F"/>
    <w:rsid w:val="00865ACD"/>
    <w:rsid w:val="00886DF5"/>
    <w:rsid w:val="008C500E"/>
    <w:rsid w:val="008F4343"/>
    <w:rsid w:val="00936561"/>
    <w:rsid w:val="00962592"/>
    <w:rsid w:val="009660C0"/>
    <w:rsid w:val="00967BE2"/>
    <w:rsid w:val="00970F75"/>
    <w:rsid w:val="00980B31"/>
    <w:rsid w:val="009870A8"/>
    <w:rsid w:val="009C2646"/>
    <w:rsid w:val="009C2EEF"/>
    <w:rsid w:val="00A02295"/>
    <w:rsid w:val="00A11515"/>
    <w:rsid w:val="00A24089"/>
    <w:rsid w:val="00A32BCB"/>
    <w:rsid w:val="00AC75CF"/>
    <w:rsid w:val="00AF6B07"/>
    <w:rsid w:val="00B106F3"/>
    <w:rsid w:val="00B21B20"/>
    <w:rsid w:val="00B22B22"/>
    <w:rsid w:val="00B31290"/>
    <w:rsid w:val="00B32F36"/>
    <w:rsid w:val="00B56FD8"/>
    <w:rsid w:val="00B61C50"/>
    <w:rsid w:val="00B61E0C"/>
    <w:rsid w:val="00B86AC8"/>
    <w:rsid w:val="00BB0B1F"/>
    <w:rsid w:val="00BC0CE7"/>
    <w:rsid w:val="00C24C89"/>
    <w:rsid w:val="00C577CB"/>
    <w:rsid w:val="00CB2452"/>
    <w:rsid w:val="00CD379F"/>
    <w:rsid w:val="00CD59A0"/>
    <w:rsid w:val="00D3566C"/>
    <w:rsid w:val="00D572B6"/>
    <w:rsid w:val="00D70B01"/>
    <w:rsid w:val="00D76BC4"/>
    <w:rsid w:val="00D905B4"/>
    <w:rsid w:val="00D90AA8"/>
    <w:rsid w:val="00DA2D9C"/>
    <w:rsid w:val="00DA3BD8"/>
    <w:rsid w:val="00DB24B0"/>
    <w:rsid w:val="00DC28E6"/>
    <w:rsid w:val="00E32A95"/>
    <w:rsid w:val="00E4082A"/>
    <w:rsid w:val="00E76D9B"/>
    <w:rsid w:val="00E91196"/>
    <w:rsid w:val="00EB18F3"/>
    <w:rsid w:val="00ED0E46"/>
    <w:rsid w:val="00ED35B6"/>
    <w:rsid w:val="00EF649A"/>
    <w:rsid w:val="00F13D67"/>
    <w:rsid w:val="00F26488"/>
    <w:rsid w:val="00F7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F0227"/>
  <w15:chartTrackingRefBased/>
  <w15:docId w15:val="{25F16412-8896-48B0-84D0-646E3981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6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6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6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696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B21B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21B2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21B2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21B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21B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13</Pages>
  <Words>724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Felipe Carrasco Tallar</dc:creator>
  <cp:keywords/>
  <dc:description/>
  <cp:lastModifiedBy>Martín Felipe Carrasco Tallar</cp:lastModifiedBy>
  <cp:revision>143</cp:revision>
  <dcterms:created xsi:type="dcterms:W3CDTF">2025-11-03T19:58:00Z</dcterms:created>
  <dcterms:modified xsi:type="dcterms:W3CDTF">2025-11-04T19:01:00Z</dcterms:modified>
</cp:coreProperties>
</file>