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A8" w:rsidRDefault="00DB1CDB" w:rsidP="00BF6828">
      <w:pPr>
        <w:shd w:val="clear" w:color="auto" w:fill="0D0D0D" w:themeFill="text1" w:themeFillTint="F2"/>
        <w:tabs>
          <w:tab w:val="right" w:pos="10348"/>
        </w:tabs>
      </w:pPr>
      <w:r>
        <w:t xml:space="preserve">Examen práctico UD03. </w:t>
      </w:r>
      <w:proofErr w:type="spellStart"/>
      <w:r>
        <w:t>Arrays</w:t>
      </w:r>
      <w:proofErr w:type="spellEnd"/>
      <w:r>
        <w:t>, Funciones y Objetos definidos por el usuario</w:t>
      </w:r>
    </w:p>
    <w:p w:rsidR="00DB1CDB" w:rsidRDefault="00DB1CDB" w:rsidP="00BF6828">
      <w:pPr>
        <w:tabs>
          <w:tab w:val="right" w:pos="10348"/>
        </w:tabs>
      </w:pPr>
      <w:r>
        <w:t>En este examen se pueden usar todos los recursos vistos hasta la fecha en las unidades 02 y 03.</w:t>
      </w:r>
    </w:p>
    <w:p w:rsidR="00DB1CDB" w:rsidRPr="00F84B38" w:rsidRDefault="00DB1CDB" w:rsidP="00F84B38">
      <w:pPr>
        <w:pBdr>
          <w:bottom w:val="single" w:sz="4" w:space="1" w:color="auto"/>
        </w:pBdr>
        <w:tabs>
          <w:tab w:val="right" w:pos="10348"/>
        </w:tabs>
        <w:rPr>
          <w:b/>
        </w:rPr>
      </w:pPr>
      <w:r w:rsidRPr="00F84B38">
        <w:rPr>
          <w:b/>
        </w:rPr>
        <w:t>Se pide:</w:t>
      </w:r>
      <w:r w:rsidR="00F84B38" w:rsidRPr="00F84B38">
        <w:rPr>
          <w:b/>
        </w:rPr>
        <w:tab/>
        <w:t>Valoración del apartado</w:t>
      </w:r>
    </w:p>
    <w:p w:rsidR="00DB1CDB" w:rsidRPr="00BF6828" w:rsidRDefault="00DB1CDB" w:rsidP="00BF6828">
      <w:pPr>
        <w:pStyle w:val="Prrafodelista"/>
        <w:numPr>
          <w:ilvl w:val="0"/>
          <w:numId w:val="3"/>
        </w:numPr>
        <w:tabs>
          <w:tab w:val="right" w:pos="10348"/>
        </w:tabs>
        <w:rPr>
          <w:b/>
        </w:rPr>
      </w:pPr>
      <w:r>
        <w:t>Definir un objeto Vehículo con las siguientes propiedades:</w:t>
      </w:r>
      <w:r w:rsidR="00112C18">
        <w:t xml:space="preserve"> </w:t>
      </w:r>
      <w:r w:rsidR="00BF6828">
        <w:t xml:space="preserve"> </w:t>
      </w:r>
      <w:r w:rsidR="00BF6828">
        <w:tab/>
      </w:r>
      <w:r w:rsidR="00BF6828" w:rsidRPr="00BF6828">
        <w:rPr>
          <w:b/>
        </w:rPr>
        <w:t>(1 punto)</w:t>
      </w:r>
    </w:p>
    <w:p w:rsidR="00DB1CDB" w:rsidRDefault="00DB1CDB" w:rsidP="00BF6828">
      <w:pPr>
        <w:pStyle w:val="Prrafodelista"/>
        <w:numPr>
          <w:ilvl w:val="0"/>
          <w:numId w:val="1"/>
        </w:numPr>
        <w:tabs>
          <w:tab w:val="right" w:pos="10348"/>
        </w:tabs>
        <w:ind w:left="1068"/>
      </w:pPr>
      <w:r>
        <w:t xml:space="preserve">tipo (que podrá tener los valores: </w:t>
      </w:r>
    </w:p>
    <w:p w:rsidR="00DB1CDB" w:rsidRDefault="00DB1CDB" w:rsidP="00BF6828">
      <w:pPr>
        <w:pStyle w:val="Prrafodelista"/>
        <w:tabs>
          <w:tab w:val="right" w:pos="10348"/>
        </w:tabs>
        <w:ind w:left="1068" w:firstLine="696"/>
      </w:pPr>
      <w:r>
        <w:t xml:space="preserve">b (si es una bicicleta), </w:t>
      </w:r>
    </w:p>
    <w:p w:rsidR="00DB1CDB" w:rsidRDefault="00DB1CDB" w:rsidP="00BF6828">
      <w:pPr>
        <w:pStyle w:val="Prrafodelista"/>
        <w:tabs>
          <w:tab w:val="right" w:pos="10348"/>
        </w:tabs>
        <w:ind w:left="1068" w:firstLine="696"/>
      </w:pPr>
      <w:r>
        <w:t xml:space="preserve">c (si es un coche), </w:t>
      </w:r>
    </w:p>
    <w:p w:rsidR="00DB1CDB" w:rsidRDefault="00DB1CDB" w:rsidP="00BF6828">
      <w:pPr>
        <w:pStyle w:val="Prrafodelista"/>
        <w:tabs>
          <w:tab w:val="right" w:pos="10348"/>
        </w:tabs>
        <w:ind w:left="1068" w:firstLine="696"/>
      </w:pPr>
      <w:r>
        <w:t xml:space="preserve">B (si es un bus), </w:t>
      </w:r>
    </w:p>
    <w:p w:rsidR="00DB1CDB" w:rsidRDefault="00DB1CDB" w:rsidP="00BF6828">
      <w:pPr>
        <w:pStyle w:val="Prrafodelista"/>
        <w:tabs>
          <w:tab w:val="right" w:pos="10348"/>
        </w:tabs>
        <w:ind w:left="1068" w:firstLine="696"/>
      </w:pPr>
      <w:r>
        <w:t>C (si es un camión)).</w:t>
      </w:r>
    </w:p>
    <w:p w:rsidR="00DB1CDB" w:rsidRDefault="00DB1CDB" w:rsidP="00BF6828">
      <w:pPr>
        <w:pStyle w:val="Prrafodelista"/>
        <w:numPr>
          <w:ilvl w:val="0"/>
          <w:numId w:val="1"/>
        </w:numPr>
        <w:tabs>
          <w:tab w:val="right" w:pos="10348"/>
        </w:tabs>
        <w:ind w:left="1068"/>
      </w:pPr>
      <w:r>
        <w:t>valor (que almacenará el valor en € del vehículo)</w:t>
      </w:r>
    </w:p>
    <w:p w:rsidR="00DB1CDB" w:rsidRDefault="00DB1CDB" w:rsidP="00BF6828">
      <w:pPr>
        <w:pStyle w:val="Prrafodelista"/>
        <w:numPr>
          <w:ilvl w:val="0"/>
          <w:numId w:val="1"/>
        </w:numPr>
        <w:tabs>
          <w:tab w:val="right" w:pos="10348"/>
        </w:tabs>
        <w:ind w:left="1068"/>
      </w:pPr>
      <w:r>
        <w:t>años (que almacenará los años de antigüedad del vehículo)</w:t>
      </w:r>
    </w:p>
    <w:p w:rsidR="00DB1CDB" w:rsidRDefault="00DB1CDB" w:rsidP="00BF6828">
      <w:pPr>
        <w:pStyle w:val="Prrafodelista"/>
        <w:numPr>
          <w:ilvl w:val="0"/>
          <w:numId w:val="1"/>
        </w:numPr>
        <w:tabs>
          <w:tab w:val="right" w:pos="10348"/>
        </w:tabs>
        <w:ind w:left="1068"/>
      </w:pPr>
      <w:r>
        <w:t>propietario (almacenará el nombre del propietario)</w:t>
      </w:r>
    </w:p>
    <w:p w:rsidR="00112C18" w:rsidRDefault="00112C18" w:rsidP="00BF6828">
      <w:pPr>
        <w:tabs>
          <w:tab w:val="right" w:pos="10348"/>
        </w:tabs>
        <w:ind w:left="708"/>
      </w:pPr>
      <w:r>
        <w:t xml:space="preserve">Definirlo con </w:t>
      </w:r>
      <w:r w:rsidR="00BF6828">
        <w:t>argumentos,</w:t>
      </w:r>
      <w:r>
        <w:t xml:space="preserve"> pero inicializarlos teniendo en cuenta que puede o no </w:t>
      </w:r>
      <w:r w:rsidR="00BF6828">
        <w:t>recibir</w:t>
      </w:r>
      <w:r>
        <w:t xml:space="preserve"> el valor inicial al crear un objeto de</w:t>
      </w:r>
      <w:r w:rsidR="00BF6828">
        <w:t xml:space="preserve"> este tipo.</w:t>
      </w:r>
      <w:r w:rsidR="001D1B20">
        <w:t xml:space="preserve"> Si no se recibiese algún argumento el objeto creado se inicializará con los siguientes datos por defecto: “c”, 1000, 5, “Lucas”.</w:t>
      </w:r>
      <w:r w:rsidR="00BF6828">
        <w:tab/>
        <w:t xml:space="preserve"> </w:t>
      </w:r>
      <w:r w:rsidR="00BF6828" w:rsidRPr="00BF6828">
        <w:rPr>
          <w:b/>
        </w:rPr>
        <w:t>(</w:t>
      </w:r>
      <w:r w:rsidR="00BF6828">
        <w:rPr>
          <w:b/>
        </w:rPr>
        <w:t>0,5</w:t>
      </w:r>
      <w:r w:rsidR="00BF6828" w:rsidRPr="00BF6828">
        <w:rPr>
          <w:b/>
        </w:rPr>
        <w:t xml:space="preserve"> punto</w:t>
      </w:r>
      <w:r w:rsidR="00BF6828">
        <w:rPr>
          <w:b/>
        </w:rPr>
        <w:t>s</w:t>
      </w:r>
      <w:r w:rsidR="00BF6828" w:rsidRPr="00BF6828">
        <w:rPr>
          <w:b/>
        </w:rPr>
        <w:t>)</w:t>
      </w:r>
    </w:p>
    <w:p w:rsidR="00DB1CDB" w:rsidRDefault="00DB1CDB" w:rsidP="00BF6828">
      <w:pPr>
        <w:pStyle w:val="Prrafodelista"/>
        <w:numPr>
          <w:ilvl w:val="0"/>
          <w:numId w:val="3"/>
        </w:numPr>
        <w:tabs>
          <w:tab w:val="right" w:pos="10348"/>
        </w:tabs>
      </w:pPr>
      <w:r>
        <w:t>y con los siguientes métodos:</w:t>
      </w:r>
    </w:p>
    <w:p w:rsidR="00DB1CDB" w:rsidRDefault="00DB1CDB" w:rsidP="00BF6828">
      <w:pPr>
        <w:pStyle w:val="Prrafodelista"/>
        <w:numPr>
          <w:ilvl w:val="0"/>
          <w:numId w:val="2"/>
        </w:numPr>
        <w:tabs>
          <w:tab w:val="right" w:pos="10348"/>
        </w:tabs>
      </w:pPr>
      <w:r>
        <w:t>todos aquellos que sean necesarios para leer sus propiedades.</w:t>
      </w:r>
      <w:r w:rsidR="00BF6828">
        <w:tab/>
      </w:r>
      <w:r w:rsidR="00BF6828" w:rsidRPr="00BF6828">
        <w:rPr>
          <w:b/>
        </w:rPr>
        <w:t>(0,5 puntos)</w:t>
      </w:r>
    </w:p>
    <w:p w:rsidR="00DB1CDB" w:rsidRDefault="00DB1CDB" w:rsidP="00BF6828">
      <w:pPr>
        <w:pStyle w:val="Prrafodelista"/>
        <w:numPr>
          <w:ilvl w:val="0"/>
          <w:numId w:val="2"/>
        </w:numPr>
        <w:tabs>
          <w:tab w:val="right" w:pos="10348"/>
        </w:tabs>
      </w:pPr>
      <w:r>
        <w:t>todos aquellos que sean necesarios para escribir sus propiedades.</w:t>
      </w:r>
      <w:r w:rsidR="00BF6828">
        <w:tab/>
      </w:r>
      <w:r w:rsidR="00BF6828" w:rsidRPr="00BF6828">
        <w:rPr>
          <w:b/>
        </w:rPr>
        <w:t>(0,5 puntos)</w:t>
      </w:r>
    </w:p>
    <w:p w:rsidR="00DB1CDB" w:rsidRDefault="00127372" w:rsidP="00BF6828">
      <w:pPr>
        <w:pStyle w:val="Prrafodelista"/>
        <w:numPr>
          <w:ilvl w:val="0"/>
          <w:numId w:val="2"/>
        </w:numPr>
        <w:tabs>
          <w:tab w:val="right" w:pos="10348"/>
        </w:tabs>
      </w:pPr>
      <w:r>
        <w:t xml:space="preserve">uno que me permita devolver el valor que tendrá </w:t>
      </w:r>
      <w:r w:rsidR="000418FF">
        <w:t>un</w:t>
      </w:r>
      <w:r>
        <w:t xml:space="preserve"> vehículo dentro de X años. Este método recibe el % de depreciación por año y el nº de años (X) y devuelve el nuevo valor calculado. Ejemplo:</w:t>
      </w:r>
      <w:r w:rsidR="00BF6828">
        <w:tab/>
      </w:r>
      <w:r w:rsidR="00BF6828" w:rsidRPr="00BF6828">
        <w:rPr>
          <w:b/>
        </w:rPr>
        <w:t>(1 punto)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Si un coche vale 1000€ y se deprecia un 10% anualmente, dentro de 5 años valdrá: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Año 1: 1000-10%*1000=900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Año 2: 900-10%*900=810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Año 3: 810-10%*810=729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Año 4: 729-10%*729=656,1</w:t>
      </w:r>
    </w:p>
    <w:p w:rsidR="00127372" w:rsidRDefault="00127372" w:rsidP="00BF6828">
      <w:pPr>
        <w:tabs>
          <w:tab w:val="right" w:pos="10348"/>
        </w:tabs>
        <w:spacing w:after="0" w:line="240" w:lineRule="auto"/>
        <w:ind w:left="1068"/>
      </w:pPr>
      <w:r>
        <w:t>Año 5: 656,1-10%*656,1=590,49</w:t>
      </w:r>
    </w:p>
    <w:p w:rsidR="00127372" w:rsidRDefault="00127372" w:rsidP="00BF6828">
      <w:pPr>
        <w:tabs>
          <w:tab w:val="right" w:pos="10348"/>
        </w:tabs>
        <w:ind w:left="1067"/>
      </w:pPr>
      <w:r>
        <w:t>Este método devolverá (en el ejemplo 590,49</w:t>
      </w:r>
      <w:r w:rsidR="00BF6828">
        <w:tab/>
      </w:r>
      <w:r w:rsidR="00BF6828" w:rsidRPr="00BF6828">
        <w:rPr>
          <w:b/>
        </w:rPr>
        <w:t>(0,5 puntos)</w:t>
      </w:r>
    </w:p>
    <w:p w:rsidR="00DB1CDB" w:rsidRPr="00BF6828" w:rsidRDefault="00BF6828" w:rsidP="00BF6828">
      <w:pPr>
        <w:pStyle w:val="Prrafodelista"/>
        <w:numPr>
          <w:ilvl w:val="0"/>
          <w:numId w:val="3"/>
        </w:numPr>
        <w:tabs>
          <w:tab w:val="right" w:pos="10348"/>
        </w:tabs>
      </w:pPr>
      <w:r>
        <w:t xml:space="preserve">Crear un </w:t>
      </w:r>
      <w:proofErr w:type="spellStart"/>
      <w:r>
        <w:t>array</w:t>
      </w:r>
      <w:proofErr w:type="spellEnd"/>
      <w:r>
        <w:t xml:space="preserve"> literal de </w:t>
      </w:r>
      <w:r w:rsidR="00CD1091">
        <w:t>3</w:t>
      </w:r>
      <w:r>
        <w:t xml:space="preserve"> elementos donde cada elemento es un objeto de tipo vehículo.</w:t>
      </w:r>
      <w:r w:rsidRPr="00BF6828">
        <w:rPr>
          <w:b/>
        </w:rPr>
        <w:t xml:space="preserve"> </w:t>
      </w:r>
      <w:r>
        <w:rPr>
          <w:b/>
        </w:rPr>
        <w:tab/>
      </w:r>
      <w:r w:rsidRPr="00BF6828">
        <w:rPr>
          <w:b/>
        </w:rPr>
        <w:t>(0,5 puntos)</w:t>
      </w:r>
    </w:p>
    <w:p w:rsidR="00BF6828" w:rsidRPr="00BF6828" w:rsidRDefault="00BF6828" w:rsidP="00BF6828">
      <w:pPr>
        <w:pStyle w:val="Prrafodelista"/>
        <w:tabs>
          <w:tab w:val="right" w:pos="10348"/>
        </w:tabs>
      </w:pPr>
      <w:r>
        <w:t>Los datos los puedes inventar.</w:t>
      </w:r>
    </w:p>
    <w:p w:rsidR="00BF6828" w:rsidRPr="00BF6828" w:rsidRDefault="00BF6828" w:rsidP="00BF6828">
      <w:pPr>
        <w:pStyle w:val="Prrafodelista"/>
        <w:numPr>
          <w:ilvl w:val="0"/>
          <w:numId w:val="3"/>
        </w:numPr>
        <w:tabs>
          <w:tab w:val="right" w:pos="10348"/>
        </w:tabs>
      </w:pPr>
      <w:r>
        <w:t xml:space="preserve">Crear un </w:t>
      </w:r>
      <w:proofErr w:type="spellStart"/>
      <w:r>
        <w:t>array</w:t>
      </w:r>
      <w:proofErr w:type="spellEnd"/>
      <w:r>
        <w:t xml:space="preserve"> literal paralelo al anterior donde almacenas los % de depreciación que tiene cada uno de los vehículos.</w:t>
      </w:r>
      <w:r>
        <w:tab/>
      </w:r>
      <w:r w:rsidRPr="00BF6828">
        <w:rPr>
          <w:b/>
        </w:rPr>
        <w:t>(0,5 puntos)</w:t>
      </w:r>
    </w:p>
    <w:p w:rsidR="00BF6828" w:rsidRDefault="007A73F8" w:rsidP="00BF6828">
      <w:pPr>
        <w:pStyle w:val="Prrafodelista"/>
        <w:numPr>
          <w:ilvl w:val="0"/>
          <w:numId w:val="3"/>
        </w:numPr>
        <w:tabs>
          <w:tab w:val="right" w:pos="10348"/>
        </w:tabs>
      </w:pPr>
      <w:r>
        <w:t xml:space="preserve">Desarrolla una función que reciba ambos </w:t>
      </w:r>
      <w:proofErr w:type="spellStart"/>
      <w:r>
        <w:t>arrays</w:t>
      </w:r>
      <w:proofErr w:type="spellEnd"/>
      <w:r>
        <w:t>, el nº de años y devuelva una cadena de texto con la información a mostrar. Dicha información será un listado del valor futuro de cada vehículo al cabo del nº años recibido como argumento.</w:t>
      </w:r>
      <w:r>
        <w:tab/>
      </w:r>
      <w:r w:rsidRPr="007A73F8">
        <w:rPr>
          <w:b/>
        </w:rPr>
        <w:t>(1 punto)</w:t>
      </w:r>
    </w:p>
    <w:p w:rsidR="007A73F8" w:rsidRPr="00F84B38" w:rsidRDefault="007A73F8" w:rsidP="00BF6828">
      <w:pPr>
        <w:pStyle w:val="Prrafodelista"/>
        <w:numPr>
          <w:ilvl w:val="0"/>
          <w:numId w:val="3"/>
        </w:numPr>
        <w:tabs>
          <w:tab w:val="right" w:pos="10348"/>
        </w:tabs>
        <w:rPr>
          <w:b/>
        </w:rPr>
      </w:pPr>
      <w:r>
        <w:t>El programa deberá solicitar al usuario el nº de años sobre el que se quiere calcular la depreciación y mostrar</w:t>
      </w:r>
      <w:r w:rsidR="00F84B38">
        <w:t xml:space="preserve"> mediante un único </w:t>
      </w:r>
      <w:proofErr w:type="spellStart"/>
      <w:r w:rsidR="00F84B38">
        <w:t>alert</w:t>
      </w:r>
      <w:proofErr w:type="spellEnd"/>
      <w:r w:rsidR="00F84B38">
        <w:t xml:space="preserve"> los datos de los vehículos acompañados del valor final una vez aplicada la depreciación (cada vehículo en una línea)</w:t>
      </w:r>
      <w:r w:rsidR="00F84B38">
        <w:tab/>
      </w:r>
      <w:r w:rsidR="00F84B38" w:rsidRPr="00F84B38">
        <w:rPr>
          <w:b/>
        </w:rPr>
        <w:t>(0,</w:t>
      </w:r>
      <w:proofErr w:type="gramStart"/>
      <w:r w:rsidR="00F84B38" w:rsidRPr="00F84B38">
        <w:rPr>
          <w:b/>
        </w:rPr>
        <w:t>5  puntos</w:t>
      </w:r>
      <w:proofErr w:type="gramEnd"/>
      <w:r w:rsidR="00F84B38" w:rsidRPr="00F84B38">
        <w:rPr>
          <w:b/>
        </w:rPr>
        <w:t>)</w:t>
      </w:r>
    </w:p>
    <w:p w:rsidR="00F84B38" w:rsidRPr="00F84B38" w:rsidRDefault="00F84B38" w:rsidP="00F84B38">
      <w:pPr>
        <w:tabs>
          <w:tab w:val="right" w:pos="10348"/>
        </w:tabs>
        <w:rPr>
          <w:b/>
        </w:rPr>
      </w:pPr>
      <w:r>
        <w:tab/>
      </w:r>
      <w:r w:rsidRPr="00F84B38">
        <w:rPr>
          <w:b/>
        </w:rPr>
        <w:t>TOTAL 6,5 puntos</w:t>
      </w:r>
    </w:p>
    <w:p w:rsidR="00F84B38" w:rsidRPr="00F84B38" w:rsidRDefault="00F84B38" w:rsidP="00F84B38">
      <w:pPr>
        <w:pStyle w:val="Prrafodelista"/>
        <w:numPr>
          <w:ilvl w:val="0"/>
          <w:numId w:val="3"/>
        </w:numPr>
        <w:tabs>
          <w:tab w:val="right" w:pos="10348"/>
        </w:tabs>
        <w:rPr>
          <w:b/>
        </w:rPr>
      </w:pPr>
      <w:r>
        <w:t>La correcta estructuración del código</w:t>
      </w:r>
      <w:r>
        <w:tab/>
      </w:r>
      <w:r w:rsidRPr="00F84B38">
        <w:rPr>
          <w:b/>
        </w:rPr>
        <w:t>(0,75 puntos)</w:t>
      </w:r>
    </w:p>
    <w:p w:rsidR="00F84B38" w:rsidRDefault="00F84B38" w:rsidP="00F84B38">
      <w:pPr>
        <w:pStyle w:val="Prrafodelista"/>
        <w:numPr>
          <w:ilvl w:val="0"/>
          <w:numId w:val="3"/>
        </w:numPr>
        <w:tabs>
          <w:tab w:val="right" w:pos="10348"/>
        </w:tabs>
      </w:pPr>
      <w:r>
        <w:t>Los comentarios de variables, bloques de código, funciones</w:t>
      </w:r>
      <w:r>
        <w:tab/>
      </w:r>
      <w:r w:rsidRPr="00F84B38">
        <w:rPr>
          <w:b/>
        </w:rPr>
        <w:t>(0,75 puntos</w:t>
      </w:r>
      <w:r>
        <w:t>)</w:t>
      </w:r>
    </w:p>
    <w:p w:rsidR="00F84B38" w:rsidRPr="00F84B38" w:rsidRDefault="00F84B38" w:rsidP="00F84B38">
      <w:pPr>
        <w:pStyle w:val="Prrafodelista"/>
        <w:numPr>
          <w:ilvl w:val="0"/>
          <w:numId w:val="3"/>
        </w:numPr>
        <w:tabs>
          <w:tab w:val="right" w:pos="10348"/>
        </w:tabs>
        <w:rPr>
          <w:b/>
        </w:rPr>
      </w:pPr>
      <w:r>
        <w:t>El enlace del JavaScript en la cabecera del documento</w:t>
      </w:r>
      <w:r>
        <w:tab/>
      </w:r>
      <w:r w:rsidRPr="00F84B38">
        <w:rPr>
          <w:b/>
        </w:rPr>
        <w:t>(0, 5 puntos)</w:t>
      </w:r>
    </w:p>
    <w:p w:rsidR="00F84B38" w:rsidRDefault="00F84B38" w:rsidP="00F84B38">
      <w:pPr>
        <w:pStyle w:val="Prrafodelista"/>
        <w:numPr>
          <w:ilvl w:val="0"/>
          <w:numId w:val="3"/>
        </w:numPr>
        <w:tabs>
          <w:tab w:val="right" w:pos="10348"/>
        </w:tabs>
      </w:pPr>
      <w:r>
        <w:t>El control de errores en la introducción de datos (nº de años)</w:t>
      </w:r>
      <w:r>
        <w:tab/>
      </w:r>
      <w:r w:rsidRPr="00F84B38">
        <w:rPr>
          <w:b/>
        </w:rPr>
        <w:t>(0,75 puntos)</w:t>
      </w:r>
    </w:p>
    <w:p w:rsidR="00F84B38" w:rsidRDefault="00F84B38" w:rsidP="00F84B38">
      <w:pPr>
        <w:pStyle w:val="Prrafodelista"/>
        <w:numPr>
          <w:ilvl w:val="0"/>
          <w:numId w:val="3"/>
        </w:numPr>
        <w:tabs>
          <w:tab w:val="right" w:pos="10348"/>
        </w:tabs>
      </w:pPr>
      <w:r>
        <w:t>La redacción de los mensajes informativos en la entrada de datos y salida de información</w:t>
      </w:r>
      <w:r>
        <w:tab/>
      </w:r>
      <w:r w:rsidRPr="00F84B38">
        <w:rPr>
          <w:b/>
        </w:rPr>
        <w:t>(0,75 puntos)</w:t>
      </w:r>
      <w:r>
        <w:t xml:space="preserve"> </w:t>
      </w:r>
    </w:p>
    <w:p w:rsidR="00F84B38" w:rsidRDefault="00F84B38" w:rsidP="00F84B38">
      <w:pPr>
        <w:pStyle w:val="Prrafodelista"/>
        <w:tabs>
          <w:tab w:val="right" w:pos="10348"/>
        </w:tabs>
        <w:rPr>
          <w:b/>
        </w:rPr>
      </w:pPr>
      <w:r>
        <w:rPr>
          <w:b/>
        </w:rPr>
        <w:tab/>
      </w:r>
      <w:r w:rsidRPr="00F84B38">
        <w:rPr>
          <w:b/>
        </w:rPr>
        <w:t xml:space="preserve">TOTAL </w:t>
      </w:r>
      <w:r>
        <w:rPr>
          <w:b/>
        </w:rPr>
        <w:t>3</w:t>
      </w:r>
      <w:r w:rsidRPr="00F84B38">
        <w:rPr>
          <w:b/>
        </w:rPr>
        <w:t>,5 puntos</w:t>
      </w:r>
    </w:p>
    <w:p w:rsidR="00F84B38" w:rsidRDefault="00F84B38" w:rsidP="00F84B38">
      <w:pPr>
        <w:pStyle w:val="Prrafodelista"/>
        <w:tabs>
          <w:tab w:val="right" w:pos="10348"/>
        </w:tabs>
        <w:rPr>
          <w:b/>
        </w:rPr>
      </w:pPr>
    </w:p>
    <w:p w:rsidR="003F1A04" w:rsidRDefault="00F84B38" w:rsidP="00F84B38">
      <w:pPr>
        <w:pStyle w:val="Prrafodelista"/>
        <w:pBdr>
          <w:top w:val="single" w:sz="4" w:space="1" w:color="auto"/>
        </w:pBdr>
        <w:tabs>
          <w:tab w:val="right" w:pos="10348"/>
        </w:tabs>
        <w:rPr>
          <w:b/>
        </w:rPr>
      </w:pPr>
      <w:r>
        <w:rPr>
          <w:b/>
        </w:rPr>
        <w:tab/>
        <w:t>SUMA TOTAL 10 puntos</w:t>
      </w:r>
    </w:p>
    <w:p w:rsidR="003F1A04" w:rsidRDefault="003F1A04">
      <w:pPr>
        <w:rPr>
          <w:b/>
        </w:rPr>
      </w:pPr>
      <w:r>
        <w:rPr>
          <w:b/>
        </w:rPr>
        <w:br w:type="page"/>
      </w:r>
    </w:p>
    <w:p w:rsidR="00F84B38" w:rsidRDefault="003F1A04" w:rsidP="003F1A04">
      <w:pPr>
        <w:pStyle w:val="Prrafodelista"/>
        <w:tabs>
          <w:tab w:val="right" w:pos="10348"/>
        </w:tabs>
      </w:pPr>
      <w:r>
        <w:lastRenderedPageBreak/>
        <w:t>Copias de pantalla de la introducción de datos errónea y mensajes resultantes:</w:t>
      </w: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4898967" cy="119974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BC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58" cy="12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  <w:r>
        <w:t>Si se deja en blanco:</w:t>
      </w: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2742007" cy="1241367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77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4" cy="12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4843549" cy="11525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E1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36" cy="11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  <w:r>
        <w:t>Si se introducen letras:</w:t>
      </w: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2719045" cy="1191491"/>
            <wp:effectExtent l="0" t="0" r="571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0A7C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204" cy="12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4860175" cy="11548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8042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34" cy="11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  <w:r>
        <w:t>Si se introducen números menores o iguales que 0:</w:t>
      </w: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3101620" cy="1080655"/>
            <wp:effectExtent l="0" t="0" r="381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80ED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897" cy="1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>
      <w:r>
        <w:br w:type="page"/>
      </w: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4843145" cy="11702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09B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53" cy="11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  <w:r>
        <w:t>Si se introduce un número positivo:</w:t>
      </w:r>
    </w:p>
    <w:p w:rsidR="003F1A04" w:rsidRDefault="003F1A04" w:rsidP="003F1A04">
      <w:pPr>
        <w:pStyle w:val="Prrafodelista"/>
        <w:tabs>
          <w:tab w:val="right" w:pos="10348"/>
        </w:tabs>
      </w:pPr>
      <w:r>
        <w:rPr>
          <w:noProof/>
          <w:lang w:eastAsia="es-ES"/>
        </w:rPr>
        <w:drawing>
          <wp:inline distT="0" distB="0" distL="0" distR="0">
            <wp:extent cx="6220693" cy="1943371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80B5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04" w:rsidRDefault="003F1A04" w:rsidP="003F1A04">
      <w:pPr>
        <w:pStyle w:val="Prrafodelista"/>
        <w:tabs>
          <w:tab w:val="right" w:pos="10348"/>
        </w:tabs>
      </w:pPr>
    </w:p>
    <w:p w:rsidR="003F1A04" w:rsidRDefault="003F1A04" w:rsidP="003F1A04">
      <w:pPr>
        <w:pStyle w:val="Prrafodelista"/>
        <w:tabs>
          <w:tab w:val="right" w:pos="10348"/>
        </w:tabs>
      </w:pPr>
      <w:r>
        <w:t>Hoja de datos para el cálculo con los datos de entrada reflejados en la pantalla anterior y unos % de depreciación de 5, 10 y 10 respectivamente:</w:t>
      </w:r>
    </w:p>
    <w:tbl>
      <w:tblPr>
        <w:tblStyle w:val="Tabladelista7concolores-nfasis5"/>
        <w:tblW w:w="5000" w:type="pct"/>
        <w:tblLook w:val="04A0" w:firstRow="1" w:lastRow="0" w:firstColumn="1" w:lastColumn="0" w:noHBand="0" w:noVBand="1"/>
      </w:tblPr>
      <w:tblGrid>
        <w:gridCol w:w="1500"/>
        <w:gridCol w:w="2168"/>
        <w:gridCol w:w="2169"/>
        <w:gridCol w:w="2169"/>
        <w:gridCol w:w="2460"/>
      </w:tblGrid>
      <w:tr w:rsidR="00840816" w:rsidRPr="00840816" w:rsidTr="00840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7" w:type="pct"/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rPr>
                <w:b/>
                <w:sz w:val="22"/>
              </w:rPr>
            </w:pPr>
          </w:p>
        </w:tc>
        <w:tc>
          <w:tcPr>
            <w:tcW w:w="1036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840816">
              <w:rPr>
                <w:b/>
                <w:sz w:val="22"/>
              </w:rPr>
              <w:t>5</w:t>
            </w:r>
          </w:p>
        </w:tc>
        <w:tc>
          <w:tcPr>
            <w:tcW w:w="1036" w:type="pct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840816">
              <w:rPr>
                <w:b/>
                <w:sz w:val="22"/>
              </w:rPr>
              <w:t>10</w:t>
            </w:r>
          </w:p>
        </w:tc>
        <w:tc>
          <w:tcPr>
            <w:tcW w:w="1036" w:type="pct"/>
            <w:tcBorders>
              <w:left w:val="single" w:sz="4" w:space="0" w:color="5B9BD5" w:themeColor="accent1"/>
              <w:bottom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840816">
              <w:rPr>
                <w:b/>
                <w:sz w:val="22"/>
              </w:rPr>
              <w:t>10</w:t>
            </w:r>
          </w:p>
        </w:tc>
        <w:tc>
          <w:tcPr>
            <w:tcW w:w="1175" w:type="pct"/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840816">
              <w:rPr>
                <w:b/>
                <w:sz w:val="22"/>
              </w:rPr>
              <w:t>%Depreciación</w:t>
            </w: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bottom w:val="single" w:sz="12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b/>
                <w:sz w:val="22"/>
              </w:rPr>
            </w:pPr>
            <w:bookmarkStart w:id="0" w:name="_GoBack" w:colFirst="0" w:colLast="4"/>
            <w:r w:rsidRPr="00840816">
              <w:rPr>
                <w:b/>
                <w:sz w:val="22"/>
              </w:rPr>
              <w:t>Años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bottom w:val="single" w:sz="12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840816">
              <w:rPr>
                <w:b/>
                <w:i/>
              </w:rPr>
              <w:t>3000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840816">
              <w:rPr>
                <w:b/>
                <w:i/>
              </w:rPr>
              <w:t>1000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840816">
              <w:rPr>
                <w:b/>
                <w:i/>
              </w:rPr>
              <w:t>30000</w:t>
            </w:r>
          </w:p>
        </w:tc>
        <w:tc>
          <w:tcPr>
            <w:tcW w:w="1175" w:type="pct"/>
            <w:tcBorders>
              <w:bottom w:val="single" w:sz="12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840816">
              <w:rPr>
                <w:b/>
                <w:i/>
              </w:rPr>
              <w:t>Valor Inicial</w:t>
            </w:r>
          </w:p>
        </w:tc>
      </w:tr>
      <w:bookmarkEnd w:id="0"/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</w:t>
            </w:r>
          </w:p>
        </w:tc>
        <w:tc>
          <w:tcPr>
            <w:tcW w:w="1036" w:type="pct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2850</w:t>
            </w:r>
          </w:p>
        </w:tc>
        <w:tc>
          <w:tcPr>
            <w:tcW w:w="1036" w:type="pct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900</w:t>
            </w:r>
          </w:p>
        </w:tc>
        <w:tc>
          <w:tcPr>
            <w:tcW w:w="1036" w:type="pct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27000</w:t>
            </w:r>
          </w:p>
        </w:tc>
        <w:tc>
          <w:tcPr>
            <w:tcW w:w="1175" w:type="pct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2707,5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810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24300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2572,125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729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21870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4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2443,51875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656,1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19683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2321,34281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590,49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17714,7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2205,27567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531,441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15943,23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7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2095,01189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478,2969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14348,907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8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1990,26129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430,46721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12914,0163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1890,74823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387,420489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11622,6147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10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1796,21082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348,67844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10460,3532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1706,40028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313,810596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9414,31788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1621,08026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282,429536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8472,88609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1540,02625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254,186583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7625,59748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14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1463,02494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228,767925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6863,03774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1389,87369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205,891132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6176,73396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1320,38001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185,302019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5559,06057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17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1254,36101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166,771817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5003,15451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18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1191,64296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150,094635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4502,83906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19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1132,06081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135,085172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4052,55515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20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1075,45777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121,576655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3647,29964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1021,68488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109,418989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3282,56967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970,600635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98,4770902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2954,31271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922,070603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88,6293812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2658,88144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816" w:rsidRPr="00840816" w:rsidTr="0084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24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875,967073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79,7664431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816">
              <w:t>2392,99329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A04" w:rsidRPr="00840816" w:rsidTr="0084081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jc w:val="left"/>
              <w:rPr>
                <w:sz w:val="22"/>
              </w:rPr>
            </w:pPr>
            <w:r w:rsidRPr="00840816">
              <w:rPr>
                <w:sz w:val="22"/>
              </w:rPr>
              <w:t>25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832,168719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71,7897988</w:t>
            </w:r>
          </w:p>
        </w:tc>
        <w:tc>
          <w:tcPr>
            <w:tcW w:w="1036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16">
              <w:t>2153,69396</w:t>
            </w:r>
          </w:p>
        </w:tc>
        <w:tc>
          <w:tcPr>
            <w:tcW w:w="1175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noWrap/>
            <w:hideMark/>
          </w:tcPr>
          <w:p w:rsidR="003F1A04" w:rsidRPr="00840816" w:rsidRDefault="003F1A04" w:rsidP="003F1A04">
            <w:pPr>
              <w:pStyle w:val="Prrafodelista"/>
              <w:tabs>
                <w:tab w:val="right" w:pos="1034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1A04" w:rsidRDefault="003F1A04" w:rsidP="00840816">
      <w:pPr>
        <w:tabs>
          <w:tab w:val="right" w:pos="10348"/>
        </w:tabs>
      </w:pPr>
    </w:p>
    <w:sectPr w:rsidR="003F1A04" w:rsidSect="00DB1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1F4E"/>
    <w:multiLevelType w:val="hybridMultilevel"/>
    <w:tmpl w:val="5B568A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BD4A11"/>
    <w:multiLevelType w:val="hybridMultilevel"/>
    <w:tmpl w:val="7362E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517A"/>
    <w:multiLevelType w:val="hybridMultilevel"/>
    <w:tmpl w:val="D3CA9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10E3D"/>
    <w:multiLevelType w:val="hybridMultilevel"/>
    <w:tmpl w:val="A538C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B"/>
    <w:rsid w:val="000418FF"/>
    <w:rsid w:val="00112C18"/>
    <w:rsid w:val="00127372"/>
    <w:rsid w:val="001D1B20"/>
    <w:rsid w:val="003F1A04"/>
    <w:rsid w:val="004E3491"/>
    <w:rsid w:val="007A73F8"/>
    <w:rsid w:val="00840816"/>
    <w:rsid w:val="00BF6828"/>
    <w:rsid w:val="00CC6E88"/>
    <w:rsid w:val="00CD1091"/>
    <w:rsid w:val="00DB1CDB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9B9F"/>
  <w15:chartTrackingRefBased/>
  <w15:docId w15:val="{96A3695C-11ED-46B5-B061-E511E632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C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3">
    <w:name w:val="Grid Table 2 Accent 3"/>
    <w:basedOn w:val="Tablanormal"/>
    <w:uiPriority w:val="47"/>
    <w:rsid w:val="0084081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0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5">
    <w:name w:val="List Table 7 Colorful Accent 5"/>
    <w:basedOn w:val="Tablanormal"/>
    <w:uiPriority w:val="52"/>
    <w:rsid w:val="008408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7</cp:revision>
  <dcterms:created xsi:type="dcterms:W3CDTF">2018-10-29T15:58:00Z</dcterms:created>
  <dcterms:modified xsi:type="dcterms:W3CDTF">2018-10-31T11:49:00Z</dcterms:modified>
</cp:coreProperties>
</file>