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6E24" w:rsidRPr="00F429B3" w:rsidRDefault="00F56E24" w:rsidP="00F56E24">
      <w:pPr>
        <w:jc w:val="center"/>
        <w:rPr>
          <w:rFonts w:ascii="Times New Roman" w:hAnsi="Times New Roman" w:cs="Times New Roman"/>
          <w:b/>
          <w:sz w:val="24"/>
          <w:szCs w:val="24"/>
        </w:rPr>
      </w:pPr>
      <w:r w:rsidRPr="00F429B3">
        <w:rPr>
          <w:rFonts w:ascii="Times New Roman" w:hAnsi="Times New Roman" w:cs="Times New Roman"/>
          <w:b/>
          <w:sz w:val="24"/>
          <w:szCs w:val="24"/>
        </w:rPr>
        <w:t>Arquitectura y Especificaciones Técnicas del Sistema</w:t>
      </w:r>
    </w:p>
    <w:p w:rsidR="00F56E24" w:rsidRPr="00F429B3" w:rsidRDefault="00F56E24" w:rsidP="00F56E24">
      <w:pPr>
        <w:rPr>
          <w:rFonts w:ascii="Times New Roman" w:hAnsi="Times New Roman" w:cs="Times New Roman"/>
          <w:sz w:val="24"/>
          <w:szCs w:val="24"/>
        </w:rPr>
      </w:pPr>
      <w:r w:rsidRPr="00F429B3">
        <w:rPr>
          <w:rFonts w:ascii="Times New Roman" w:hAnsi="Times New Roman" w:cs="Times New Roman"/>
          <w:sz w:val="24"/>
          <w:szCs w:val="24"/>
        </w:rPr>
        <w:t xml:space="preserve">Este documento describe la arquitectura de software, el </w:t>
      </w:r>
      <w:proofErr w:type="spellStart"/>
      <w:r w:rsidRPr="00F429B3">
        <w:rPr>
          <w:rFonts w:ascii="Times New Roman" w:hAnsi="Times New Roman" w:cs="Times New Roman"/>
          <w:sz w:val="24"/>
          <w:szCs w:val="24"/>
        </w:rPr>
        <w:t>stack</w:t>
      </w:r>
      <w:proofErr w:type="spellEnd"/>
      <w:r w:rsidRPr="00F429B3">
        <w:rPr>
          <w:rFonts w:ascii="Times New Roman" w:hAnsi="Times New Roman" w:cs="Times New Roman"/>
          <w:sz w:val="24"/>
          <w:szCs w:val="24"/>
        </w:rPr>
        <w:t xml:space="preserve"> tecnológico y las decisiones de diseño implementadas en el Sistema de Ingreso de Información de OEC. Está pensado para ser presentado a los equipos de Infraestructura, Seguridad </w:t>
      </w:r>
      <w:bookmarkStart w:id="0" w:name="_GoBack"/>
      <w:bookmarkEnd w:id="0"/>
      <w:r w:rsidRPr="00F429B3">
        <w:rPr>
          <w:rFonts w:ascii="Times New Roman" w:hAnsi="Times New Roman" w:cs="Times New Roman"/>
          <w:sz w:val="24"/>
          <w:szCs w:val="24"/>
        </w:rPr>
        <w:t>Informática y De</w:t>
      </w:r>
      <w:r w:rsidRPr="00F429B3">
        <w:rPr>
          <w:rFonts w:ascii="Times New Roman" w:hAnsi="Times New Roman" w:cs="Times New Roman"/>
          <w:sz w:val="24"/>
          <w:szCs w:val="24"/>
        </w:rPr>
        <w:t>sarrollo.</w:t>
      </w:r>
    </w:p>
    <w:p w:rsidR="00F56E24" w:rsidRPr="00F429B3" w:rsidRDefault="00F56E24" w:rsidP="00F56E24">
      <w:pPr>
        <w:rPr>
          <w:rFonts w:ascii="Times New Roman" w:hAnsi="Times New Roman" w:cs="Times New Roman"/>
          <w:b/>
          <w:sz w:val="24"/>
          <w:szCs w:val="24"/>
        </w:rPr>
      </w:pPr>
      <w:r w:rsidRPr="00F429B3">
        <w:rPr>
          <w:rFonts w:ascii="Times New Roman" w:hAnsi="Times New Roman" w:cs="Times New Roman"/>
          <w:b/>
          <w:sz w:val="24"/>
          <w:szCs w:val="24"/>
        </w:rPr>
        <w:t>1. Patrón Arquitectónico y Diagrama de Red</w:t>
      </w:r>
    </w:p>
    <w:p w:rsidR="00211C03" w:rsidRPr="00F429B3" w:rsidRDefault="00F56E24" w:rsidP="00F56E24">
      <w:pPr>
        <w:rPr>
          <w:rFonts w:ascii="Times New Roman" w:hAnsi="Times New Roman" w:cs="Times New Roman"/>
          <w:sz w:val="24"/>
          <w:szCs w:val="24"/>
        </w:rPr>
      </w:pPr>
      <w:r w:rsidRPr="00F429B3">
        <w:rPr>
          <w:rFonts w:ascii="Times New Roman" w:hAnsi="Times New Roman" w:cs="Times New Roman"/>
          <w:sz w:val="24"/>
          <w:szCs w:val="24"/>
        </w:rPr>
        <w:t>El sistema utiliza una arquitectura Cliente-Servidor (</w:t>
      </w:r>
      <w:proofErr w:type="spellStart"/>
      <w:r w:rsidRPr="00F429B3">
        <w:rPr>
          <w:rFonts w:ascii="Times New Roman" w:hAnsi="Times New Roman" w:cs="Times New Roman"/>
          <w:sz w:val="24"/>
          <w:szCs w:val="24"/>
        </w:rPr>
        <w:t>Frontend</w:t>
      </w:r>
      <w:proofErr w:type="spellEnd"/>
      <w:r w:rsidRPr="00F429B3">
        <w:rPr>
          <w:rFonts w:ascii="Times New Roman" w:hAnsi="Times New Roman" w:cs="Times New Roman"/>
          <w:sz w:val="24"/>
          <w:szCs w:val="24"/>
        </w:rPr>
        <w:t xml:space="preserve"> y </w:t>
      </w:r>
      <w:proofErr w:type="spellStart"/>
      <w:r w:rsidRPr="00F429B3">
        <w:rPr>
          <w:rFonts w:ascii="Times New Roman" w:hAnsi="Times New Roman" w:cs="Times New Roman"/>
          <w:sz w:val="24"/>
          <w:szCs w:val="24"/>
        </w:rPr>
        <w:t>Backend</w:t>
      </w:r>
      <w:proofErr w:type="spellEnd"/>
      <w:r w:rsidRPr="00F429B3">
        <w:rPr>
          <w:rFonts w:ascii="Times New Roman" w:hAnsi="Times New Roman" w:cs="Times New Roman"/>
          <w:sz w:val="24"/>
          <w:szCs w:val="24"/>
        </w:rPr>
        <w:t xml:space="preserve"> desacoplados) comunicándose a través de una API </w:t>
      </w:r>
      <w:proofErr w:type="spellStart"/>
      <w:r w:rsidRPr="00F429B3">
        <w:rPr>
          <w:rFonts w:ascii="Times New Roman" w:hAnsi="Times New Roman" w:cs="Times New Roman"/>
          <w:sz w:val="24"/>
          <w:szCs w:val="24"/>
        </w:rPr>
        <w:t>RESTful</w:t>
      </w:r>
      <w:proofErr w:type="spellEnd"/>
      <w:r w:rsidRPr="00F429B3">
        <w:rPr>
          <w:rFonts w:ascii="Times New Roman" w:hAnsi="Times New Roman" w:cs="Times New Roman"/>
          <w:sz w:val="24"/>
          <w:szCs w:val="24"/>
        </w:rPr>
        <w:t xml:space="preserve"> basada en formato JSON. Esta separación garantiza que la interfaz de usuario pueda evolucionar independientemente de la lógica de negocio y base de datos.</w:t>
      </w:r>
    </w:p>
    <w:p w:rsidR="00F56E24" w:rsidRPr="00F429B3" w:rsidRDefault="00F56E24" w:rsidP="00F56E24">
      <w:pPr>
        <w:rPr>
          <w:rFonts w:ascii="Times New Roman" w:hAnsi="Times New Roman" w:cs="Times New Roman"/>
          <w:sz w:val="24"/>
          <w:szCs w:val="24"/>
        </w:rPr>
      </w:pPr>
      <w:r w:rsidRPr="00F429B3">
        <w:rPr>
          <w:rFonts w:ascii="Times New Roman" w:hAnsi="Times New Roman" w:cs="Times New Roman"/>
          <w:sz w:val="24"/>
          <w:szCs w:val="24"/>
        </w:rPr>
        <w:drawing>
          <wp:inline distT="0" distB="0" distL="0" distR="0" wp14:anchorId="5B8A834B" wp14:editId="4D530802">
            <wp:extent cx="5400040" cy="301498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3014980"/>
                    </a:xfrm>
                    <a:prstGeom prst="rect">
                      <a:avLst/>
                    </a:prstGeom>
                  </pic:spPr>
                </pic:pic>
              </a:graphicData>
            </a:graphic>
          </wp:inline>
        </w:drawing>
      </w:r>
    </w:p>
    <w:p w:rsidR="00F56E24" w:rsidRPr="00F429B3" w:rsidRDefault="00F56E24" w:rsidP="00F56E24">
      <w:pPr>
        <w:rPr>
          <w:rFonts w:ascii="Times New Roman" w:hAnsi="Times New Roman" w:cs="Times New Roman"/>
          <w:sz w:val="24"/>
          <w:szCs w:val="24"/>
        </w:rPr>
      </w:pPr>
      <w:proofErr w:type="spellStart"/>
      <w:r w:rsidRPr="00F429B3">
        <w:rPr>
          <w:rFonts w:ascii="Times New Roman" w:hAnsi="Times New Roman" w:cs="Times New Roman"/>
          <w:b/>
          <w:sz w:val="24"/>
          <w:szCs w:val="24"/>
        </w:rPr>
        <w:t>Frontend</w:t>
      </w:r>
      <w:proofErr w:type="spellEnd"/>
      <w:r w:rsidRPr="00F429B3">
        <w:rPr>
          <w:rFonts w:ascii="Times New Roman" w:hAnsi="Times New Roman" w:cs="Times New Roman"/>
          <w:b/>
          <w:sz w:val="24"/>
          <w:szCs w:val="24"/>
        </w:rPr>
        <w:t xml:space="preserve"> (Capa de Presentación):</w:t>
      </w:r>
      <w:r w:rsidRPr="00F429B3">
        <w:rPr>
          <w:rFonts w:ascii="Times New Roman" w:hAnsi="Times New Roman" w:cs="Times New Roman"/>
          <w:sz w:val="24"/>
          <w:szCs w:val="24"/>
        </w:rPr>
        <w:t xml:space="preserve"> </w:t>
      </w:r>
      <w:proofErr w:type="spellStart"/>
      <w:r w:rsidRPr="00F429B3">
        <w:rPr>
          <w:rFonts w:ascii="Times New Roman" w:hAnsi="Times New Roman" w:cs="Times New Roman"/>
          <w:sz w:val="24"/>
          <w:szCs w:val="24"/>
        </w:rPr>
        <w:t>Renderizado</w:t>
      </w:r>
      <w:proofErr w:type="spellEnd"/>
      <w:r w:rsidRPr="00F429B3">
        <w:rPr>
          <w:rFonts w:ascii="Times New Roman" w:hAnsi="Times New Roman" w:cs="Times New Roman"/>
          <w:sz w:val="24"/>
          <w:szCs w:val="24"/>
        </w:rPr>
        <w:t xml:space="preserve"> en el lado del cliente (CSR - </w:t>
      </w:r>
      <w:proofErr w:type="spellStart"/>
      <w:r w:rsidRPr="00F429B3">
        <w:rPr>
          <w:rFonts w:ascii="Times New Roman" w:hAnsi="Times New Roman" w:cs="Times New Roman"/>
          <w:sz w:val="24"/>
          <w:szCs w:val="24"/>
        </w:rPr>
        <w:t>Client-Side</w:t>
      </w:r>
      <w:proofErr w:type="spellEnd"/>
      <w:r w:rsidRPr="00F429B3">
        <w:rPr>
          <w:rFonts w:ascii="Times New Roman" w:hAnsi="Times New Roman" w:cs="Times New Roman"/>
          <w:sz w:val="24"/>
          <w:szCs w:val="24"/>
        </w:rPr>
        <w:t xml:space="preserve"> </w:t>
      </w:r>
      <w:proofErr w:type="spellStart"/>
      <w:r w:rsidRPr="00F429B3">
        <w:rPr>
          <w:rFonts w:ascii="Times New Roman" w:hAnsi="Times New Roman" w:cs="Times New Roman"/>
          <w:sz w:val="24"/>
          <w:szCs w:val="24"/>
        </w:rPr>
        <w:t>Rendering</w:t>
      </w:r>
      <w:proofErr w:type="spellEnd"/>
      <w:r w:rsidRPr="00F429B3">
        <w:rPr>
          <w:rFonts w:ascii="Times New Roman" w:hAnsi="Times New Roman" w:cs="Times New Roman"/>
          <w:sz w:val="24"/>
          <w:szCs w:val="24"/>
        </w:rPr>
        <w:t>) a través del navegador web.</w:t>
      </w:r>
    </w:p>
    <w:p w:rsidR="00F56E24" w:rsidRPr="00F429B3" w:rsidRDefault="00F56E24" w:rsidP="00F56E24">
      <w:pPr>
        <w:rPr>
          <w:rFonts w:ascii="Times New Roman" w:hAnsi="Times New Roman" w:cs="Times New Roman"/>
          <w:sz w:val="24"/>
          <w:szCs w:val="24"/>
        </w:rPr>
      </w:pPr>
      <w:proofErr w:type="spellStart"/>
      <w:r w:rsidRPr="00F429B3">
        <w:rPr>
          <w:rFonts w:ascii="Times New Roman" w:hAnsi="Times New Roman" w:cs="Times New Roman"/>
          <w:b/>
          <w:sz w:val="24"/>
          <w:szCs w:val="24"/>
        </w:rPr>
        <w:t>Backend</w:t>
      </w:r>
      <w:proofErr w:type="spellEnd"/>
      <w:r w:rsidRPr="00F429B3">
        <w:rPr>
          <w:rFonts w:ascii="Times New Roman" w:hAnsi="Times New Roman" w:cs="Times New Roman"/>
          <w:b/>
          <w:sz w:val="24"/>
          <w:szCs w:val="24"/>
        </w:rPr>
        <w:t xml:space="preserve"> (Capa de Lógica de Negocio):</w:t>
      </w:r>
      <w:r w:rsidRPr="00F429B3">
        <w:rPr>
          <w:rFonts w:ascii="Times New Roman" w:hAnsi="Times New Roman" w:cs="Times New Roman"/>
          <w:sz w:val="24"/>
          <w:szCs w:val="24"/>
        </w:rPr>
        <w:t xml:space="preserve"> Servidor sin estado (</w:t>
      </w:r>
      <w:proofErr w:type="spellStart"/>
      <w:r w:rsidRPr="00F429B3">
        <w:rPr>
          <w:rFonts w:ascii="Times New Roman" w:hAnsi="Times New Roman" w:cs="Times New Roman"/>
          <w:sz w:val="24"/>
          <w:szCs w:val="24"/>
        </w:rPr>
        <w:t>Stateless</w:t>
      </w:r>
      <w:proofErr w:type="spellEnd"/>
      <w:r w:rsidRPr="00F429B3">
        <w:rPr>
          <w:rFonts w:ascii="Times New Roman" w:hAnsi="Times New Roman" w:cs="Times New Roman"/>
          <w:sz w:val="24"/>
          <w:szCs w:val="24"/>
        </w:rPr>
        <w:t>) impulsado por Node.js, que gestiona reglas de negocio, envíos de correo y acceso a datos.</w:t>
      </w:r>
    </w:p>
    <w:p w:rsidR="00F56E24" w:rsidRPr="00F429B3" w:rsidRDefault="00F56E24" w:rsidP="00F56E24">
      <w:pPr>
        <w:rPr>
          <w:rFonts w:ascii="Times New Roman" w:hAnsi="Times New Roman" w:cs="Times New Roman"/>
          <w:b/>
          <w:sz w:val="24"/>
          <w:szCs w:val="24"/>
        </w:rPr>
      </w:pPr>
      <w:r w:rsidRPr="00F429B3">
        <w:rPr>
          <w:rFonts w:ascii="Times New Roman" w:hAnsi="Times New Roman" w:cs="Times New Roman"/>
          <w:b/>
          <w:sz w:val="24"/>
          <w:szCs w:val="24"/>
        </w:rPr>
        <w:t xml:space="preserve">2. </w:t>
      </w:r>
      <w:proofErr w:type="spellStart"/>
      <w:r w:rsidRPr="00F429B3">
        <w:rPr>
          <w:rFonts w:ascii="Times New Roman" w:hAnsi="Times New Roman" w:cs="Times New Roman"/>
          <w:b/>
          <w:sz w:val="24"/>
          <w:szCs w:val="24"/>
        </w:rPr>
        <w:t>Stack</w:t>
      </w:r>
      <w:proofErr w:type="spellEnd"/>
      <w:r w:rsidRPr="00F429B3">
        <w:rPr>
          <w:rFonts w:ascii="Times New Roman" w:hAnsi="Times New Roman" w:cs="Times New Roman"/>
          <w:b/>
          <w:sz w:val="24"/>
          <w:szCs w:val="24"/>
        </w:rPr>
        <w:t xml:space="preserve"> Tecnológico (Tecnologías Base)</w:t>
      </w:r>
    </w:p>
    <w:p w:rsidR="00F56E24" w:rsidRPr="00F429B3" w:rsidRDefault="00F56E24" w:rsidP="00F56E24">
      <w:pPr>
        <w:rPr>
          <w:rFonts w:ascii="Times New Roman" w:hAnsi="Times New Roman" w:cs="Times New Roman"/>
          <w:b/>
          <w:sz w:val="24"/>
          <w:szCs w:val="24"/>
        </w:rPr>
      </w:pPr>
      <w:r w:rsidRPr="00F429B3">
        <w:rPr>
          <w:rFonts w:ascii="Times New Roman" w:hAnsi="Times New Roman" w:cs="Times New Roman"/>
          <w:b/>
          <w:sz w:val="24"/>
          <w:szCs w:val="24"/>
        </w:rPr>
        <w:t xml:space="preserve">2.1. </w:t>
      </w:r>
      <w:proofErr w:type="spellStart"/>
      <w:r w:rsidRPr="00F429B3">
        <w:rPr>
          <w:rFonts w:ascii="Times New Roman" w:hAnsi="Times New Roman" w:cs="Times New Roman"/>
          <w:b/>
          <w:sz w:val="24"/>
          <w:szCs w:val="24"/>
        </w:rPr>
        <w:t>Frontend</w:t>
      </w:r>
      <w:proofErr w:type="spellEnd"/>
    </w:p>
    <w:p w:rsidR="00F56E24" w:rsidRPr="00F429B3" w:rsidRDefault="00F56E24" w:rsidP="00F56E24">
      <w:pPr>
        <w:rPr>
          <w:rFonts w:ascii="Times New Roman" w:hAnsi="Times New Roman" w:cs="Times New Roman"/>
          <w:sz w:val="24"/>
          <w:szCs w:val="24"/>
        </w:rPr>
      </w:pPr>
      <w:r w:rsidRPr="00F429B3">
        <w:rPr>
          <w:rFonts w:ascii="Times New Roman" w:hAnsi="Times New Roman" w:cs="Times New Roman"/>
          <w:sz w:val="24"/>
          <w:szCs w:val="24"/>
        </w:rPr>
        <w:t>Librería Principal: React.js (v18+)</w:t>
      </w:r>
    </w:p>
    <w:p w:rsidR="00F56E24" w:rsidRPr="00F429B3" w:rsidRDefault="00F56E24" w:rsidP="00F56E24">
      <w:pPr>
        <w:rPr>
          <w:rFonts w:ascii="Times New Roman" w:hAnsi="Times New Roman" w:cs="Times New Roman"/>
          <w:sz w:val="24"/>
          <w:szCs w:val="24"/>
        </w:rPr>
      </w:pPr>
      <w:r w:rsidRPr="00F429B3">
        <w:rPr>
          <w:rFonts w:ascii="Times New Roman" w:hAnsi="Times New Roman" w:cs="Times New Roman"/>
          <w:sz w:val="24"/>
          <w:szCs w:val="24"/>
        </w:rPr>
        <w:t>Empaquetador (</w:t>
      </w:r>
      <w:proofErr w:type="spellStart"/>
      <w:r w:rsidRPr="00F429B3">
        <w:rPr>
          <w:rFonts w:ascii="Times New Roman" w:hAnsi="Times New Roman" w:cs="Times New Roman"/>
          <w:sz w:val="24"/>
          <w:szCs w:val="24"/>
        </w:rPr>
        <w:t>Bundler</w:t>
      </w:r>
      <w:proofErr w:type="spellEnd"/>
      <w:r w:rsidRPr="00F429B3">
        <w:rPr>
          <w:rFonts w:ascii="Times New Roman" w:hAnsi="Times New Roman" w:cs="Times New Roman"/>
          <w:sz w:val="24"/>
          <w:szCs w:val="24"/>
        </w:rPr>
        <w:t xml:space="preserve">): Vite (para compilación rápida y optimización de </w:t>
      </w:r>
      <w:proofErr w:type="spellStart"/>
      <w:r w:rsidRPr="00F429B3">
        <w:rPr>
          <w:rFonts w:ascii="Times New Roman" w:hAnsi="Times New Roman" w:cs="Times New Roman"/>
          <w:sz w:val="24"/>
          <w:szCs w:val="24"/>
        </w:rPr>
        <w:t>assets</w:t>
      </w:r>
      <w:proofErr w:type="spellEnd"/>
      <w:r w:rsidRPr="00F429B3">
        <w:rPr>
          <w:rFonts w:ascii="Times New Roman" w:hAnsi="Times New Roman" w:cs="Times New Roman"/>
          <w:sz w:val="24"/>
          <w:szCs w:val="24"/>
        </w:rPr>
        <w:t>).</w:t>
      </w:r>
    </w:p>
    <w:p w:rsidR="00F56E24" w:rsidRPr="00F429B3" w:rsidRDefault="00F56E24" w:rsidP="00F56E24">
      <w:pPr>
        <w:rPr>
          <w:rFonts w:ascii="Times New Roman" w:hAnsi="Times New Roman" w:cs="Times New Roman"/>
          <w:sz w:val="24"/>
          <w:szCs w:val="24"/>
        </w:rPr>
      </w:pPr>
      <w:r w:rsidRPr="00F429B3">
        <w:rPr>
          <w:rFonts w:ascii="Times New Roman" w:hAnsi="Times New Roman" w:cs="Times New Roman"/>
          <w:sz w:val="24"/>
          <w:szCs w:val="24"/>
        </w:rPr>
        <w:t xml:space="preserve">Enrutamiento: </w:t>
      </w:r>
      <w:proofErr w:type="spellStart"/>
      <w:r w:rsidRPr="00F429B3">
        <w:rPr>
          <w:rFonts w:ascii="Times New Roman" w:hAnsi="Times New Roman" w:cs="Times New Roman"/>
          <w:sz w:val="24"/>
          <w:szCs w:val="24"/>
        </w:rPr>
        <w:t>React</w:t>
      </w:r>
      <w:proofErr w:type="spellEnd"/>
      <w:r w:rsidRPr="00F429B3">
        <w:rPr>
          <w:rFonts w:ascii="Times New Roman" w:hAnsi="Times New Roman" w:cs="Times New Roman"/>
          <w:sz w:val="24"/>
          <w:szCs w:val="24"/>
        </w:rPr>
        <w:t xml:space="preserve"> </w:t>
      </w:r>
      <w:proofErr w:type="spellStart"/>
      <w:r w:rsidRPr="00F429B3">
        <w:rPr>
          <w:rFonts w:ascii="Times New Roman" w:hAnsi="Times New Roman" w:cs="Times New Roman"/>
          <w:sz w:val="24"/>
          <w:szCs w:val="24"/>
        </w:rPr>
        <w:t>Router</w:t>
      </w:r>
      <w:proofErr w:type="spellEnd"/>
      <w:r w:rsidRPr="00F429B3">
        <w:rPr>
          <w:rFonts w:ascii="Times New Roman" w:hAnsi="Times New Roman" w:cs="Times New Roman"/>
          <w:sz w:val="24"/>
          <w:szCs w:val="24"/>
        </w:rPr>
        <w:t xml:space="preserve"> DOM (Manejo de navegación sin recargar la página, SPA).</w:t>
      </w:r>
    </w:p>
    <w:p w:rsidR="00F56E24" w:rsidRPr="00F429B3" w:rsidRDefault="00F56E24" w:rsidP="00F56E24">
      <w:pPr>
        <w:rPr>
          <w:rFonts w:ascii="Times New Roman" w:hAnsi="Times New Roman" w:cs="Times New Roman"/>
          <w:sz w:val="24"/>
          <w:szCs w:val="24"/>
        </w:rPr>
      </w:pPr>
      <w:r w:rsidRPr="00F429B3">
        <w:rPr>
          <w:rFonts w:ascii="Times New Roman" w:hAnsi="Times New Roman" w:cs="Times New Roman"/>
          <w:sz w:val="24"/>
          <w:szCs w:val="24"/>
        </w:rPr>
        <w:t>Notificaciones UI: SweetAlert2 (Para modales y alertas visuales modernas).</w:t>
      </w:r>
    </w:p>
    <w:p w:rsidR="00F56E24" w:rsidRPr="00F429B3" w:rsidRDefault="00F56E24" w:rsidP="00F56E24">
      <w:pPr>
        <w:rPr>
          <w:rFonts w:ascii="Times New Roman" w:hAnsi="Times New Roman" w:cs="Times New Roman"/>
          <w:b/>
          <w:sz w:val="24"/>
          <w:szCs w:val="24"/>
        </w:rPr>
      </w:pPr>
      <w:r w:rsidRPr="00F429B3">
        <w:rPr>
          <w:rFonts w:ascii="Times New Roman" w:hAnsi="Times New Roman" w:cs="Times New Roman"/>
          <w:b/>
          <w:sz w:val="24"/>
          <w:szCs w:val="24"/>
        </w:rPr>
        <w:t xml:space="preserve">2.2. </w:t>
      </w:r>
      <w:proofErr w:type="spellStart"/>
      <w:r w:rsidRPr="00F429B3">
        <w:rPr>
          <w:rFonts w:ascii="Times New Roman" w:hAnsi="Times New Roman" w:cs="Times New Roman"/>
          <w:b/>
          <w:sz w:val="24"/>
          <w:szCs w:val="24"/>
        </w:rPr>
        <w:t>Backend</w:t>
      </w:r>
      <w:proofErr w:type="spellEnd"/>
    </w:p>
    <w:p w:rsidR="00F56E24" w:rsidRPr="00F429B3" w:rsidRDefault="00F56E24" w:rsidP="00F56E24">
      <w:pPr>
        <w:rPr>
          <w:rFonts w:ascii="Times New Roman" w:hAnsi="Times New Roman" w:cs="Times New Roman"/>
          <w:sz w:val="24"/>
          <w:szCs w:val="24"/>
        </w:rPr>
      </w:pPr>
      <w:r w:rsidRPr="00F429B3">
        <w:rPr>
          <w:rFonts w:ascii="Times New Roman" w:hAnsi="Times New Roman" w:cs="Times New Roman"/>
          <w:sz w:val="24"/>
          <w:szCs w:val="24"/>
        </w:rPr>
        <w:t>Entorno de Ejecución: Node.js (v24 LTS).</w:t>
      </w:r>
    </w:p>
    <w:p w:rsidR="00F56E24" w:rsidRPr="00F429B3" w:rsidRDefault="00F56E24" w:rsidP="00F56E24">
      <w:pPr>
        <w:rPr>
          <w:rFonts w:ascii="Times New Roman" w:hAnsi="Times New Roman" w:cs="Times New Roman"/>
          <w:sz w:val="24"/>
          <w:szCs w:val="24"/>
        </w:rPr>
      </w:pPr>
      <w:r w:rsidRPr="00F429B3">
        <w:rPr>
          <w:rFonts w:ascii="Times New Roman" w:hAnsi="Times New Roman" w:cs="Times New Roman"/>
          <w:sz w:val="24"/>
          <w:szCs w:val="24"/>
        </w:rPr>
        <w:t>Framework Web: Express.js.</w:t>
      </w:r>
    </w:p>
    <w:p w:rsidR="00F56E24" w:rsidRPr="00F429B3" w:rsidRDefault="00F56E24" w:rsidP="00F56E24">
      <w:pPr>
        <w:rPr>
          <w:rFonts w:ascii="Times New Roman" w:hAnsi="Times New Roman" w:cs="Times New Roman"/>
          <w:sz w:val="24"/>
          <w:szCs w:val="24"/>
        </w:rPr>
      </w:pPr>
      <w:r w:rsidRPr="00F429B3">
        <w:rPr>
          <w:rFonts w:ascii="Times New Roman" w:hAnsi="Times New Roman" w:cs="Times New Roman"/>
          <w:sz w:val="24"/>
          <w:szCs w:val="24"/>
        </w:rPr>
        <w:lastRenderedPageBreak/>
        <w:t xml:space="preserve">Drivers de Base de Datos: </w:t>
      </w:r>
      <w:proofErr w:type="spellStart"/>
      <w:r w:rsidRPr="00F429B3">
        <w:rPr>
          <w:rFonts w:ascii="Times New Roman" w:hAnsi="Times New Roman" w:cs="Times New Roman"/>
          <w:sz w:val="24"/>
          <w:szCs w:val="24"/>
        </w:rPr>
        <w:t>oracledb</w:t>
      </w:r>
      <w:proofErr w:type="spellEnd"/>
      <w:r w:rsidRPr="00F429B3">
        <w:rPr>
          <w:rFonts w:ascii="Times New Roman" w:hAnsi="Times New Roman" w:cs="Times New Roman"/>
          <w:sz w:val="24"/>
          <w:szCs w:val="24"/>
        </w:rPr>
        <w:t xml:space="preserve"> (Modo </w:t>
      </w:r>
      <w:proofErr w:type="spellStart"/>
      <w:r w:rsidRPr="00F429B3">
        <w:rPr>
          <w:rFonts w:ascii="Times New Roman" w:hAnsi="Times New Roman" w:cs="Times New Roman"/>
          <w:sz w:val="24"/>
          <w:szCs w:val="24"/>
        </w:rPr>
        <w:t>Thick</w:t>
      </w:r>
      <w:proofErr w:type="spellEnd"/>
      <w:r w:rsidRPr="00F429B3">
        <w:rPr>
          <w:rFonts w:ascii="Times New Roman" w:hAnsi="Times New Roman" w:cs="Times New Roman"/>
          <w:sz w:val="24"/>
          <w:szCs w:val="24"/>
        </w:rPr>
        <w:t xml:space="preserve">) para Oracle, y sqlite3 + </w:t>
      </w:r>
      <w:proofErr w:type="spellStart"/>
      <w:r w:rsidRPr="00F429B3">
        <w:rPr>
          <w:rFonts w:ascii="Times New Roman" w:hAnsi="Times New Roman" w:cs="Times New Roman"/>
          <w:sz w:val="24"/>
          <w:szCs w:val="24"/>
        </w:rPr>
        <w:t>sqlite</w:t>
      </w:r>
      <w:proofErr w:type="spellEnd"/>
      <w:r w:rsidRPr="00F429B3">
        <w:rPr>
          <w:rFonts w:ascii="Times New Roman" w:hAnsi="Times New Roman" w:cs="Times New Roman"/>
          <w:sz w:val="24"/>
          <w:szCs w:val="24"/>
        </w:rPr>
        <w:t xml:space="preserve"> para base de datos local.</w:t>
      </w:r>
    </w:p>
    <w:p w:rsidR="00F56E24" w:rsidRPr="00F429B3" w:rsidRDefault="00F56E24" w:rsidP="00F56E24">
      <w:pPr>
        <w:rPr>
          <w:rFonts w:ascii="Times New Roman" w:hAnsi="Times New Roman" w:cs="Times New Roman"/>
          <w:sz w:val="24"/>
          <w:szCs w:val="24"/>
        </w:rPr>
      </w:pPr>
      <w:r w:rsidRPr="00F429B3">
        <w:rPr>
          <w:rFonts w:ascii="Times New Roman" w:hAnsi="Times New Roman" w:cs="Times New Roman"/>
          <w:sz w:val="24"/>
          <w:szCs w:val="24"/>
        </w:rPr>
        <w:t xml:space="preserve">Envío de Correos: </w:t>
      </w:r>
      <w:proofErr w:type="spellStart"/>
      <w:r w:rsidRPr="00F429B3">
        <w:rPr>
          <w:rFonts w:ascii="Times New Roman" w:hAnsi="Times New Roman" w:cs="Times New Roman"/>
          <w:sz w:val="24"/>
          <w:szCs w:val="24"/>
        </w:rPr>
        <w:t>nodemailer</w:t>
      </w:r>
      <w:proofErr w:type="spellEnd"/>
      <w:r w:rsidRPr="00F429B3">
        <w:rPr>
          <w:rFonts w:ascii="Times New Roman" w:hAnsi="Times New Roman" w:cs="Times New Roman"/>
          <w:sz w:val="24"/>
          <w:szCs w:val="24"/>
        </w:rPr>
        <w:t xml:space="preserve"> con conexión segura SMTP TLS institucional.</w:t>
      </w:r>
    </w:p>
    <w:p w:rsidR="00F56E24" w:rsidRPr="00F429B3" w:rsidRDefault="00F56E24" w:rsidP="00F56E24">
      <w:pPr>
        <w:rPr>
          <w:rFonts w:ascii="Times New Roman" w:hAnsi="Times New Roman" w:cs="Times New Roman"/>
          <w:sz w:val="24"/>
          <w:szCs w:val="24"/>
        </w:rPr>
      </w:pPr>
      <w:r w:rsidRPr="00F429B3">
        <w:rPr>
          <w:rFonts w:ascii="Times New Roman" w:hAnsi="Times New Roman" w:cs="Times New Roman"/>
          <w:sz w:val="24"/>
          <w:szCs w:val="24"/>
        </w:rPr>
        <w:t xml:space="preserve">Tareas Programadas: </w:t>
      </w:r>
      <w:proofErr w:type="spellStart"/>
      <w:r w:rsidRPr="00F429B3">
        <w:rPr>
          <w:rFonts w:ascii="Times New Roman" w:hAnsi="Times New Roman" w:cs="Times New Roman"/>
          <w:sz w:val="24"/>
          <w:szCs w:val="24"/>
        </w:rPr>
        <w:t>node</w:t>
      </w:r>
      <w:proofErr w:type="spellEnd"/>
      <w:r w:rsidRPr="00F429B3">
        <w:rPr>
          <w:rFonts w:ascii="Times New Roman" w:hAnsi="Times New Roman" w:cs="Times New Roman"/>
          <w:sz w:val="24"/>
          <w:szCs w:val="24"/>
        </w:rPr>
        <w:t>-cron (ejecución automática de scripts).</w:t>
      </w:r>
    </w:p>
    <w:p w:rsidR="00F56E24" w:rsidRPr="00F429B3" w:rsidRDefault="00F56E24" w:rsidP="00F56E24">
      <w:pPr>
        <w:rPr>
          <w:rFonts w:ascii="Times New Roman" w:hAnsi="Times New Roman" w:cs="Times New Roman"/>
          <w:b/>
          <w:sz w:val="24"/>
          <w:szCs w:val="24"/>
        </w:rPr>
      </w:pPr>
      <w:r w:rsidRPr="00F429B3">
        <w:rPr>
          <w:rFonts w:ascii="Times New Roman" w:hAnsi="Times New Roman" w:cs="Times New Roman"/>
          <w:b/>
          <w:sz w:val="24"/>
          <w:szCs w:val="24"/>
        </w:rPr>
        <w:t>2.3. Integración Continua y Bases de Datos (Arquitectura Híbrida)</w:t>
      </w:r>
    </w:p>
    <w:p w:rsidR="00F56E24" w:rsidRPr="00F429B3" w:rsidRDefault="00F56E24" w:rsidP="00F56E24">
      <w:pPr>
        <w:rPr>
          <w:rFonts w:ascii="Times New Roman" w:hAnsi="Times New Roman" w:cs="Times New Roman"/>
          <w:sz w:val="24"/>
          <w:szCs w:val="24"/>
        </w:rPr>
      </w:pPr>
      <w:r w:rsidRPr="00F429B3">
        <w:rPr>
          <w:rFonts w:ascii="Times New Roman" w:hAnsi="Times New Roman" w:cs="Times New Roman"/>
          <w:sz w:val="24"/>
          <w:szCs w:val="24"/>
        </w:rPr>
        <w:t>El sistema utiliza una estrategia de doble base de datos para optimizar rendimiento y aislar responsabilidades. Un script externo en Python se encarga de la migración inicial y sincronización de usuar</w:t>
      </w:r>
      <w:r w:rsidRPr="00F429B3">
        <w:rPr>
          <w:rFonts w:ascii="Times New Roman" w:hAnsi="Times New Roman" w:cs="Times New Roman"/>
          <w:sz w:val="24"/>
          <w:szCs w:val="24"/>
        </w:rPr>
        <w:t>ios.</w:t>
      </w:r>
    </w:p>
    <w:p w:rsidR="00F56E24" w:rsidRPr="00F429B3" w:rsidRDefault="00F56E24" w:rsidP="00F56E24">
      <w:pPr>
        <w:rPr>
          <w:rFonts w:ascii="Times New Roman" w:hAnsi="Times New Roman" w:cs="Times New Roman"/>
          <w:sz w:val="24"/>
          <w:szCs w:val="24"/>
        </w:rPr>
      </w:pPr>
      <w:r w:rsidRPr="00F429B3">
        <w:rPr>
          <w:rFonts w:ascii="Times New Roman" w:hAnsi="Times New Roman" w:cs="Times New Roman"/>
          <w:sz w:val="24"/>
          <w:szCs w:val="24"/>
        </w:rPr>
        <w:t>El Rol del Script de Python (sincronizador_multi.py) El sistema web no posee una pantalla de registro público. Los usuarios (Estaciones) existen previamente en la base de datos oficial Oracle de la institución. En lugar de hacer que la aplicación web sobrecargue a Oracle consultando usuarios en cada inicio de sesión, el script de Python actúa como un puente ETL (Extra</w:t>
      </w:r>
      <w:r w:rsidRPr="00F429B3">
        <w:rPr>
          <w:rFonts w:ascii="Times New Roman" w:hAnsi="Times New Roman" w:cs="Times New Roman"/>
          <w:sz w:val="24"/>
          <w:szCs w:val="24"/>
        </w:rPr>
        <w:t>cción, Transformación y Carga):</w:t>
      </w:r>
    </w:p>
    <w:p w:rsidR="00F56E24" w:rsidRPr="00F429B3" w:rsidRDefault="00F56E24" w:rsidP="00F56E24">
      <w:pPr>
        <w:rPr>
          <w:rFonts w:ascii="Times New Roman" w:hAnsi="Times New Roman" w:cs="Times New Roman"/>
          <w:sz w:val="24"/>
          <w:szCs w:val="24"/>
        </w:rPr>
      </w:pPr>
      <w:r w:rsidRPr="00F429B3">
        <w:rPr>
          <w:rFonts w:ascii="Times New Roman" w:hAnsi="Times New Roman" w:cs="Times New Roman"/>
          <w:b/>
          <w:sz w:val="24"/>
          <w:szCs w:val="24"/>
        </w:rPr>
        <w:t>Extracción:</w:t>
      </w:r>
      <w:r w:rsidRPr="00F429B3">
        <w:rPr>
          <w:rFonts w:ascii="Times New Roman" w:hAnsi="Times New Roman" w:cs="Times New Roman"/>
          <w:sz w:val="24"/>
          <w:szCs w:val="24"/>
        </w:rPr>
        <w:t xml:space="preserve"> Se conecta a Oracle para descargar el padrón actualizado de estaciones.</w:t>
      </w:r>
    </w:p>
    <w:p w:rsidR="00F56E24" w:rsidRPr="00F429B3" w:rsidRDefault="00F56E24" w:rsidP="00F56E24">
      <w:pPr>
        <w:rPr>
          <w:rFonts w:ascii="Times New Roman" w:hAnsi="Times New Roman" w:cs="Times New Roman"/>
          <w:sz w:val="24"/>
          <w:szCs w:val="24"/>
        </w:rPr>
      </w:pPr>
      <w:r w:rsidRPr="00F429B3">
        <w:rPr>
          <w:rFonts w:ascii="Times New Roman" w:hAnsi="Times New Roman" w:cs="Times New Roman"/>
          <w:b/>
          <w:sz w:val="24"/>
          <w:szCs w:val="24"/>
        </w:rPr>
        <w:t>Transformación:</w:t>
      </w:r>
      <w:r w:rsidRPr="00F429B3">
        <w:rPr>
          <w:rFonts w:ascii="Times New Roman" w:hAnsi="Times New Roman" w:cs="Times New Roman"/>
          <w:sz w:val="24"/>
          <w:szCs w:val="24"/>
        </w:rPr>
        <w:t xml:space="preserve"> Encripta una contraseña por defecto (</w:t>
      </w:r>
      <w:proofErr w:type="spellStart"/>
      <w:r w:rsidRPr="00F429B3">
        <w:rPr>
          <w:rFonts w:ascii="Times New Roman" w:hAnsi="Times New Roman" w:cs="Times New Roman"/>
          <w:sz w:val="24"/>
          <w:szCs w:val="24"/>
        </w:rPr>
        <w:t>Bcrypt</w:t>
      </w:r>
      <w:proofErr w:type="spellEnd"/>
      <w:r w:rsidRPr="00F429B3">
        <w:rPr>
          <w:rFonts w:ascii="Times New Roman" w:hAnsi="Times New Roman" w:cs="Times New Roman"/>
          <w:sz w:val="24"/>
          <w:szCs w:val="24"/>
        </w:rPr>
        <w:t>) y asigna roles iniciales.</w:t>
      </w:r>
    </w:p>
    <w:p w:rsidR="00F56E24" w:rsidRPr="00F429B3" w:rsidRDefault="00F56E24" w:rsidP="00F56E24">
      <w:pPr>
        <w:rPr>
          <w:rFonts w:ascii="Times New Roman" w:hAnsi="Times New Roman" w:cs="Times New Roman"/>
          <w:sz w:val="24"/>
          <w:szCs w:val="24"/>
        </w:rPr>
      </w:pPr>
      <w:r w:rsidRPr="00F429B3">
        <w:rPr>
          <w:rFonts w:ascii="Times New Roman" w:hAnsi="Times New Roman" w:cs="Times New Roman"/>
          <w:b/>
          <w:sz w:val="24"/>
          <w:szCs w:val="24"/>
        </w:rPr>
        <w:t>Carga:</w:t>
      </w:r>
      <w:r w:rsidRPr="00F429B3">
        <w:rPr>
          <w:rFonts w:ascii="Times New Roman" w:hAnsi="Times New Roman" w:cs="Times New Roman"/>
          <w:sz w:val="24"/>
          <w:szCs w:val="24"/>
        </w:rPr>
        <w:t xml:space="preserve"> Guarda los usuarios en la base de datos local </w:t>
      </w:r>
      <w:proofErr w:type="spellStart"/>
      <w:r w:rsidRPr="00F429B3">
        <w:rPr>
          <w:rFonts w:ascii="Times New Roman" w:hAnsi="Times New Roman" w:cs="Times New Roman"/>
          <w:sz w:val="24"/>
          <w:szCs w:val="24"/>
        </w:rPr>
        <w:t>SQLite</w:t>
      </w:r>
      <w:proofErr w:type="spellEnd"/>
      <w:r w:rsidRPr="00F429B3">
        <w:rPr>
          <w:rFonts w:ascii="Times New Roman" w:hAnsi="Times New Roman" w:cs="Times New Roman"/>
          <w:sz w:val="24"/>
          <w:szCs w:val="24"/>
        </w:rPr>
        <w:t>. De esta manera, la aplicación web Node.js es independiente y sumamente rápida, ya que el proceso de inicio de sesión consulta únicamente la base de datos local pre-alimentada por este script.</w:t>
      </w:r>
    </w:p>
    <w:p w:rsidR="00F56E24" w:rsidRPr="00F429B3" w:rsidRDefault="00F429B3" w:rsidP="00F56E24">
      <w:pPr>
        <w:rPr>
          <w:rFonts w:ascii="Times New Roman" w:hAnsi="Times New Roman" w:cs="Times New Roman"/>
          <w:sz w:val="24"/>
          <w:szCs w:val="24"/>
        </w:rPr>
      </w:pPr>
      <w:r w:rsidRPr="00F429B3">
        <w:rPr>
          <w:rFonts w:ascii="Times New Roman" w:hAnsi="Times New Roman" w:cs="Times New Roman"/>
          <w:sz w:val="24"/>
          <w:szCs w:val="24"/>
        </w:rPr>
        <w:drawing>
          <wp:inline distT="0" distB="0" distL="0" distR="0" wp14:anchorId="3C2D9B9F" wp14:editId="0025A9EE">
            <wp:extent cx="5400040" cy="337629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376295"/>
                    </a:xfrm>
                    <a:prstGeom prst="rect">
                      <a:avLst/>
                    </a:prstGeom>
                  </pic:spPr>
                </pic:pic>
              </a:graphicData>
            </a:graphic>
          </wp:inline>
        </w:drawing>
      </w:r>
    </w:p>
    <w:p w:rsidR="00F429B3" w:rsidRPr="00F429B3" w:rsidRDefault="00F429B3" w:rsidP="00F429B3">
      <w:pPr>
        <w:rPr>
          <w:rFonts w:ascii="Times New Roman" w:hAnsi="Times New Roman" w:cs="Times New Roman"/>
          <w:b/>
          <w:sz w:val="24"/>
          <w:szCs w:val="24"/>
        </w:rPr>
      </w:pPr>
      <w:r w:rsidRPr="00F429B3">
        <w:rPr>
          <w:rFonts w:ascii="Times New Roman" w:hAnsi="Times New Roman" w:cs="Times New Roman"/>
          <w:b/>
          <w:sz w:val="24"/>
          <w:szCs w:val="24"/>
        </w:rPr>
        <w:t>3. Arquitectura de Seguridad (</w:t>
      </w:r>
      <w:proofErr w:type="spellStart"/>
      <w:r w:rsidRPr="00F429B3">
        <w:rPr>
          <w:rFonts w:ascii="Times New Roman" w:hAnsi="Times New Roman" w:cs="Times New Roman"/>
          <w:b/>
          <w:sz w:val="24"/>
          <w:szCs w:val="24"/>
        </w:rPr>
        <w:t>Ciberseguridad</w:t>
      </w:r>
      <w:proofErr w:type="spellEnd"/>
      <w:r w:rsidRPr="00F429B3">
        <w:rPr>
          <w:rFonts w:ascii="Times New Roman" w:hAnsi="Times New Roman" w:cs="Times New Roman"/>
          <w:b/>
          <w:sz w:val="24"/>
          <w:szCs w:val="24"/>
        </w:rPr>
        <w:t>)</w:t>
      </w:r>
    </w:p>
    <w:p w:rsidR="00F429B3" w:rsidRPr="00F429B3" w:rsidRDefault="00F429B3" w:rsidP="00F429B3">
      <w:pPr>
        <w:rPr>
          <w:rFonts w:ascii="Times New Roman" w:hAnsi="Times New Roman" w:cs="Times New Roman"/>
          <w:sz w:val="24"/>
          <w:szCs w:val="24"/>
        </w:rPr>
      </w:pPr>
      <w:r w:rsidRPr="00F429B3">
        <w:rPr>
          <w:rFonts w:ascii="Times New Roman" w:hAnsi="Times New Roman" w:cs="Times New Roman"/>
          <w:sz w:val="24"/>
          <w:szCs w:val="24"/>
        </w:rPr>
        <w:t xml:space="preserve">El </w:t>
      </w:r>
      <w:proofErr w:type="spellStart"/>
      <w:r w:rsidRPr="00F429B3">
        <w:rPr>
          <w:rFonts w:ascii="Times New Roman" w:hAnsi="Times New Roman" w:cs="Times New Roman"/>
          <w:sz w:val="24"/>
          <w:szCs w:val="24"/>
        </w:rPr>
        <w:t>backend</w:t>
      </w:r>
      <w:proofErr w:type="spellEnd"/>
      <w:r w:rsidRPr="00F429B3">
        <w:rPr>
          <w:rFonts w:ascii="Times New Roman" w:hAnsi="Times New Roman" w:cs="Times New Roman"/>
          <w:sz w:val="24"/>
          <w:szCs w:val="24"/>
        </w:rPr>
        <w:t xml:space="preserve"> ha sido endurecido siguiendo las directrices de seguridad de OWASP:</w:t>
      </w:r>
    </w:p>
    <w:p w:rsidR="00F429B3" w:rsidRPr="00F429B3" w:rsidRDefault="00F429B3" w:rsidP="00F429B3">
      <w:pPr>
        <w:rPr>
          <w:rFonts w:ascii="Times New Roman" w:hAnsi="Times New Roman" w:cs="Times New Roman"/>
          <w:sz w:val="24"/>
          <w:szCs w:val="24"/>
        </w:rPr>
      </w:pPr>
      <w:r w:rsidRPr="00F429B3">
        <w:rPr>
          <w:rFonts w:ascii="Times New Roman" w:hAnsi="Times New Roman" w:cs="Times New Roman"/>
          <w:sz w:val="24"/>
          <w:szCs w:val="24"/>
        </w:rPr>
        <w:lastRenderedPageBreak/>
        <w:drawing>
          <wp:inline distT="0" distB="0" distL="0" distR="0" wp14:anchorId="01610BB8" wp14:editId="36756BCB">
            <wp:extent cx="5400040" cy="403225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4032250"/>
                    </a:xfrm>
                    <a:prstGeom prst="rect">
                      <a:avLst/>
                    </a:prstGeom>
                  </pic:spPr>
                </pic:pic>
              </a:graphicData>
            </a:graphic>
          </wp:inline>
        </w:drawing>
      </w:r>
    </w:p>
    <w:p w:rsidR="00F429B3" w:rsidRPr="00F429B3" w:rsidRDefault="00F429B3" w:rsidP="00F429B3">
      <w:pPr>
        <w:rPr>
          <w:rFonts w:ascii="Times New Roman" w:hAnsi="Times New Roman" w:cs="Times New Roman"/>
          <w:sz w:val="24"/>
          <w:szCs w:val="24"/>
        </w:rPr>
      </w:pPr>
      <w:r w:rsidRPr="00F429B3">
        <w:rPr>
          <w:rFonts w:ascii="Times New Roman" w:hAnsi="Times New Roman" w:cs="Times New Roman"/>
          <w:b/>
          <w:sz w:val="24"/>
          <w:szCs w:val="24"/>
        </w:rPr>
        <w:t>Autenticación sin Estado (JWT):</w:t>
      </w:r>
      <w:r w:rsidRPr="00F429B3">
        <w:rPr>
          <w:rFonts w:ascii="Times New Roman" w:hAnsi="Times New Roman" w:cs="Times New Roman"/>
          <w:sz w:val="24"/>
          <w:szCs w:val="24"/>
        </w:rPr>
        <w:t xml:space="preserve"> Se utiliza JSON Web </w:t>
      </w:r>
      <w:proofErr w:type="spellStart"/>
      <w:r w:rsidRPr="00F429B3">
        <w:rPr>
          <w:rFonts w:ascii="Times New Roman" w:hAnsi="Times New Roman" w:cs="Times New Roman"/>
          <w:sz w:val="24"/>
          <w:szCs w:val="24"/>
        </w:rPr>
        <w:t>Tokens</w:t>
      </w:r>
      <w:proofErr w:type="spellEnd"/>
      <w:r w:rsidRPr="00F429B3">
        <w:rPr>
          <w:rFonts w:ascii="Times New Roman" w:hAnsi="Times New Roman" w:cs="Times New Roman"/>
          <w:sz w:val="24"/>
          <w:szCs w:val="24"/>
        </w:rPr>
        <w:t xml:space="preserve"> (JWT) firmados con un algoritmo HS256 y una clave criptográfica fuerte de 256 bits.</w:t>
      </w:r>
    </w:p>
    <w:p w:rsidR="00F429B3" w:rsidRPr="00F429B3" w:rsidRDefault="00F429B3" w:rsidP="00F429B3">
      <w:pPr>
        <w:rPr>
          <w:rFonts w:ascii="Times New Roman" w:hAnsi="Times New Roman" w:cs="Times New Roman"/>
          <w:sz w:val="24"/>
          <w:szCs w:val="24"/>
        </w:rPr>
      </w:pPr>
      <w:r w:rsidRPr="00F429B3">
        <w:rPr>
          <w:rFonts w:ascii="Times New Roman" w:hAnsi="Times New Roman" w:cs="Times New Roman"/>
          <w:b/>
          <w:sz w:val="24"/>
          <w:szCs w:val="24"/>
        </w:rPr>
        <w:t>Protección XSS (Cross-</w:t>
      </w:r>
      <w:proofErr w:type="spellStart"/>
      <w:r w:rsidRPr="00F429B3">
        <w:rPr>
          <w:rFonts w:ascii="Times New Roman" w:hAnsi="Times New Roman" w:cs="Times New Roman"/>
          <w:b/>
          <w:sz w:val="24"/>
          <w:szCs w:val="24"/>
        </w:rPr>
        <w:t>Site</w:t>
      </w:r>
      <w:proofErr w:type="spellEnd"/>
      <w:r w:rsidRPr="00F429B3">
        <w:rPr>
          <w:rFonts w:ascii="Times New Roman" w:hAnsi="Times New Roman" w:cs="Times New Roman"/>
          <w:b/>
          <w:sz w:val="24"/>
          <w:szCs w:val="24"/>
        </w:rPr>
        <w:t xml:space="preserve"> Scripting):</w:t>
      </w:r>
      <w:r w:rsidRPr="00F429B3">
        <w:rPr>
          <w:rFonts w:ascii="Times New Roman" w:hAnsi="Times New Roman" w:cs="Times New Roman"/>
          <w:sz w:val="24"/>
          <w:szCs w:val="24"/>
        </w:rPr>
        <w:t xml:space="preserve"> Los </w:t>
      </w:r>
      <w:proofErr w:type="spellStart"/>
      <w:r w:rsidRPr="00F429B3">
        <w:rPr>
          <w:rFonts w:ascii="Times New Roman" w:hAnsi="Times New Roman" w:cs="Times New Roman"/>
          <w:sz w:val="24"/>
          <w:szCs w:val="24"/>
        </w:rPr>
        <w:t>tokens</w:t>
      </w:r>
      <w:proofErr w:type="spellEnd"/>
      <w:r w:rsidRPr="00F429B3">
        <w:rPr>
          <w:rFonts w:ascii="Times New Roman" w:hAnsi="Times New Roman" w:cs="Times New Roman"/>
          <w:sz w:val="24"/>
          <w:szCs w:val="24"/>
        </w:rPr>
        <w:t xml:space="preserve"> JWT no se almacenan en </w:t>
      </w:r>
      <w:proofErr w:type="spellStart"/>
      <w:r w:rsidRPr="00F429B3">
        <w:rPr>
          <w:rFonts w:ascii="Times New Roman" w:hAnsi="Times New Roman" w:cs="Times New Roman"/>
          <w:sz w:val="24"/>
          <w:szCs w:val="24"/>
        </w:rPr>
        <w:t>localStorage</w:t>
      </w:r>
      <w:proofErr w:type="spellEnd"/>
      <w:r w:rsidRPr="00F429B3">
        <w:rPr>
          <w:rFonts w:ascii="Times New Roman" w:hAnsi="Times New Roman" w:cs="Times New Roman"/>
          <w:sz w:val="24"/>
          <w:szCs w:val="24"/>
        </w:rPr>
        <w:t xml:space="preserve">. Viajan y residen estrictamente en Cookies </w:t>
      </w:r>
      <w:proofErr w:type="spellStart"/>
      <w:r w:rsidRPr="00F429B3">
        <w:rPr>
          <w:rFonts w:ascii="Times New Roman" w:hAnsi="Times New Roman" w:cs="Times New Roman"/>
          <w:sz w:val="24"/>
          <w:szCs w:val="24"/>
        </w:rPr>
        <w:t>HttpOnly</w:t>
      </w:r>
      <w:proofErr w:type="spellEnd"/>
      <w:r w:rsidRPr="00F429B3">
        <w:rPr>
          <w:rFonts w:ascii="Times New Roman" w:hAnsi="Times New Roman" w:cs="Times New Roman"/>
          <w:sz w:val="24"/>
          <w:szCs w:val="24"/>
        </w:rPr>
        <w:t>, siendo invisibles para scripts maliciosos de terceros en el navegador.</w:t>
      </w:r>
    </w:p>
    <w:p w:rsidR="00F429B3" w:rsidRPr="00F429B3" w:rsidRDefault="00F429B3" w:rsidP="00F429B3">
      <w:pPr>
        <w:rPr>
          <w:rFonts w:ascii="Times New Roman" w:hAnsi="Times New Roman" w:cs="Times New Roman"/>
          <w:sz w:val="24"/>
          <w:szCs w:val="24"/>
        </w:rPr>
      </w:pPr>
      <w:r w:rsidRPr="00F429B3">
        <w:rPr>
          <w:rFonts w:ascii="Times New Roman" w:hAnsi="Times New Roman" w:cs="Times New Roman"/>
          <w:b/>
          <w:sz w:val="24"/>
          <w:szCs w:val="24"/>
        </w:rPr>
        <w:t>Cifrado de Contraseñas:</w:t>
      </w:r>
      <w:r w:rsidRPr="00F429B3">
        <w:rPr>
          <w:rFonts w:ascii="Times New Roman" w:hAnsi="Times New Roman" w:cs="Times New Roman"/>
          <w:sz w:val="24"/>
          <w:szCs w:val="24"/>
        </w:rPr>
        <w:t xml:space="preserve"> Se emplea la librería </w:t>
      </w:r>
      <w:proofErr w:type="spellStart"/>
      <w:r w:rsidRPr="00F429B3">
        <w:rPr>
          <w:rFonts w:ascii="Times New Roman" w:hAnsi="Times New Roman" w:cs="Times New Roman"/>
          <w:sz w:val="24"/>
          <w:szCs w:val="24"/>
        </w:rPr>
        <w:t>bcryptjs</w:t>
      </w:r>
      <w:proofErr w:type="spellEnd"/>
      <w:r w:rsidRPr="00F429B3">
        <w:rPr>
          <w:rFonts w:ascii="Times New Roman" w:hAnsi="Times New Roman" w:cs="Times New Roman"/>
          <w:sz w:val="24"/>
          <w:szCs w:val="24"/>
        </w:rPr>
        <w:t xml:space="preserve"> con un "</w:t>
      </w:r>
      <w:proofErr w:type="spellStart"/>
      <w:r w:rsidRPr="00F429B3">
        <w:rPr>
          <w:rFonts w:ascii="Times New Roman" w:hAnsi="Times New Roman" w:cs="Times New Roman"/>
          <w:sz w:val="24"/>
          <w:szCs w:val="24"/>
        </w:rPr>
        <w:t>salt</w:t>
      </w:r>
      <w:proofErr w:type="spellEnd"/>
      <w:r w:rsidRPr="00F429B3">
        <w:rPr>
          <w:rFonts w:ascii="Times New Roman" w:hAnsi="Times New Roman" w:cs="Times New Roman"/>
          <w:sz w:val="24"/>
          <w:szCs w:val="24"/>
        </w:rPr>
        <w:t xml:space="preserve">" de 10 rondas para almacenar contraseñas mediante </w:t>
      </w:r>
      <w:proofErr w:type="spellStart"/>
      <w:r w:rsidRPr="00F429B3">
        <w:rPr>
          <w:rFonts w:ascii="Times New Roman" w:hAnsi="Times New Roman" w:cs="Times New Roman"/>
          <w:sz w:val="24"/>
          <w:szCs w:val="24"/>
        </w:rPr>
        <w:t>hashing</w:t>
      </w:r>
      <w:proofErr w:type="spellEnd"/>
      <w:r w:rsidRPr="00F429B3">
        <w:rPr>
          <w:rFonts w:ascii="Times New Roman" w:hAnsi="Times New Roman" w:cs="Times New Roman"/>
          <w:sz w:val="24"/>
          <w:szCs w:val="24"/>
        </w:rPr>
        <w:t xml:space="preserve"> unidireccional irrecuperable. Ninguna clave se almacena en texto plano.</w:t>
      </w:r>
    </w:p>
    <w:p w:rsidR="00F429B3" w:rsidRPr="00F429B3" w:rsidRDefault="00F429B3" w:rsidP="00F429B3">
      <w:pPr>
        <w:rPr>
          <w:rFonts w:ascii="Times New Roman" w:hAnsi="Times New Roman" w:cs="Times New Roman"/>
          <w:sz w:val="24"/>
          <w:szCs w:val="24"/>
        </w:rPr>
      </w:pPr>
      <w:r w:rsidRPr="00F429B3">
        <w:rPr>
          <w:rFonts w:ascii="Times New Roman" w:hAnsi="Times New Roman" w:cs="Times New Roman"/>
          <w:b/>
          <w:sz w:val="24"/>
          <w:szCs w:val="24"/>
        </w:rPr>
        <w:t>Generación de Códigos Segura:</w:t>
      </w:r>
      <w:r w:rsidRPr="00F429B3">
        <w:rPr>
          <w:rFonts w:ascii="Times New Roman" w:hAnsi="Times New Roman" w:cs="Times New Roman"/>
          <w:sz w:val="24"/>
          <w:szCs w:val="24"/>
        </w:rPr>
        <w:t xml:space="preserve"> Para recuperación de claves se utiliza el módulo nativo </w:t>
      </w:r>
      <w:proofErr w:type="spellStart"/>
      <w:r w:rsidRPr="00F429B3">
        <w:rPr>
          <w:rFonts w:ascii="Times New Roman" w:hAnsi="Times New Roman" w:cs="Times New Roman"/>
          <w:sz w:val="24"/>
          <w:szCs w:val="24"/>
        </w:rPr>
        <w:t>crypto</w:t>
      </w:r>
      <w:proofErr w:type="spellEnd"/>
      <w:r w:rsidRPr="00F429B3">
        <w:rPr>
          <w:rFonts w:ascii="Times New Roman" w:hAnsi="Times New Roman" w:cs="Times New Roman"/>
          <w:sz w:val="24"/>
          <w:szCs w:val="24"/>
        </w:rPr>
        <w:t xml:space="preserve"> de Node.js, garantizando que los </w:t>
      </w:r>
      <w:proofErr w:type="spellStart"/>
      <w:r w:rsidRPr="00F429B3">
        <w:rPr>
          <w:rFonts w:ascii="Times New Roman" w:hAnsi="Times New Roman" w:cs="Times New Roman"/>
          <w:sz w:val="24"/>
          <w:szCs w:val="24"/>
        </w:rPr>
        <w:t>tokens</w:t>
      </w:r>
      <w:proofErr w:type="spellEnd"/>
      <w:r w:rsidRPr="00F429B3">
        <w:rPr>
          <w:rFonts w:ascii="Times New Roman" w:hAnsi="Times New Roman" w:cs="Times New Roman"/>
          <w:sz w:val="24"/>
          <w:szCs w:val="24"/>
        </w:rPr>
        <w:t xml:space="preserve"> numéricos enviados por correo sean criptográficamente aleatorios e impredecibles.</w:t>
      </w:r>
    </w:p>
    <w:p w:rsidR="00F429B3" w:rsidRPr="00F429B3" w:rsidRDefault="00F429B3" w:rsidP="00F429B3">
      <w:pPr>
        <w:rPr>
          <w:rFonts w:ascii="Times New Roman" w:hAnsi="Times New Roman" w:cs="Times New Roman"/>
          <w:b/>
          <w:sz w:val="24"/>
          <w:szCs w:val="24"/>
        </w:rPr>
      </w:pPr>
      <w:r w:rsidRPr="00F429B3">
        <w:rPr>
          <w:rFonts w:ascii="Times New Roman" w:hAnsi="Times New Roman" w:cs="Times New Roman"/>
          <w:b/>
          <w:sz w:val="24"/>
          <w:szCs w:val="24"/>
        </w:rPr>
        <w:t xml:space="preserve">Prevención de </w:t>
      </w:r>
      <w:proofErr w:type="spellStart"/>
      <w:r w:rsidRPr="00F429B3">
        <w:rPr>
          <w:rFonts w:ascii="Times New Roman" w:hAnsi="Times New Roman" w:cs="Times New Roman"/>
          <w:b/>
          <w:sz w:val="24"/>
          <w:szCs w:val="24"/>
        </w:rPr>
        <w:t>DoS</w:t>
      </w:r>
      <w:proofErr w:type="spellEnd"/>
      <w:r w:rsidRPr="00F429B3">
        <w:rPr>
          <w:rFonts w:ascii="Times New Roman" w:hAnsi="Times New Roman" w:cs="Times New Roman"/>
          <w:b/>
          <w:sz w:val="24"/>
          <w:szCs w:val="24"/>
        </w:rPr>
        <w:t xml:space="preserve"> / Fuerza Bruta:</w:t>
      </w:r>
    </w:p>
    <w:p w:rsidR="00F429B3" w:rsidRPr="00F429B3" w:rsidRDefault="00F429B3" w:rsidP="00F429B3">
      <w:pPr>
        <w:rPr>
          <w:rFonts w:ascii="Times New Roman" w:hAnsi="Times New Roman" w:cs="Times New Roman"/>
          <w:sz w:val="24"/>
          <w:szCs w:val="24"/>
        </w:rPr>
      </w:pPr>
      <w:r w:rsidRPr="00F429B3">
        <w:rPr>
          <w:rFonts w:ascii="Times New Roman" w:hAnsi="Times New Roman" w:cs="Times New Roman"/>
          <w:sz w:val="24"/>
          <w:szCs w:val="24"/>
        </w:rPr>
        <w:t xml:space="preserve">La librería </w:t>
      </w:r>
      <w:proofErr w:type="spellStart"/>
      <w:r w:rsidRPr="00F429B3">
        <w:rPr>
          <w:rFonts w:ascii="Times New Roman" w:hAnsi="Times New Roman" w:cs="Times New Roman"/>
          <w:sz w:val="24"/>
          <w:szCs w:val="24"/>
        </w:rPr>
        <w:t>express-rate-limit</w:t>
      </w:r>
      <w:proofErr w:type="spellEnd"/>
      <w:r w:rsidRPr="00F429B3">
        <w:rPr>
          <w:rFonts w:ascii="Times New Roman" w:hAnsi="Times New Roman" w:cs="Times New Roman"/>
          <w:sz w:val="24"/>
          <w:szCs w:val="24"/>
        </w:rPr>
        <w:t xml:space="preserve"> restringe a un máximo de 200 peticiones cada 15 minutos por IP para evitar ataques de denegación de servicio.</w:t>
      </w:r>
    </w:p>
    <w:p w:rsidR="00F429B3" w:rsidRPr="00F429B3" w:rsidRDefault="00F429B3" w:rsidP="00F429B3">
      <w:pPr>
        <w:rPr>
          <w:rFonts w:ascii="Times New Roman" w:hAnsi="Times New Roman" w:cs="Times New Roman"/>
          <w:sz w:val="24"/>
          <w:szCs w:val="24"/>
        </w:rPr>
      </w:pPr>
      <w:r w:rsidRPr="00F429B3">
        <w:rPr>
          <w:rFonts w:ascii="Times New Roman" w:hAnsi="Times New Roman" w:cs="Times New Roman"/>
          <w:sz w:val="24"/>
          <w:szCs w:val="24"/>
        </w:rPr>
        <w:t>Bloqueo lógico a nivel de base de datos tras 3 intentos fallidos de inicio de sesión.</w:t>
      </w:r>
    </w:p>
    <w:p w:rsidR="00F429B3" w:rsidRPr="00F429B3" w:rsidRDefault="00F429B3" w:rsidP="00F429B3">
      <w:pPr>
        <w:rPr>
          <w:rFonts w:ascii="Times New Roman" w:hAnsi="Times New Roman" w:cs="Times New Roman"/>
          <w:sz w:val="24"/>
          <w:szCs w:val="24"/>
        </w:rPr>
      </w:pPr>
      <w:r w:rsidRPr="00F429B3">
        <w:rPr>
          <w:rFonts w:ascii="Times New Roman" w:hAnsi="Times New Roman" w:cs="Times New Roman"/>
          <w:sz w:val="24"/>
          <w:szCs w:val="24"/>
        </w:rPr>
        <w:t xml:space="preserve">Protección de Cabeceras HTTP: Implementación de Helmet.js para asegurar las cabeceras HTTP contra ataques como </w:t>
      </w:r>
      <w:proofErr w:type="spellStart"/>
      <w:r w:rsidRPr="00F429B3">
        <w:rPr>
          <w:rFonts w:ascii="Times New Roman" w:hAnsi="Times New Roman" w:cs="Times New Roman"/>
          <w:sz w:val="24"/>
          <w:szCs w:val="24"/>
        </w:rPr>
        <w:t>Clickjacking</w:t>
      </w:r>
      <w:proofErr w:type="spellEnd"/>
      <w:r w:rsidRPr="00F429B3">
        <w:rPr>
          <w:rFonts w:ascii="Times New Roman" w:hAnsi="Times New Roman" w:cs="Times New Roman"/>
          <w:sz w:val="24"/>
          <w:szCs w:val="24"/>
        </w:rPr>
        <w:t xml:space="preserve"> o </w:t>
      </w:r>
      <w:proofErr w:type="spellStart"/>
      <w:r w:rsidRPr="00F429B3">
        <w:rPr>
          <w:rFonts w:ascii="Times New Roman" w:hAnsi="Times New Roman" w:cs="Times New Roman"/>
          <w:sz w:val="24"/>
          <w:szCs w:val="24"/>
        </w:rPr>
        <w:t>Sniffing</w:t>
      </w:r>
      <w:proofErr w:type="spellEnd"/>
      <w:r w:rsidRPr="00F429B3">
        <w:rPr>
          <w:rFonts w:ascii="Times New Roman" w:hAnsi="Times New Roman" w:cs="Times New Roman"/>
          <w:sz w:val="24"/>
          <w:szCs w:val="24"/>
        </w:rPr>
        <w:t xml:space="preserve"> de tipo MIME.</w:t>
      </w:r>
    </w:p>
    <w:p w:rsidR="00F429B3" w:rsidRPr="00F429B3" w:rsidRDefault="00F429B3" w:rsidP="00F429B3">
      <w:pPr>
        <w:rPr>
          <w:rFonts w:ascii="Times New Roman" w:hAnsi="Times New Roman" w:cs="Times New Roman"/>
          <w:sz w:val="24"/>
          <w:szCs w:val="24"/>
        </w:rPr>
      </w:pPr>
      <w:r w:rsidRPr="00F429B3">
        <w:rPr>
          <w:rFonts w:ascii="Times New Roman" w:hAnsi="Times New Roman" w:cs="Times New Roman"/>
          <w:sz w:val="24"/>
          <w:szCs w:val="24"/>
        </w:rPr>
        <w:t xml:space="preserve">Prevención Inyección SQL: Todas las transacciones (tanto en Oracle como </w:t>
      </w:r>
      <w:proofErr w:type="spellStart"/>
      <w:r w:rsidRPr="00F429B3">
        <w:rPr>
          <w:rFonts w:ascii="Times New Roman" w:hAnsi="Times New Roman" w:cs="Times New Roman"/>
          <w:sz w:val="24"/>
          <w:szCs w:val="24"/>
        </w:rPr>
        <w:t>SQLite</w:t>
      </w:r>
      <w:proofErr w:type="spellEnd"/>
      <w:r w:rsidRPr="00F429B3">
        <w:rPr>
          <w:rFonts w:ascii="Times New Roman" w:hAnsi="Times New Roman" w:cs="Times New Roman"/>
          <w:sz w:val="24"/>
          <w:szCs w:val="24"/>
        </w:rPr>
        <w:t>) utilizan "</w:t>
      </w:r>
      <w:proofErr w:type="spellStart"/>
      <w:r w:rsidRPr="00F429B3">
        <w:rPr>
          <w:rFonts w:ascii="Times New Roman" w:hAnsi="Times New Roman" w:cs="Times New Roman"/>
          <w:sz w:val="24"/>
          <w:szCs w:val="24"/>
        </w:rPr>
        <w:t>Bind</w:t>
      </w:r>
      <w:proofErr w:type="spellEnd"/>
      <w:r w:rsidRPr="00F429B3">
        <w:rPr>
          <w:rFonts w:ascii="Times New Roman" w:hAnsi="Times New Roman" w:cs="Times New Roman"/>
          <w:sz w:val="24"/>
          <w:szCs w:val="24"/>
        </w:rPr>
        <w:t xml:space="preserve"> Variables" (consultas parametrizadas), haciendo imposible la inyección de código SQL malicioso.</w:t>
      </w:r>
    </w:p>
    <w:p w:rsidR="00F429B3" w:rsidRPr="00F429B3" w:rsidRDefault="00F429B3" w:rsidP="00F429B3">
      <w:pPr>
        <w:rPr>
          <w:rFonts w:ascii="Times New Roman" w:hAnsi="Times New Roman" w:cs="Times New Roman"/>
          <w:b/>
          <w:sz w:val="24"/>
          <w:szCs w:val="24"/>
        </w:rPr>
      </w:pPr>
      <w:r w:rsidRPr="00F429B3">
        <w:rPr>
          <w:rFonts w:ascii="Times New Roman" w:hAnsi="Times New Roman" w:cs="Times New Roman"/>
          <w:b/>
          <w:sz w:val="24"/>
          <w:szCs w:val="24"/>
        </w:rPr>
        <w:lastRenderedPageBreak/>
        <w:t>4. Requerimientos de Despliegue (Infraestructura)</w:t>
      </w:r>
    </w:p>
    <w:p w:rsidR="00F429B3" w:rsidRPr="00F429B3" w:rsidRDefault="00F429B3" w:rsidP="00F429B3">
      <w:pPr>
        <w:rPr>
          <w:rFonts w:ascii="Times New Roman" w:hAnsi="Times New Roman" w:cs="Times New Roman"/>
          <w:sz w:val="24"/>
          <w:szCs w:val="24"/>
        </w:rPr>
      </w:pPr>
      <w:r w:rsidRPr="00F429B3">
        <w:rPr>
          <w:rFonts w:ascii="Times New Roman" w:hAnsi="Times New Roman" w:cs="Times New Roman"/>
          <w:sz w:val="24"/>
          <w:szCs w:val="24"/>
        </w:rPr>
        <w:t>Para pasar este sistema a un servidor de Producción, la in</w:t>
      </w:r>
      <w:r w:rsidRPr="00F429B3">
        <w:rPr>
          <w:rFonts w:ascii="Times New Roman" w:hAnsi="Times New Roman" w:cs="Times New Roman"/>
          <w:sz w:val="24"/>
          <w:szCs w:val="24"/>
        </w:rPr>
        <w:t>fraestructura debe cumplir con:</w:t>
      </w:r>
    </w:p>
    <w:p w:rsidR="00F429B3" w:rsidRPr="00F429B3" w:rsidRDefault="00F429B3" w:rsidP="00F429B3">
      <w:pPr>
        <w:rPr>
          <w:rFonts w:ascii="Times New Roman" w:hAnsi="Times New Roman" w:cs="Times New Roman"/>
          <w:sz w:val="24"/>
          <w:szCs w:val="24"/>
        </w:rPr>
      </w:pPr>
      <w:r w:rsidRPr="00F429B3">
        <w:rPr>
          <w:rFonts w:ascii="Times New Roman" w:hAnsi="Times New Roman" w:cs="Times New Roman"/>
          <w:b/>
          <w:sz w:val="24"/>
          <w:szCs w:val="24"/>
        </w:rPr>
        <w:t>Servidor Host:</w:t>
      </w:r>
      <w:r w:rsidRPr="00F429B3">
        <w:rPr>
          <w:rFonts w:ascii="Times New Roman" w:hAnsi="Times New Roman" w:cs="Times New Roman"/>
          <w:sz w:val="24"/>
          <w:szCs w:val="24"/>
        </w:rPr>
        <w:t xml:space="preserve"> Windows Server o Linux con Node.js instalado.</w:t>
      </w:r>
    </w:p>
    <w:p w:rsidR="00F429B3" w:rsidRPr="00F429B3" w:rsidRDefault="00F429B3" w:rsidP="00F429B3">
      <w:pPr>
        <w:rPr>
          <w:rFonts w:ascii="Times New Roman" w:hAnsi="Times New Roman" w:cs="Times New Roman"/>
          <w:sz w:val="24"/>
          <w:szCs w:val="24"/>
        </w:rPr>
      </w:pPr>
      <w:r w:rsidRPr="00F429B3">
        <w:rPr>
          <w:rFonts w:ascii="Times New Roman" w:hAnsi="Times New Roman" w:cs="Times New Roman"/>
          <w:b/>
          <w:sz w:val="24"/>
          <w:szCs w:val="24"/>
        </w:rPr>
        <w:t xml:space="preserve">Oracle </w:t>
      </w:r>
      <w:proofErr w:type="spellStart"/>
      <w:r w:rsidRPr="00F429B3">
        <w:rPr>
          <w:rFonts w:ascii="Times New Roman" w:hAnsi="Times New Roman" w:cs="Times New Roman"/>
          <w:b/>
          <w:sz w:val="24"/>
          <w:szCs w:val="24"/>
        </w:rPr>
        <w:t>Instant</w:t>
      </w:r>
      <w:proofErr w:type="spellEnd"/>
      <w:r w:rsidRPr="00F429B3">
        <w:rPr>
          <w:rFonts w:ascii="Times New Roman" w:hAnsi="Times New Roman" w:cs="Times New Roman"/>
          <w:b/>
          <w:sz w:val="24"/>
          <w:szCs w:val="24"/>
        </w:rPr>
        <w:t xml:space="preserve"> </w:t>
      </w:r>
      <w:proofErr w:type="spellStart"/>
      <w:r w:rsidRPr="00F429B3">
        <w:rPr>
          <w:rFonts w:ascii="Times New Roman" w:hAnsi="Times New Roman" w:cs="Times New Roman"/>
          <w:b/>
          <w:sz w:val="24"/>
          <w:szCs w:val="24"/>
        </w:rPr>
        <w:t>Client</w:t>
      </w:r>
      <w:proofErr w:type="spellEnd"/>
      <w:r w:rsidRPr="00F429B3">
        <w:rPr>
          <w:rFonts w:ascii="Times New Roman" w:hAnsi="Times New Roman" w:cs="Times New Roman"/>
          <w:b/>
          <w:sz w:val="24"/>
          <w:szCs w:val="24"/>
        </w:rPr>
        <w:t>:</w:t>
      </w:r>
      <w:r w:rsidRPr="00F429B3">
        <w:rPr>
          <w:rFonts w:ascii="Times New Roman" w:hAnsi="Times New Roman" w:cs="Times New Roman"/>
          <w:sz w:val="24"/>
          <w:szCs w:val="24"/>
        </w:rPr>
        <w:t xml:space="preserve"> Instalado y configurado en el PATH del sistema operativo (requerido por </w:t>
      </w:r>
      <w:proofErr w:type="spellStart"/>
      <w:r w:rsidRPr="00F429B3">
        <w:rPr>
          <w:rFonts w:ascii="Times New Roman" w:hAnsi="Times New Roman" w:cs="Times New Roman"/>
          <w:sz w:val="24"/>
          <w:szCs w:val="24"/>
        </w:rPr>
        <w:t>oracledb</w:t>
      </w:r>
      <w:proofErr w:type="spellEnd"/>
      <w:r w:rsidRPr="00F429B3">
        <w:rPr>
          <w:rFonts w:ascii="Times New Roman" w:hAnsi="Times New Roman" w:cs="Times New Roman"/>
          <w:sz w:val="24"/>
          <w:szCs w:val="24"/>
        </w:rPr>
        <w:t xml:space="preserve"> en Modo </w:t>
      </w:r>
      <w:proofErr w:type="spellStart"/>
      <w:r w:rsidRPr="00F429B3">
        <w:rPr>
          <w:rFonts w:ascii="Times New Roman" w:hAnsi="Times New Roman" w:cs="Times New Roman"/>
          <w:sz w:val="24"/>
          <w:szCs w:val="24"/>
        </w:rPr>
        <w:t>Thick</w:t>
      </w:r>
      <w:proofErr w:type="spellEnd"/>
      <w:r w:rsidRPr="00F429B3">
        <w:rPr>
          <w:rFonts w:ascii="Times New Roman" w:hAnsi="Times New Roman" w:cs="Times New Roman"/>
          <w:sz w:val="24"/>
          <w:szCs w:val="24"/>
        </w:rPr>
        <w:t>).</w:t>
      </w:r>
    </w:p>
    <w:p w:rsidR="00F429B3" w:rsidRPr="00F429B3" w:rsidRDefault="00F429B3" w:rsidP="00F429B3">
      <w:pPr>
        <w:rPr>
          <w:rFonts w:ascii="Times New Roman" w:hAnsi="Times New Roman" w:cs="Times New Roman"/>
          <w:b/>
          <w:sz w:val="24"/>
          <w:szCs w:val="24"/>
        </w:rPr>
      </w:pPr>
      <w:r w:rsidRPr="00F429B3">
        <w:rPr>
          <w:rFonts w:ascii="Times New Roman" w:hAnsi="Times New Roman" w:cs="Times New Roman"/>
          <w:b/>
          <w:sz w:val="24"/>
          <w:szCs w:val="24"/>
        </w:rPr>
        <w:t>Reglas de Firewall (Salida):</w:t>
      </w:r>
    </w:p>
    <w:p w:rsidR="00F429B3" w:rsidRPr="00F429B3" w:rsidRDefault="00F429B3" w:rsidP="00F429B3">
      <w:pPr>
        <w:rPr>
          <w:rFonts w:ascii="Times New Roman" w:hAnsi="Times New Roman" w:cs="Times New Roman"/>
          <w:sz w:val="24"/>
          <w:szCs w:val="24"/>
        </w:rPr>
      </w:pPr>
      <w:r w:rsidRPr="00F429B3">
        <w:rPr>
          <w:rFonts w:ascii="Times New Roman" w:hAnsi="Times New Roman" w:cs="Times New Roman"/>
          <w:sz w:val="24"/>
          <w:szCs w:val="24"/>
        </w:rPr>
        <w:t>Permitir conexión saliente al puerto 1521 (TCP) hacia la IP de Oracle (172.16.20.76).</w:t>
      </w:r>
    </w:p>
    <w:p w:rsidR="00F429B3" w:rsidRPr="00F429B3" w:rsidRDefault="00F429B3" w:rsidP="00F429B3">
      <w:pPr>
        <w:rPr>
          <w:rFonts w:ascii="Times New Roman" w:hAnsi="Times New Roman" w:cs="Times New Roman"/>
          <w:sz w:val="24"/>
          <w:szCs w:val="24"/>
        </w:rPr>
      </w:pPr>
      <w:r w:rsidRPr="00F429B3">
        <w:rPr>
          <w:rFonts w:ascii="Times New Roman" w:hAnsi="Times New Roman" w:cs="Times New Roman"/>
          <w:sz w:val="24"/>
          <w:szCs w:val="24"/>
        </w:rPr>
        <w:t>Permitir conexión saliente al puerto 465 (TCP/TLS) hacia el servidor SMTP (mail.controlhidrocarburos.gob.ec).</w:t>
      </w:r>
    </w:p>
    <w:p w:rsidR="00F429B3" w:rsidRPr="00F429B3" w:rsidRDefault="00F429B3" w:rsidP="00F429B3">
      <w:pPr>
        <w:rPr>
          <w:rFonts w:ascii="Times New Roman" w:hAnsi="Times New Roman" w:cs="Times New Roman"/>
          <w:sz w:val="24"/>
          <w:szCs w:val="24"/>
        </w:rPr>
      </w:pPr>
      <w:r w:rsidRPr="00F429B3">
        <w:rPr>
          <w:rFonts w:ascii="Times New Roman" w:hAnsi="Times New Roman" w:cs="Times New Roman"/>
          <w:b/>
          <w:sz w:val="24"/>
          <w:szCs w:val="24"/>
        </w:rPr>
        <w:t>Proxy Inverso y SSL (Entrada):</w:t>
      </w:r>
      <w:r w:rsidRPr="00F429B3">
        <w:rPr>
          <w:rFonts w:ascii="Times New Roman" w:hAnsi="Times New Roman" w:cs="Times New Roman"/>
          <w:sz w:val="24"/>
          <w:szCs w:val="24"/>
        </w:rPr>
        <w:t xml:space="preserve"> El servidor Express (</w:t>
      </w:r>
      <w:proofErr w:type="spellStart"/>
      <w:r w:rsidRPr="00F429B3">
        <w:rPr>
          <w:rFonts w:ascii="Times New Roman" w:hAnsi="Times New Roman" w:cs="Times New Roman"/>
          <w:sz w:val="24"/>
          <w:szCs w:val="24"/>
        </w:rPr>
        <w:t>Backend</w:t>
      </w:r>
      <w:proofErr w:type="spellEnd"/>
      <w:r w:rsidRPr="00F429B3">
        <w:rPr>
          <w:rFonts w:ascii="Times New Roman" w:hAnsi="Times New Roman" w:cs="Times New Roman"/>
          <w:sz w:val="24"/>
          <w:szCs w:val="24"/>
        </w:rPr>
        <w:t>) y los archivos estáticos (</w:t>
      </w:r>
      <w:proofErr w:type="spellStart"/>
      <w:r w:rsidRPr="00F429B3">
        <w:rPr>
          <w:rFonts w:ascii="Times New Roman" w:hAnsi="Times New Roman" w:cs="Times New Roman"/>
          <w:sz w:val="24"/>
          <w:szCs w:val="24"/>
        </w:rPr>
        <w:t>Frontend</w:t>
      </w:r>
      <w:proofErr w:type="spellEnd"/>
      <w:r w:rsidRPr="00F429B3">
        <w:rPr>
          <w:rFonts w:ascii="Times New Roman" w:hAnsi="Times New Roman" w:cs="Times New Roman"/>
          <w:sz w:val="24"/>
          <w:szCs w:val="24"/>
        </w:rPr>
        <w:t xml:space="preserve"> construido) deben servirse detrás de un servidor web (IIS, </w:t>
      </w:r>
      <w:proofErr w:type="spellStart"/>
      <w:r w:rsidRPr="00F429B3">
        <w:rPr>
          <w:rFonts w:ascii="Times New Roman" w:hAnsi="Times New Roman" w:cs="Times New Roman"/>
          <w:sz w:val="24"/>
          <w:szCs w:val="24"/>
        </w:rPr>
        <w:t>Nginx</w:t>
      </w:r>
      <w:proofErr w:type="spellEnd"/>
      <w:r w:rsidRPr="00F429B3">
        <w:rPr>
          <w:rFonts w:ascii="Times New Roman" w:hAnsi="Times New Roman" w:cs="Times New Roman"/>
          <w:sz w:val="24"/>
          <w:szCs w:val="24"/>
        </w:rPr>
        <w:t xml:space="preserve">, o Apache) con un Certificado SSL válido (HTTPS). Esto es de carácter obligatorio para que las Cookies </w:t>
      </w:r>
      <w:proofErr w:type="spellStart"/>
      <w:r w:rsidRPr="00F429B3">
        <w:rPr>
          <w:rFonts w:ascii="Times New Roman" w:hAnsi="Times New Roman" w:cs="Times New Roman"/>
          <w:sz w:val="24"/>
          <w:szCs w:val="24"/>
        </w:rPr>
        <w:t>HttpOnly</w:t>
      </w:r>
      <w:proofErr w:type="spellEnd"/>
      <w:r w:rsidRPr="00F429B3">
        <w:rPr>
          <w:rFonts w:ascii="Times New Roman" w:hAnsi="Times New Roman" w:cs="Times New Roman"/>
          <w:sz w:val="24"/>
          <w:szCs w:val="24"/>
        </w:rPr>
        <w:t xml:space="preserve"> viajen encriptadas.</w:t>
      </w:r>
    </w:p>
    <w:p w:rsidR="00F429B3" w:rsidRPr="00F429B3" w:rsidRDefault="00F429B3" w:rsidP="00F429B3">
      <w:pPr>
        <w:rPr>
          <w:rFonts w:ascii="Times New Roman" w:hAnsi="Times New Roman" w:cs="Times New Roman"/>
          <w:sz w:val="24"/>
          <w:szCs w:val="24"/>
        </w:rPr>
      </w:pPr>
      <w:r w:rsidRPr="00F429B3">
        <w:rPr>
          <w:rFonts w:ascii="Times New Roman" w:hAnsi="Times New Roman" w:cs="Times New Roman"/>
          <w:b/>
          <w:sz w:val="24"/>
          <w:szCs w:val="24"/>
        </w:rPr>
        <w:t>Gestor de Procesos</w:t>
      </w:r>
      <w:r w:rsidRPr="00F429B3">
        <w:rPr>
          <w:rFonts w:ascii="Times New Roman" w:hAnsi="Times New Roman" w:cs="Times New Roman"/>
          <w:sz w:val="24"/>
          <w:szCs w:val="24"/>
        </w:rPr>
        <w:t>: Se recomienda instalar PM2 (</w:t>
      </w:r>
      <w:proofErr w:type="spellStart"/>
      <w:r w:rsidRPr="00F429B3">
        <w:rPr>
          <w:rFonts w:ascii="Times New Roman" w:hAnsi="Times New Roman" w:cs="Times New Roman"/>
          <w:sz w:val="24"/>
          <w:szCs w:val="24"/>
        </w:rPr>
        <w:t>npm</w:t>
      </w:r>
      <w:proofErr w:type="spellEnd"/>
      <w:r w:rsidRPr="00F429B3">
        <w:rPr>
          <w:rFonts w:ascii="Times New Roman" w:hAnsi="Times New Roman" w:cs="Times New Roman"/>
          <w:sz w:val="24"/>
          <w:szCs w:val="24"/>
        </w:rPr>
        <w:t xml:space="preserve"> </w:t>
      </w:r>
      <w:proofErr w:type="spellStart"/>
      <w:r w:rsidRPr="00F429B3">
        <w:rPr>
          <w:rFonts w:ascii="Times New Roman" w:hAnsi="Times New Roman" w:cs="Times New Roman"/>
          <w:sz w:val="24"/>
          <w:szCs w:val="24"/>
        </w:rPr>
        <w:t>install</w:t>
      </w:r>
      <w:proofErr w:type="spellEnd"/>
      <w:r w:rsidRPr="00F429B3">
        <w:rPr>
          <w:rFonts w:ascii="Times New Roman" w:hAnsi="Times New Roman" w:cs="Times New Roman"/>
          <w:sz w:val="24"/>
          <w:szCs w:val="24"/>
        </w:rPr>
        <w:t xml:space="preserve"> -g pm2) para mantener el proceso de Node.js corriendo como servicio (</w:t>
      </w:r>
      <w:proofErr w:type="spellStart"/>
      <w:r w:rsidRPr="00F429B3">
        <w:rPr>
          <w:rFonts w:ascii="Times New Roman" w:hAnsi="Times New Roman" w:cs="Times New Roman"/>
          <w:sz w:val="24"/>
          <w:szCs w:val="24"/>
        </w:rPr>
        <w:t>daemon</w:t>
      </w:r>
      <w:proofErr w:type="spellEnd"/>
      <w:r w:rsidRPr="00F429B3">
        <w:rPr>
          <w:rFonts w:ascii="Times New Roman" w:hAnsi="Times New Roman" w:cs="Times New Roman"/>
          <w:sz w:val="24"/>
          <w:szCs w:val="24"/>
        </w:rPr>
        <w:t>), reiniciarlo automáticamente si el servidor se reinicia, y balancear la carga si es necesario.</w:t>
      </w:r>
    </w:p>
    <w:sectPr w:rsidR="00F429B3" w:rsidRPr="00F429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E24"/>
    <w:rsid w:val="00211C03"/>
    <w:rsid w:val="00F429B3"/>
    <w:rsid w:val="00F56E2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F356B2-530E-495C-BA6F-D28558929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4670513">
      <w:bodyDiv w:val="1"/>
      <w:marLeft w:val="0"/>
      <w:marRight w:val="0"/>
      <w:marTop w:val="0"/>
      <w:marBottom w:val="0"/>
      <w:divBdr>
        <w:top w:val="none" w:sz="0" w:space="0" w:color="auto"/>
        <w:left w:val="none" w:sz="0" w:space="0" w:color="auto"/>
        <w:bottom w:val="none" w:sz="0" w:space="0" w:color="auto"/>
        <w:right w:val="none" w:sz="0" w:space="0" w:color="auto"/>
      </w:divBdr>
    </w:div>
    <w:div w:id="1708288640">
      <w:bodyDiv w:val="1"/>
      <w:marLeft w:val="0"/>
      <w:marRight w:val="0"/>
      <w:marTop w:val="0"/>
      <w:marBottom w:val="0"/>
      <w:divBdr>
        <w:top w:val="none" w:sz="0" w:space="0" w:color="auto"/>
        <w:left w:val="none" w:sz="0" w:space="0" w:color="auto"/>
        <w:bottom w:val="none" w:sz="0" w:space="0" w:color="auto"/>
        <w:right w:val="none" w:sz="0" w:space="0" w:color="auto"/>
      </w:divBdr>
    </w:div>
    <w:div w:id="1722829436">
      <w:bodyDiv w:val="1"/>
      <w:marLeft w:val="0"/>
      <w:marRight w:val="0"/>
      <w:marTop w:val="0"/>
      <w:marBottom w:val="0"/>
      <w:divBdr>
        <w:top w:val="none" w:sz="0" w:space="0" w:color="auto"/>
        <w:left w:val="none" w:sz="0" w:space="0" w:color="auto"/>
        <w:bottom w:val="none" w:sz="0" w:space="0" w:color="auto"/>
        <w:right w:val="none" w:sz="0" w:space="0" w:color="auto"/>
      </w:divBdr>
    </w:div>
    <w:div w:id="1901015204">
      <w:bodyDiv w:val="1"/>
      <w:marLeft w:val="0"/>
      <w:marRight w:val="0"/>
      <w:marTop w:val="0"/>
      <w:marBottom w:val="0"/>
      <w:divBdr>
        <w:top w:val="none" w:sz="0" w:space="0" w:color="auto"/>
        <w:left w:val="none" w:sz="0" w:space="0" w:color="auto"/>
        <w:bottom w:val="none" w:sz="0" w:space="0" w:color="auto"/>
        <w:right w:val="none" w:sz="0" w:space="0" w:color="auto"/>
      </w:divBdr>
    </w:div>
    <w:div w:id="1916013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807</Words>
  <Characters>4444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Eduardo Sandoval Moscoso</dc:creator>
  <cp:keywords/>
  <dc:description/>
  <cp:lastModifiedBy>Esteban Eduardo Sandoval Moscoso</cp:lastModifiedBy>
  <cp:revision>1</cp:revision>
  <dcterms:created xsi:type="dcterms:W3CDTF">2026-08-31T19:03:00Z</dcterms:created>
  <dcterms:modified xsi:type="dcterms:W3CDTF">2026-08-31T19:19:00Z</dcterms:modified>
</cp:coreProperties>
</file>