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Defending Against MITM Attacks: Analysis, Response, and Prevention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1080" w:hanging="360"/>
        <w:rPr>
          <w:b w:val="1"/>
          <w:color w:val="000000"/>
          <w:sz w:val="26"/>
          <w:szCs w:val="26"/>
        </w:rPr>
      </w:pPr>
      <w:bookmarkStart w:colFirst="0" w:colLast="0" w:name="_kunngvad5d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MITM (Man-In-The-Middle) Attack Response Plan: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Detection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Isolation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Analysis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Remediation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Post-Attack Recovery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Reporting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1080" w:hanging="360"/>
        <w:rPr>
          <w:b w:val="1"/>
          <w:color w:val="000000"/>
          <w:sz w:val="26"/>
          <w:szCs w:val="26"/>
        </w:rPr>
      </w:pPr>
      <w:bookmarkStart w:colFirst="0" w:colLast="0" w:name="_yr3ox4i32m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Plan for Preventing MITM Attacks and Strengthening Security: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Implementing Encryption: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encryption protocols (</w:t>
      </w:r>
      <w:r w:rsidDel="00000000" w:rsidR="00000000" w:rsidRPr="00000000">
        <w:rPr>
          <w:b w:val="1"/>
          <w:sz w:val="24"/>
          <w:szCs w:val="24"/>
          <w:rtl w:val="0"/>
        </w:rPr>
        <w:t xml:space="preserve">SSL/TLS</w:t>
      </w:r>
      <w:r w:rsidDel="00000000" w:rsidR="00000000" w:rsidRPr="00000000">
        <w:rPr>
          <w:sz w:val="24"/>
          <w:szCs w:val="24"/>
          <w:rtl w:val="0"/>
        </w:rPr>
        <w:t xml:space="preserve">) to protect communications.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that all sensitive data is encrypted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transit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 rest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Strong Authentication: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multi-factor authentication (MFA)</w:t>
      </w:r>
      <w:r w:rsidDel="00000000" w:rsidR="00000000" w:rsidRPr="00000000">
        <w:rPr>
          <w:sz w:val="24"/>
          <w:szCs w:val="24"/>
          <w:rtl w:val="0"/>
        </w:rPr>
        <w:t xml:space="preserve"> to add an extra layer of security.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certificates</w:t>
      </w:r>
      <w:r w:rsidDel="00000000" w:rsidR="00000000" w:rsidRPr="00000000">
        <w:rPr>
          <w:sz w:val="24"/>
          <w:szCs w:val="24"/>
          <w:rtl w:val="0"/>
        </w:rPr>
        <w:t xml:space="preserve"> to authenticate devices and users.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Continuous Monitoring: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 monitoring solutions</w:t>
      </w:r>
      <w:r w:rsidDel="00000000" w:rsidR="00000000" w:rsidRPr="00000000">
        <w:rPr>
          <w:sz w:val="24"/>
          <w:szCs w:val="24"/>
          <w:rtl w:val="0"/>
        </w:rPr>
        <w:t xml:space="preserve"> to detect suspicious activities in real time.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behavioral analysis tools</w:t>
      </w:r>
      <w:r w:rsidDel="00000000" w:rsidR="00000000" w:rsidRPr="00000000">
        <w:rPr>
          <w:sz w:val="24"/>
          <w:szCs w:val="24"/>
          <w:rtl w:val="0"/>
        </w:rPr>
        <w:t xml:space="preserve"> to identify anomalies.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