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E9A8" w14:textId="362BE2CA" w:rsidR="00845B65" w:rsidRDefault="00845B65">
      <w:r>
        <w:t>WORK IN PROGRESS</w:t>
      </w:r>
      <w:bookmarkStart w:id="0" w:name="_GoBack"/>
      <w:bookmarkEnd w:id="0"/>
    </w:p>
    <w:p w14:paraId="5A11CF44" w14:textId="6DBC8BFA" w:rsidR="00FE52AE" w:rsidRDefault="0080756B">
      <w:r>
        <w:t xml:space="preserve">Boxing the </w:t>
      </w:r>
      <w:proofErr w:type="spellStart"/>
      <w:r>
        <w:t>QRPLabs</w:t>
      </w:r>
      <w:proofErr w:type="spellEnd"/>
      <w:r>
        <w:t xml:space="preserve"> QCX</w:t>
      </w:r>
    </w:p>
    <w:p w14:paraId="78495B6F" w14:textId="27005AB1" w:rsidR="0080756B" w:rsidRDefault="00440E3C">
      <w:r>
        <w:t xml:space="preserve">This document talks about boxing the </w:t>
      </w:r>
      <w:proofErr w:type="spellStart"/>
      <w:r>
        <w:t>QRPLabs</w:t>
      </w:r>
      <w:proofErr w:type="spellEnd"/>
      <w:r>
        <w:t xml:space="preserve"> QCX transceiver in the Hammond Diecast Aluminium </w:t>
      </w:r>
      <w:proofErr w:type="spellStart"/>
      <w:r>
        <w:t>Stompbox</w:t>
      </w:r>
      <w:proofErr w:type="spellEnd"/>
      <w:r>
        <w:t xml:space="preserve"> (119 x 94 x 32mm)</w:t>
      </w:r>
    </w:p>
    <w:p w14:paraId="299D8B9F" w14:textId="1582A946" w:rsidR="00440E3C" w:rsidRDefault="00440E3C">
      <w:r>
        <w:t>The one I bought came from here:</w:t>
      </w:r>
    </w:p>
    <w:p w14:paraId="258B06E3" w14:textId="7238676B" w:rsidR="00440E3C" w:rsidRDefault="00440E3C">
      <w:hyperlink r:id="rId4" w:history="1">
        <w:r w:rsidRPr="003A215A">
          <w:rPr>
            <w:rStyle w:val="Hyperlink"/>
          </w:rPr>
          <w:t>http://www.ebay.co.uk/itm/Genuine-Hammond-Diecast-Aluminium-Stompbox-Enclosure-Various-Colours/282057062837?ssPageName=STRK%3AMEBIDX%3AIT&amp;var=581003817530&amp;_trksid=p2057872.m2749.l2649</w:t>
        </w:r>
      </w:hyperlink>
    </w:p>
    <w:p w14:paraId="60FDE670" w14:textId="77777777" w:rsidR="00080A31" w:rsidRDefault="00080A31"/>
    <w:p w14:paraId="78E45FEA" w14:textId="6AED7796" w:rsidR="00433A89" w:rsidRDefault="00EE586C">
      <w:r>
        <w:t xml:space="preserve">Required </w:t>
      </w:r>
      <w:r w:rsidR="00433A89">
        <w:t>Tools</w:t>
      </w:r>
    </w:p>
    <w:p w14:paraId="04E27367" w14:textId="39704631" w:rsidR="00433A89" w:rsidRDefault="00433A89">
      <w:r>
        <w:t>Drill, manual or electric. It will be easier with an electric drill.</w:t>
      </w:r>
      <w:r w:rsidR="00080A31">
        <w:t xml:space="preserve"> A press drill would be handy to ensure holes are cut squarely but it’s not 100% necessary – just a nice to have.</w:t>
      </w:r>
    </w:p>
    <w:p w14:paraId="7654CB7B" w14:textId="6C53AF44" w:rsidR="00433A89" w:rsidRDefault="00433A89">
      <w:r>
        <w:t>Drill bits.</w:t>
      </w:r>
    </w:p>
    <w:p w14:paraId="27730305" w14:textId="04AAC118" w:rsidR="00DD2B27" w:rsidRDefault="00433A89">
      <w:r>
        <w:t xml:space="preserve">Needle files. </w:t>
      </w:r>
    </w:p>
    <w:p w14:paraId="25BE6AB2" w14:textId="77777777" w:rsidR="00EE586C" w:rsidRDefault="00EE586C"/>
    <w:p w14:paraId="61DF166C" w14:textId="298CB532" w:rsidR="00DD2B27" w:rsidRDefault="00EE586C">
      <w:r>
        <w:t xml:space="preserve">Required </w:t>
      </w:r>
      <w:r w:rsidR="00DD2B27">
        <w:t>Materials</w:t>
      </w:r>
    </w:p>
    <w:p w14:paraId="7FE43E1A" w14:textId="1610199B" w:rsidR="00EE586C" w:rsidRDefault="00EE586C">
      <w:r>
        <w:t>Graph paper, 2mm square.</w:t>
      </w:r>
    </w:p>
    <w:p w14:paraId="02B30C01" w14:textId="3A710977" w:rsidR="00EE586C" w:rsidRDefault="00EE586C">
      <w:r>
        <w:t>Hammond Box</w:t>
      </w:r>
    </w:p>
    <w:p w14:paraId="1D84ECCE" w14:textId="78F907BC" w:rsidR="00EE586C" w:rsidRPr="00EE586C" w:rsidRDefault="00EE586C">
      <w:proofErr w:type="spellStart"/>
      <w:r w:rsidRPr="00EE586C">
        <w:rPr>
          <w:lang w:val="sv-SE"/>
        </w:rPr>
        <w:t>Nuts</w:t>
      </w:r>
      <w:proofErr w:type="spellEnd"/>
      <w:r w:rsidRPr="00EE586C">
        <w:rPr>
          <w:lang w:val="sv-SE"/>
        </w:rPr>
        <w:t xml:space="preserve"> &amp; Bolts. </w:t>
      </w:r>
      <w:r w:rsidRPr="00EE586C">
        <w:t>I exclusively us</w:t>
      </w:r>
      <w:r>
        <w:t>ed M3 nuts and bolts of various lengths. Also included were some locking washers and nylon washers used for packing.</w:t>
      </w:r>
    </w:p>
    <w:p w14:paraId="7DDD4A6B" w14:textId="1A9C0EED" w:rsidR="00EE586C" w:rsidRDefault="00433A89">
      <w:r w:rsidRPr="00EE586C">
        <w:t>Pritt-Stick.</w:t>
      </w:r>
    </w:p>
    <w:p w14:paraId="24715567" w14:textId="1898730F" w:rsidR="00816A15" w:rsidRPr="00EE586C" w:rsidRDefault="00816A15">
      <w:r>
        <w:t>Don’t forget “Measure twice – cut once”</w:t>
      </w:r>
    </w:p>
    <w:p w14:paraId="6D0BEFA3" w14:textId="4A05DA1D" w:rsidR="00433A89" w:rsidRDefault="00190EA4">
      <w:r>
        <w:t xml:space="preserve">I used a lot of graph paper doing this. The graph paper is </w:t>
      </w:r>
      <w:r w:rsidR="00080A31">
        <w:t>covered in 2mm squares and is temporarily glued onto the box using Pritt-Stick. The paper will eventually be washed off, just immerse the box in water for a few minutes and the paper will float off. You can then wash away any glue deposits with your hands. Don’t be tempted to use anything coarser, it will not be needed. Don’t be tempted to wash the paper off until you are 100% happy that it is complete.</w:t>
      </w:r>
    </w:p>
    <w:p w14:paraId="1CF0D57F" w14:textId="6F561D7A" w:rsidR="00440E3C" w:rsidRDefault="00080A31">
      <w:r>
        <w:t>I didn’t do this but on reflection I would have started by gluing a square of graph paper to the inside base of the box</w:t>
      </w:r>
      <w:r w:rsidR="00EE586C">
        <w:t xml:space="preserve"> and the outside base of the box. Make sure you use plenty of glue and give it 5 minutes or so to dry before proceeding. Use a ruler to measure the required size and aim to have the paper as close to the edge of the box as possible. C</w:t>
      </w:r>
      <w:r>
        <w:t>entre the PCB in the box as shown in image14 and mark the centre of the four fixing points. It’s easier to do this before further components are mounted on the PCB. If you’re too late for that then just take your time.</w:t>
      </w:r>
      <w:r w:rsidR="00EE586C">
        <w:t xml:space="preserve"> Use a 1mm to drill the holes and then follow through with a 3mm drill. You should then be able to test mount the board and make sure the holes are aligned correctly. If </w:t>
      </w:r>
      <w:r w:rsidR="00816A15">
        <w:t>not,</w:t>
      </w:r>
      <w:r w:rsidR="00EE586C">
        <w:t xml:space="preserve"> then you man need to use a needle file to enlarge holes as necessary.</w:t>
      </w:r>
    </w:p>
    <w:p w14:paraId="44B880B3" w14:textId="1C4234D7" w:rsidR="00816A15" w:rsidRDefault="00816A15">
      <w:r>
        <w:lastRenderedPageBreak/>
        <w:t>Measure and glue graph paper on the four sides of the box. Even if you’re not going to drill through a side of the box cover it up as it will help protect it.</w:t>
      </w:r>
    </w:p>
    <w:p w14:paraId="32F1E1D4" w14:textId="11316B24" w:rsidR="00ED3457" w:rsidRDefault="00ED3457">
      <w:r>
        <w:t xml:space="preserve">To get a feel for how easy the material is to work I next installed the BNC socket. </w:t>
      </w:r>
      <w:r w:rsidR="007C5BF2">
        <w:t xml:space="preserve">I didn’t use the one supplied in the kit. To locate is pop the PCB back in the box and visually align the socket with where it goes on the PCB and mark it with a pencil. I mounted my socket centrally – height wise. Then draw out the required hole on more graph paper, cut it out and stick it on top of the paper you already have on that side of the box. When happy drill the centre hole and follow through with a larger drill. I then used the needle files to expand the hole as necessary. I ended up with a small rectangular whole which stops the socket rotating when plugging and </w:t>
      </w:r>
      <w:r w:rsidR="00371DC2">
        <w:t>unplugging</w:t>
      </w:r>
      <w:r w:rsidR="007C5BF2">
        <w:t xml:space="preserve"> the antenna.</w:t>
      </w:r>
    </w:p>
    <w:sectPr w:rsidR="00ED3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6B"/>
    <w:rsid w:val="00080A31"/>
    <w:rsid w:val="00190EA4"/>
    <w:rsid w:val="00371DC2"/>
    <w:rsid w:val="00433A89"/>
    <w:rsid w:val="00440E3C"/>
    <w:rsid w:val="00766047"/>
    <w:rsid w:val="007C5BF2"/>
    <w:rsid w:val="008049A9"/>
    <w:rsid w:val="0080756B"/>
    <w:rsid w:val="00816A15"/>
    <w:rsid w:val="00845B65"/>
    <w:rsid w:val="00A95009"/>
    <w:rsid w:val="00DD2B27"/>
    <w:rsid w:val="00E97029"/>
    <w:rsid w:val="00ED3457"/>
    <w:rsid w:val="00EE586C"/>
    <w:rsid w:val="00F054F1"/>
    <w:rsid w:val="00FE5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904D"/>
  <w15:chartTrackingRefBased/>
  <w15:docId w15:val="{F6BE009A-8E9C-45FB-9DFE-91AA6E10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E3C"/>
    <w:rPr>
      <w:color w:val="0563C1" w:themeColor="hyperlink"/>
      <w:u w:val="single"/>
    </w:rPr>
  </w:style>
  <w:style w:type="character" w:styleId="UnresolvedMention">
    <w:name w:val="Unresolved Mention"/>
    <w:basedOn w:val="DefaultParagraphFont"/>
    <w:uiPriority w:val="99"/>
    <w:semiHidden/>
    <w:unhideWhenUsed/>
    <w:rsid w:val="00440E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bay.co.uk/itm/Genuine-Hammond-Diecast-Aluminium-Stompbox-Enclosure-Various-Colours/282057062837?ssPageName=STRK%3AMEBIDX%3AIT&amp;var=581003817530&amp;_trksid=p2057872.m2749.l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Waller</dc:creator>
  <cp:keywords/>
  <dc:description/>
  <cp:lastModifiedBy>Martin Waller</cp:lastModifiedBy>
  <cp:revision>10</cp:revision>
  <dcterms:created xsi:type="dcterms:W3CDTF">2017-12-13T12:38:00Z</dcterms:created>
  <dcterms:modified xsi:type="dcterms:W3CDTF">2017-12-13T16:48:00Z</dcterms:modified>
</cp:coreProperties>
</file>