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50E1" w:rsidRDefault="00C150E1" w:rsidP="00244E01">
      <w:pPr>
        <w:jc w:val="center"/>
        <w:rPr>
          <w:rFonts w:ascii="Georgia" w:hAnsi="Georgia"/>
          <w:sz w:val="36"/>
        </w:rPr>
      </w:pPr>
      <w:bookmarkStart w:id="0" w:name="_Toc66689249"/>
      <w:bookmarkStart w:id="1" w:name="_Toc5102242"/>
      <w:bookmarkStart w:id="2" w:name="_Toc514556443"/>
      <w:bookmarkStart w:id="3" w:name="_Toc66689250"/>
    </w:p>
    <w:p w:rsidR="00C70D17" w:rsidRDefault="00C70D17" w:rsidP="00244E01">
      <w:pPr>
        <w:jc w:val="center"/>
        <w:rPr>
          <w:rFonts w:ascii="Georgia" w:hAnsi="Georgia"/>
          <w:sz w:val="36"/>
        </w:rPr>
      </w:pPr>
    </w:p>
    <w:p w:rsidR="00C70D17" w:rsidRPr="00C150E1" w:rsidRDefault="00C70D17" w:rsidP="00244E01">
      <w:pPr>
        <w:jc w:val="center"/>
        <w:rPr>
          <w:rFonts w:ascii="Georgia" w:hAnsi="Georgia"/>
          <w:sz w:val="36"/>
        </w:rPr>
      </w:pPr>
    </w:p>
    <w:p w:rsidR="00981516" w:rsidRDefault="0091655A" w:rsidP="00C70D17">
      <w:pPr>
        <w:jc w:val="center"/>
        <w:rPr>
          <w:rFonts w:ascii="Georgia" w:hAnsi="Georgia"/>
          <w:sz w:val="36"/>
        </w:rPr>
      </w:pPr>
      <w:proofErr w:type="spellStart"/>
      <w:r>
        <w:rPr>
          <w:rFonts w:ascii="Georgia" w:hAnsi="Georgia"/>
          <w:sz w:val="36"/>
        </w:rPr>
        <w:t>RadCom</w:t>
      </w:r>
      <w:proofErr w:type="spellEnd"/>
      <w:r>
        <w:rPr>
          <w:rFonts w:ascii="Georgia" w:hAnsi="Georgia"/>
          <w:sz w:val="36"/>
        </w:rPr>
        <w:t xml:space="preserve"> - </w:t>
      </w:r>
      <w:r w:rsidR="0084633F">
        <w:rPr>
          <w:rFonts w:ascii="Georgia" w:hAnsi="Georgia"/>
          <w:sz w:val="36"/>
        </w:rPr>
        <w:t>Morse Tutor</w:t>
      </w:r>
    </w:p>
    <w:p w:rsidR="008408F5" w:rsidRPr="00C150E1" w:rsidRDefault="008408F5" w:rsidP="0084633F">
      <w:pPr>
        <w:rPr>
          <w:rFonts w:ascii="Georgia" w:hAnsi="Georgia"/>
          <w:sz w:val="36"/>
        </w:rPr>
      </w:pPr>
    </w:p>
    <w:p w:rsidR="00C150E1" w:rsidRDefault="00C150E1" w:rsidP="00F76B1D">
      <w:pPr>
        <w:jc w:val="center"/>
        <w:rPr>
          <w:rFonts w:ascii="Georgia" w:hAnsi="Georgia"/>
          <w:sz w:val="36"/>
        </w:rPr>
      </w:pPr>
    </w:p>
    <w:p w:rsidR="00C70D17" w:rsidRDefault="00C70D17" w:rsidP="00F76B1D">
      <w:pPr>
        <w:jc w:val="center"/>
        <w:rPr>
          <w:rFonts w:ascii="Georgia" w:hAnsi="Georgia"/>
          <w:sz w:val="36"/>
        </w:rPr>
      </w:pPr>
    </w:p>
    <w:p w:rsidR="00C70D17" w:rsidRPr="00C150E1" w:rsidRDefault="00C70D17" w:rsidP="00F76B1D">
      <w:pPr>
        <w:jc w:val="center"/>
        <w:rPr>
          <w:rFonts w:ascii="Georgia" w:hAnsi="Georgia"/>
          <w:sz w:val="36"/>
        </w:rPr>
      </w:pPr>
    </w:p>
    <w:p w:rsidR="00C150E1" w:rsidRPr="00C150E1" w:rsidRDefault="00C150E1" w:rsidP="00F76B1D">
      <w:pPr>
        <w:jc w:val="center"/>
        <w:rPr>
          <w:rFonts w:ascii="Georgia" w:hAnsi="Georgia"/>
          <w:sz w:val="36"/>
        </w:rPr>
      </w:pPr>
      <w:r w:rsidRPr="00C150E1">
        <w:rPr>
          <w:rFonts w:ascii="Georgia" w:hAnsi="Georgia"/>
          <w:sz w:val="36"/>
        </w:rPr>
        <w:t>Author: M.D. Waller</w:t>
      </w:r>
    </w:p>
    <w:p w:rsidR="00C150E1" w:rsidRPr="00C150E1" w:rsidRDefault="00C150E1" w:rsidP="00F76B1D">
      <w:pPr>
        <w:jc w:val="center"/>
        <w:rPr>
          <w:rFonts w:ascii="Georgia" w:hAnsi="Georgia"/>
          <w:sz w:val="36"/>
        </w:rPr>
      </w:pPr>
    </w:p>
    <w:p w:rsidR="00F76B1D" w:rsidRPr="00C150E1" w:rsidRDefault="00150865" w:rsidP="00F76B1D">
      <w:pPr>
        <w:jc w:val="center"/>
        <w:rPr>
          <w:rFonts w:ascii="Georgia" w:hAnsi="Georgia"/>
          <w:sz w:val="36"/>
        </w:rPr>
      </w:pPr>
      <w:r w:rsidRPr="00C150E1">
        <w:rPr>
          <w:rFonts w:ascii="Georgia" w:hAnsi="Georgia"/>
          <w:sz w:val="36"/>
        </w:rPr>
        <w:t>Version 1.0</w:t>
      </w:r>
      <w:r w:rsidR="004D0380" w:rsidRPr="00C150E1">
        <w:rPr>
          <w:rFonts w:ascii="Georgia" w:hAnsi="Georgia"/>
          <w:sz w:val="36"/>
        </w:rPr>
        <w:t>.0</w:t>
      </w:r>
    </w:p>
    <w:p w:rsidR="00F76B1D" w:rsidRPr="00C150E1" w:rsidRDefault="00F76B1D" w:rsidP="00F76B1D">
      <w:pPr>
        <w:jc w:val="center"/>
        <w:rPr>
          <w:rFonts w:ascii="Georgia" w:hAnsi="Georgia"/>
          <w:sz w:val="36"/>
        </w:rPr>
      </w:pPr>
    </w:p>
    <w:p w:rsidR="00571B13" w:rsidRPr="00C150E1" w:rsidRDefault="00571B13">
      <w:pPr>
        <w:rPr>
          <w:rFonts w:ascii="Georgia" w:hAnsi="Georgia"/>
          <w:b/>
          <w:sz w:val="32"/>
          <w:szCs w:val="32"/>
        </w:rPr>
      </w:pPr>
      <w:r w:rsidRPr="00C150E1">
        <w:rPr>
          <w:rFonts w:ascii="Georgia" w:hAnsi="Georgia"/>
          <w:b/>
          <w:sz w:val="32"/>
          <w:szCs w:val="32"/>
        </w:rPr>
        <w:br w:type="page"/>
      </w:r>
    </w:p>
    <w:p w:rsidR="000E28F3" w:rsidRPr="00C150E1" w:rsidRDefault="003F7B0F" w:rsidP="000E28F3">
      <w:pPr>
        <w:jc w:val="center"/>
        <w:rPr>
          <w:rFonts w:ascii="Georgia" w:hAnsi="Georgia"/>
          <w:b/>
          <w:sz w:val="32"/>
          <w:szCs w:val="32"/>
        </w:rPr>
      </w:pPr>
      <w:r w:rsidRPr="00C150E1">
        <w:rPr>
          <w:rFonts w:ascii="Georgia" w:hAnsi="Georgia"/>
          <w:b/>
          <w:sz w:val="32"/>
          <w:szCs w:val="32"/>
        </w:rPr>
        <w:lastRenderedPageBreak/>
        <w:t>Contents</w:t>
      </w:r>
    </w:p>
    <w:p w:rsidR="000E28F3" w:rsidRPr="00C150E1" w:rsidRDefault="000E28F3" w:rsidP="000E28F3">
      <w:pPr>
        <w:jc w:val="center"/>
        <w:rPr>
          <w:rFonts w:ascii="Georgia" w:hAnsi="Georgia"/>
          <w:b/>
          <w:sz w:val="32"/>
          <w:szCs w:val="32"/>
        </w:rPr>
      </w:pPr>
    </w:p>
    <w:p w:rsidR="004F6E38" w:rsidRDefault="00E606AB">
      <w:pPr>
        <w:pStyle w:val="TOC1"/>
        <w:tabs>
          <w:tab w:val="left" w:pos="400"/>
          <w:tab w:val="right" w:leader="dot" w:pos="9629"/>
        </w:tabs>
        <w:rPr>
          <w:rFonts w:asciiTheme="minorHAnsi" w:eastAsiaTheme="minorEastAsia" w:hAnsiTheme="minorHAnsi" w:cstheme="minorBidi"/>
          <w:noProof/>
          <w:sz w:val="22"/>
          <w:szCs w:val="22"/>
          <w:lang w:eastAsia="en-GB"/>
        </w:rPr>
      </w:pPr>
      <w:r w:rsidRPr="00C150E1">
        <w:rPr>
          <w:rFonts w:ascii="Georgia" w:hAnsi="Georgia" w:cs="Arial"/>
          <w:b/>
          <w:sz w:val="20"/>
          <w:szCs w:val="32"/>
        </w:rPr>
        <w:fldChar w:fldCharType="begin"/>
      </w:r>
      <w:r w:rsidR="000600FF" w:rsidRPr="00C150E1">
        <w:rPr>
          <w:rFonts w:ascii="Georgia" w:hAnsi="Georgia" w:cs="Arial"/>
          <w:b/>
          <w:sz w:val="20"/>
          <w:szCs w:val="32"/>
        </w:rPr>
        <w:instrText xml:space="preserve"> TOC \o "1-3" \h \z \u </w:instrText>
      </w:r>
      <w:r w:rsidRPr="00C150E1">
        <w:rPr>
          <w:rFonts w:ascii="Georgia" w:hAnsi="Georgia" w:cs="Arial"/>
          <w:b/>
          <w:sz w:val="20"/>
          <w:szCs w:val="32"/>
        </w:rPr>
        <w:fldChar w:fldCharType="separate"/>
      </w:r>
      <w:hyperlink w:anchor="_Toc378767216" w:history="1">
        <w:r w:rsidR="004F6E38" w:rsidRPr="00CF21A3">
          <w:rPr>
            <w:rStyle w:val="Hyperlink"/>
            <w:rFonts w:ascii="Georgia" w:hAnsi="Georgia"/>
            <w:noProof/>
          </w:rPr>
          <w:t>1.</w:t>
        </w:r>
        <w:r w:rsidR="004F6E38">
          <w:rPr>
            <w:rFonts w:asciiTheme="minorHAnsi" w:eastAsiaTheme="minorEastAsia" w:hAnsiTheme="minorHAnsi" w:cstheme="minorBidi"/>
            <w:noProof/>
            <w:sz w:val="22"/>
            <w:szCs w:val="22"/>
            <w:lang w:eastAsia="en-GB"/>
          </w:rPr>
          <w:tab/>
        </w:r>
        <w:r w:rsidR="004F6E38" w:rsidRPr="00CF21A3">
          <w:rPr>
            <w:rStyle w:val="Hyperlink"/>
            <w:rFonts w:ascii="Georgia" w:hAnsi="Georgia"/>
            <w:noProof/>
          </w:rPr>
          <w:t>Morse Tutor</w:t>
        </w:r>
        <w:r w:rsidR="004F6E38">
          <w:rPr>
            <w:noProof/>
            <w:webHidden/>
          </w:rPr>
          <w:tab/>
        </w:r>
        <w:r w:rsidR="004F6E38">
          <w:rPr>
            <w:noProof/>
            <w:webHidden/>
          </w:rPr>
          <w:fldChar w:fldCharType="begin"/>
        </w:r>
        <w:r w:rsidR="004F6E38">
          <w:rPr>
            <w:noProof/>
            <w:webHidden/>
          </w:rPr>
          <w:instrText xml:space="preserve"> PAGEREF _Toc378767216 \h </w:instrText>
        </w:r>
        <w:r w:rsidR="004F6E38">
          <w:rPr>
            <w:noProof/>
            <w:webHidden/>
          </w:rPr>
        </w:r>
        <w:r w:rsidR="004F6E38">
          <w:rPr>
            <w:noProof/>
            <w:webHidden/>
          </w:rPr>
          <w:fldChar w:fldCharType="separate"/>
        </w:r>
        <w:r w:rsidR="004F6E38">
          <w:rPr>
            <w:noProof/>
            <w:webHidden/>
          </w:rPr>
          <w:t>3</w:t>
        </w:r>
        <w:r w:rsidR="004F6E38">
          <w:rPr>
            <w:noProof/>
            <w:webHidden/>
          </w:rPr>
          <w:fldChar w:fldCharType="end"/>
        </w:r>
      </w:hyperlink>
    </w:p>
    <w:p w:rsidR="004F6E38" w:rsidRDefault="003869C1">
      <w:pPr>
        <w:pStyle w:val="TOC1"/>
        <w:tabs>
          <w:tab w:val="left" w:pos="600"/>
          <w:tab w:val="right" w:leader="dot" w:pos="9629"/>
        </w:tabs>
        <w:rPr>
          <w:rFonts w:asciiTheme="minorHAnsi" w:eastAsiaTheme="minorEastAsia" w:hAnsiTheme="minorHAnsi" w:cstheme="minorBidi"/>
          <w:noProof/>
          <w:sz w:val="22"/>
          <w:szCs w:val="22"/>
          <w:lang w:eastAsia="en-GB"/>
        </w:rPr>
      </w:pPr>
      <w:hyperlink w:anchor="_Toc378767217" w:history="1">
        <w:r w:rsidR="004F6E38" w:rsidRPr="00CF21A3">
          <w:rPr>
            <w:rStyle w:val="Hyperlink"/>
            <w:rFonts w:ascii="Georgia" w:hAnsi="Georgia"/>
            <w:noProof/>
          </w:rPr>
          <w:t>2.</w:t>
        </w:r>
        <w:r w:rsidR="004F6E38">
          <w:rPr>
            <w:rFonts w:asciiTheme="minorHAnsi" w:eastAsiaTheme="minorEastAsia" w:hAnsiTheme="minorHAnsi" w:cstheme="minorBidi"/>
            <w:noProof/>
            <w:sz w:val="22"/>
            <w:szCs w:val="22"/>
            <w:lang w:eastAsia="en-GB"/>
          </w:rPr>
          <w:tab/>
        </w:r>
        <w:r w:rsidR="004F6E38" w:rsidRPr="00CF21A3">
          <w:rPr>
            <w:rStyle w:val="Hyperlink"/>
            <w:rFonts w:ascii="Georgia" w:hAnsi="Georgia"/>
            <w:noProof/>
          </w:rPr>
          <w:t>What makes a good Morse Tutor?</w:t>
        </w:r>
        <w:r w:rsidR="004F6E38">
          <w:rPr>
            <w:noProof/>
            <w:webHidden/>
          </w:rPr>
          <w:tab/>
        </w:r>
        <w:r w:rsidR="004F6E38">
          <w:rPr>
            <w:noProof/>
            <w:webHidden/>
          </w:rPr>
          <w:fldChar w:fldCharType="begin"/>
        </w:r>
        <w:r w:rsidR="004F6E38">
          <w:rPr>
            <w:noProof/>
            <w:webHidden/>
          </w:rPr>
          <w:instrText xml:space="preserve"> PAGEREF _Toc378767217 \h </w:instrText>
        </w:r>
        <w:r w:rsidR="004F6E38">
          <w:rPr>
            <w:noProof/>
            <w:webHidden/>
          </w:rPr>
        </w:r>
        <w:r w:rsidR="004F6E38">
          <w:rPr>
            <w:noProof/>
            <w:webHidden/>
          </w:rPr>
          <w:fldChar w:fldCharType="separate"/>
        </w:r>
        <w:r w:rsidR="004F6E38">
          <w:rPr>
            <w:noProof/>
            <w:webHidden/>
          </w:rPr>
          <w:t>3</w:t>
        </w:r>
        <w:r w:rsidR="004F6E38">
          <w:rPr>
            <w:noProof/>
            <w:webHidden/>
          </w:rPr>
          <w:fldChar w:fldCharType="end"/>
        </w:r>
      </w:hyperlink>
    </w:p>
    <w:p w:rsidR="004F6E38" w:rsidRDefault="003869C1">
      <w:pPr>
        <w:pStyle w:val="TOC1"/>
        <w:tabs>
          <w:tab w:val="left" w:pos="600"/>
          <w:tab w:val="right" w:leader="dot" w:pos="9629"/>
        </w:tabs>
        <w:rPr>
          <w:rFonts w:asciiTheme="minorHAnsi" w:eastAsiaTheme="minorEastAsia" w:hAnsiTheme="minorHAnsi" w:cstheme="minorBidi"/>
          <w:noProof/>
          <w:sz w:val="22"/>
          <w:szCs w:val="22"/>
          <w:lang w:eastAsia="en-GB"/>
        </w:rPr>
      </w:pPr>
      <w:hyperlink w:anchor="_Toc378767218" w:history="1">
        <w:r w:rsidR="004F6E38" w:rsidRPr="00CF21A3">
          <w:rPr>
            <w:rStyle w:val="Hyperlink"/>
            <w:rFonts w:ascii="Georgia" w:hAnsi="Georgia"/>
            <w:noProof/>
          </w:rPr>
          <w:t>3.</w:t>
        </w:r>
        <w:r w:rsidR="004F6E38">
          <w:rPr>
            <w:rFonts w:asciiTheme="minorHAnsi" w:eastAsiaTheme="minorEastAsia" w:hAnsiTheme="minorHAnsi" w:cstheme="minorBidi"/>
            <w:noProof/>
            <w:sz w:val="22"/>
            <w:szCs w:val="22"/>
            <w:lang w:eastAsia="en-GB"/>
          </w:rPr>
          <w:tab/>
        </w:r>
        <w:r w:rsidR="004F6E38" w:rsidRPr="00CF21A3">
          <w:rPr>
            <w:rStyle w:val="Hyperlink"/>
            <w:rFonts w:ascii="Georgia" w:hAnsi="Georgia"/>
            <w:noProof/>
          </w:rPr>
          <w:t>The Design</w:t>
        </w:r>
        <w:r w:rsidR="004F6E38">
          <w:rPr>
            <w:noProof/>
            <w:webHidden/>
          </w:rPr>
          <w:tab/>
        </w:r>
        <w:r w:rsidR="004F6E38">
          <w:rPr>
            <w:noProof/>
            <w:webHidden/>
          </w:rPr>
          <w:fldChar w:fldCharType="begin"/>
        </w:r>
        <w:r w:rsidR="004F6E38">
          <w:rPr>
            <w:noProof/>
            <w:webHidden/>
          </w:rPr>
          <w:instrText xml:space="preserve"> PAGEREF _Toc378767218 \h </w:instrText>
        </w:r>
        <w:r w:rsidR="004F6E38">
          <w:rPr>
            <w:noProof/>
            <w:webHidden/>
          </w:rPr>
        </w:r>
        <w:r w:rsidR="004F6E38">
          <w:rPr>
            <w:noProof/>
            <w:webHidden/>
          </w:rPr>
          <w:fldChar w:fldCharType="separate"/>
        </w:r>
        <w:r w:rsidR="004F6E38">
          <w:rPr>
            <w:noProof/>
            <w:webHidden/>
          </w:rPr>
          <w:t>3</w:t>
        </w:r>
        <w:r w:rsidR="004F6E38">
          <w:rPr>
            <w:noProof/>
            <w:webHidden/>
          </w:rPr>
          <w:fldChar w:fldCharType="end"/>
        </w:r>
      </w:hyperlink>
    </w:p>
    <w:p w:rsidR="004F6E38" w:rsidRDefault="003869C1">
      <w:pPr>
        <w:pStyle w:val="TOC2"/>
        <w:tabs>
          <w:tab w:val="left" w:pos="800"/>
          <w:tab w:val="right" w:leader="dot" w:pos="9629"/>
        </w:tabs>
        <w:rPr>
          <w:rFonts w:asciiTheme="minorHAnsi" w:eastAsiaTheme="minorEastAsia" w:hAnsiTheme="minorHAnsi" w:cstheme="minorBidi"/>
          <w:noProof/>
          <w:sz w:val="22"/>
          <w:szCs w:val="22"/>
          <w:lang w:eastAsia="en-GB"/>
        </w:rPr>
      </w:pPr>
      <w:hyperlink w:anchor="_Toc378767219" w:history="1">
        <w:r w:rsidR="004F6E38" w:rsidRPr="00CF21A3">
          <w:rPr>
            <w:rStyle w:val="Hyperlink"/>
            <w:noProof/>
          </w:rPr>
          <w:t>3.1.</w:t>
        </w:r>
        <w:r w:rsidR="004F6E38">
          <w:rPr>
            <w:rFonts w:asciiTheme="minorHAnsi" w:eastAsiaTheme="minorEastAsia" w:hAnsiTheme="minorHAnsi" w:cstheme="minorBidi"/>
            <w:noProof/>
            <w:sz w:val="22"/>
            <w:szCs w:val="22"/>
            <w:lang w:eastAsia="en-GB"/>
          </w:rPr>
          <w:tab/>
        </w:r>
        <w:r w:rsidR="004F6E38" w:rsidRPr="00CF21A3">
          <w:rPr>
            <w:rStyle w:val="Hyperlink"/>
            <w:noProof/>
          </w:rPr>
          <w:t>The Oscillator</w:t>
        </w:r>
        <w:r w:rsidR="004F6E38">
          <w:rPr>
            <w:noProof/>
            <w:webHidden/>
          </w:rPr>
          <w:tab/>
        </w:r>
        <w:r w:rsidR="004F6E38">
          <w:rPr>
            <w:noProof/>
            <w:webHidden/>
          </w:rPr>
          <w:fldChar w:fldCharType="begin"/>
        </w:r>
        <w:r w:rsidR="004F6E38">
          <w:rPr>
            <w:noProof/>
            <w:webHidden/>
          </w:rPr>
          <w:instrText xml:space="preserve"> PAGEREF _Toc378767219 \h </w:instrText>
        </w:r>
        <w:r w:rsidR="004F6E38">
          <w:rPr>
            <w:noProof/>
            <w:webHidden/>
          </w:rPr>
        </w:r>
        <w:r w:rsidR="004F6E38">
          <w:rPr>
            <w:noProof/>
            <w:webHidden/>
          </w:rPr>
          <w:fldChar w:fldCharType="separate"/>
        </w:r>
        <w:r w:rsidR="004F6E38">
          <w:rPr>
            <w:noProof/>
            <w:webHidden/>
          </w:rPr>
          <w:t>4</w:t>
        </w:r>
        <w:r w:rsidR="004F6E38">
          <w:rPr>
            <w:noProof/>
            <w:webHidden/>
          </w:rPr>
          <w:fldChar w:fldCharType="end"/>
        </w:r>
      </w:hyperlink>
    </w:p>
    <w:p w:rsidR="004F6E38" w:rsidRDefault="003869C1">
      <w:pPr>
        <w:pStyle w:val="TOC2"/>
        <w:tabs>
          <w:tab w:val="left" w:pos="800"/>
          <w:tab w:val="right" w:leader="dot" w:pos="9629"/>
        </w:tabs>
        <w:rPr>
          <w:rFonts w:asciiTheme="minorHAnsi" w:eastAsiaTheme="minorEastAsia" w:hAnsiTheme="minorHAnsi" w:cstheme="minorBidi"/>
          <w:noProof/>
          <w:sz w:val="22"/>
          <w:szCs w:val="22"/>
          <w:lang w:eastAsia="en-GB"/>
        </w:rPr>
      </w:pPr>
      <w:hyperlink w:anchor="_Toc378767220" w:history="1">
        <w:r w:rsidR="004F6E38" w:rsidRPr="00CF21A3">
          <w:rPr>
            <w:rStyle w:val="Hyperlink"/>
            <w:noProof/>
          </w:rPr>
          <w:t>3.2.</w:t>
        </w:r>
        <w:r w:rsidR="004F6E38">
          <w:rPr>
            <w:rFonts w:asciiTheme="minorHAnsi" w:eastAsiaTheme="minorEastAsia" w:hAnsiTheme="minorHAnsi" w:cstheme="minorBidi"/>
            <w:noProof/>
            <w:sz w:val="22"/>
            <w:szCs w:val="22"/>
            <w:lang w:eastAsia="en-GB"/>
          </w:rPr>
          <w:tab/>
        </w:r>
        <w:r w:rsidR="004F6E38" w:rsidRPr="00CF21A3">
          <w:rPr>
            <w:rStyle w:val="Hyperlink"/>
            <w:noProof/>
          </w:rPr>
          <w:t>The Controller</w:t>
        </w:r>
        <w:r w:rsidR="004F6E38">
          <w:rPr>
            <w:noProof/>
            <w:webHidden/>
          </w:rPr>
          <w:tab/>
        </w:r>
        <w:r w:rsidR="004F6E38">
          <w:rPr>
            <w:noProof/>
            <w:webHidden/>
          </w:rPr>
          <w:fldChar w:fldCharType="begin"/>
        </w:r>
        <w:r w:rsidR="004F6E38">
          <w:rPr>
            <w:noProof/>
            <w:webHidden/>
          </w:rPr>
          <w:instrText xml:space="preserve"> PAGEREF _Toc378767220 \h </w:instrText>
        </w:r>
        <w:r w:rsidR="004F6E38">
          <w:rPr>
            <w:noProof/>
            <w:webHidden/>
          </w:rPr>
        </w:r>
        <w:r w:rsidR="004F6E38">
          <w:rPr>
            <w:noProof/>
            <w:webHidden/>
          </w:rPr>
          <w:fldChar w:fldCharType="separate"/>
        </w:r>
        <w:r w:rsidR="004F6E38">
          <w:rPr>
            <w:noProof/>
            <w:webHidden/>
          </w:rPr>
          <w:t>4</w:t>
        </w:r>
        <w:r w:rsidR="004F6E38">
          <w:rPr>
            <w:noProof/>
            <w:webHidden/>
          </w:rPr>
          <w:fldChar w:fldCharType="end"/>
        </w:r>
      </w:hyperlink>
    </w:p>
    <w:p w:rsidR="004F6E38" w:rsidRDefault="003869C1">
      <w:pPr>
        <w:pStyle w:val="TOC1"/>
        <w:tabs>
          <w:tab w:val="left" w:pos="600"/>
          <w:tab w:val="right" w:leader="dot" w:pos="9629"/>
        </w:tabs>
        <w:rPr>
          <w:rFonts w:asciiTheme="minorHAnsi" w:eastAsiaTheme="minorEastAsia" w:hAnsiTheme="minorHAnsi" w:cstheme="minorBidi"/>
          <w:noProof/>
          <w:sz w:val="22"/>
          <w:szCs w:val="22"/>
          <w:lang w:eastAsia="en-GB"/>
        </w:rPr>
      </w:pPr>
      <w:hyperlink w:anchor="_Toc378767221" w:history="1">
        <w:r w:rsidR="004F6E38" w:rsidRPr="00CF21A3">
          <w:rPr>
            <w:rStyle w:val="Hyperlink"/>
            <w:rFonts w:ascii="Georgia" w:hAnsi="Georgia"/>
            <w:noProof/>
          </w:rPr>
          <w:t>4.</w:t>
        </w:r>
        <w:r w:rsidR="004F6E38">
          <w:rPr>
            <w:rFonts w:asciiTheme="minorHAnsi" w:eastAsiaTheme="minorEastAsia" w:hAnsiTheme="minorHAnsi" w:cstheme="minorBidi"/>
            <w:noProof/>
            <w:sz w:val="22"/>
            <w:szCs w:val="22"/>
            <w:lang w:eastAsia="en-GB"/>
          </w:rPr>
          <w:tab/>
        </w:r>
        <w:r w:rsidR="004F6E38" w:rsidRPr="00CF21A3">
          <w:rPr>
            <w:rStyle w:val="Hyperlink"/>
            <w:rFonts w:ascii="Georgia" w:hAnsi="Georgia"/>
            <w:noProof/>
          </w:rPr>
          <w:t>Oscillator</w:t>
        </w:r>
        <w:r w:rsidR="004F6E38">
          <w:rPr>
            <w:noProof/>
            <w:webHidden/>
          </w:rPr>
          <w:tab/>
        </w:r>
        <w:r w:rsidR="004F6E38">
          <w:rPr>
            <w:noProof/>
            <w:webHidden/>
          </w:rPr>
          <w:fldChar w:fldCharType="begin"/>
        </w:r>
        <w:r w:rsidR="004F6E38">
          <w:rPr>
            <w:noProof/>
            <w:webHidden/>
          </w:rPr>
          <w:instrText xml:space="preserve"> PAGEREF _Toc378767221 \h </w:instrText>
        </w:r>
        <w:r w:rsidR="004F6E38">
          <w:rPr>
            <w:noProof/>
            <w:webHidden/>
          </w:rPr>
        </w:r>
        <w:r w:rsidR="004F6E38">
          <w:rPr>
            <w:noProof/>
            <w:webHidden/>
          </w:rPr>
          <w:fldChar w:fldCharType="separate"/>
        </w:r>
        <w:r w:rsidR="004F6E38">
          <w:rPr>
            <w:noProof/>
            <w:webHidden/>
          </w:rPr>
          <w:t>4</w:t>
        </w:r>
        <w:r w:rsidR="004F6E38">
          <w:rPr>
            <w:noProof/>
            <w:webHidden/>
          </w:rPr>
          <w:fldChar w:fldCharType="end"/>
        </w:r>
      </w:hyperlink>
    </w:p>
    <w:p w:rsidR="004F6E38" w:rsidRDefault="003869C1">
      <w:pPr>
        <w:pStyle w:val="TOC1"/>
        <w:tabs>
          <w:tab w:val="left" w:pos="600"/>
          <w:tab w:val="right" w:leader="dot" w:pos="9629"/>
        </w:tabs>
        <w:rPr>
          <w:rFonts w:asciiTheme="minorHAnsi" w:eastAsiaTheme="minorEastAsia" w:hAnsiTheme="minorHAnsi" w:cstheme="minorBidi"/>
          <w:noProof/>
          <w:sz w:val="22"/>
          <w:szCs w:val="22"/>
          <w:lang w:eastAsia="en-GB"/>
        </w:rPr>
      </w:pPr>
      <w:hyperlink w:anchor="_Toc378767222" w:history="1">
        <w:r w:rsidR="004F6E38" w:rsidRPr="00CF21A3">
          <w:rPr>
            <w:rStyle w:val="Hyperlink"/>
            <w:rFonts w:ascii="Georgia" w:hAnsi="Georgia"/>
            <w:noProof/>
          </w:rPr>
          <w:t>5.</w:t>
        </w:r>
        <w:r w:rsidR="004F6E38">
          <w:rPr>
            <w:rFonts w:asciiTheme="minorHAnsi" w:eastAsiaTheme="minorEastAsia" w:hAnsiTheme="minorHAnsi" w:cstheme="minorBidi"/>
            <w:noProof/>
            <w:sz w:val="22"/>
            <w:szCs w:val="22"/>
            <w:lang w:eastAsia="en-GB"/>
          </w:rPr>
          <w:tab/>
        </w:r>
        <w:r w:rsidR="004F6E38" w:rsidRPr="00CF21A3">
          <w:rPr>
            <w:rStyle w:val="Hyperlink"/>
            <w:rFonts w:ascii="Georgia" w:hAnsi="Georgia"/>
            <w:noProof/>
          </w:rPr>
          <w:t>Processor Unit</w:t>
        </w:r>
        <w:r w:rsidR="004F6E38">
          <w:rPr>
            <w:noProof/>
            <w:webHidden/>
          </w:rPr>
          <w:tab/>
        </w:r>
        <w:r w:rsidR="004F6E38">
          <w:rPr>
            <w:noProof/>
            <w:webHidden/>
          </w:rPr>
          <w:fldChar w:fldCharType="begin"/>
        </w:r>
        <w:r w:rsidR="004F6E38">
          <w:rPr>
            <w:noProof/>
            <w:webHidden/>
          </w:rPr>
          <w:instrText xml:space="preserve"> PAGEREF _Toc378767222 \h </w:instrText>
        </w:r>
        <w:r w:rsidR="004F6E38">
          <w:rPr>
            <w:noProof/>
            <w:webHidden/>
          </w:rPr>
        </w:r>
        <w:r w:rsidR="004F6E38">
          <w:rPr>
            <w:noProof/>
            <w:webHidden/>
          </w:rPr>
          <w:fldChar w:fldCharType="separate"/>
        </w:r>
        <w:r w:rsidR="004F6E38">
          <w:rPr>
            <w:noProof/>
            <w:webHidden/>
          </w:rPr>
          <w:t>5</w:t>
        </w:r>
        <w:r w:rsidR="004F6E38">
          <w:rPr>
            <w:noProof/>
            <w:webHidden/>
          </w:rPr>
          <w:fldChar w:fldCharType="end"/>
        </w:r>
      </w:hyperlink>
    </w:p>
    <w:p w:rsidR="004F6E38" w:rsidRDefault="003869C1">
      <w:pPr>
        <w:pStyle w:val="TOC1"/>
        <w:tabs>
          <w:tab w:val="left" w:pos="600"/>
          <w:tab w:val="right" w:leader="dot" w:pos="9629"/>
        </w:tabs>
        <w:rPr>
          <w:rFonts w:asciiTheme="minorHAnsi" w:eastAsiaTheme="minorEastAsia" w:hAnsiTheme="minorHAnsi" w:cstheme="minorBidi"/>
          <w:noProof/>
          <w:sz w:val="22"/>
          <w:szCs w:val="22"/>
          <w:lang w:eastAsia="en-GB"/>
        </w:rPr>
      </w:pPr>
      <w:hyperlink w:anchor="_Toc378767223" w:history="1">
        <w:r w:rsidR="004F6E38" w:rsidRPr="00CF21A3">
          <w:rPr>
            <w:rStyle w:val="Hyperlink"/>
            <w:rFonts w:ascii="Georgia" w:hAnsi="Georgia"/>
            <w:noProof/>
          </w:rPr>
          <w:t>6.</w:t>
        </w:r>
        <w:r w:rsidR="004F6E38">
          <w:rPr>
            <w:rFonts w:asciiTheme="minorHAnsi" w:eastAsiaTheme="minorEastAsia" w:hAnsiTheme="minorHAnsi" w:cstheme="minorBidi"/>
            <w:noProof/>
            <w:sz w:val="22"/>
            <w:szCs w:val="22"/>
            <w:lang w:eastAsia="en-GB"/>
          </w:rPr>
          <w:tab/>
        </w:r>
        <w:r w:rsidR="004F6E38" w:rsidRPr="00CF21A3">
          <w:rPr>
            <w:rStyle w:val="Hyperlink"/>
            <w:rFonts w:ascii="Georgia" w:hAnsi="Georgia"/>
            <w:noProof/>
          </w:rPr>
          <w:t>Vero board Layout</w:t>
        </w:r>
        <w:r w:rsidR="004F6E38">
          <w:rPr>
            <w:noProof/>
            <w:webHidden/>
          </w:rPr>
          <w:tab/>
        </w:r>
        <w:r w:rsidR="004F6E38">
          <w:rPr>
            <w:noProof/>
            <w:webHidden/>
          </w:rPr>
          <w:fldChar w:fldCharType="begin"/>
        </w:r>
        <w:r w:rsidR="004F6E38">
          <w:rPr>
            <w:noProof/>
            <w:webHidden/>
          </w:rPr>
          <w:instrText xml:space="preserve"> PAGEREF _Toc378767223 \h </w:instrText>
        </w:r>
        <w:r w:rsidR="004F6E38">
          <w:rPr>
            <w:noProof/>
            <w:webHidden/>
          </w:rPr>
        </w:r>
        <w:r w:rsidR="004F6E38">
          <w:rPr>
            <w:noProof/>
            <w:webHidden/>
          </w:rPr>
          <w:fldChar w:fldCharType="separate"/>
        </w:r>
        <w:r w:rsidR="004F6E38">
          <w:rPr>
            <w:noProof/>
            <w:webHidden/>
          </w:rPr>
          <w:t>6</w:t>
        </w:r>
        <w:r w:rsidR="004F6E38">
          <w:rPr>
            <w:noProof/>
            <w:webHidden/>
          </w:rPr>
          <w:fldChar w:fldCharType="end"/>
        </w:r>
      </w:hyperlink>
    </w:p>
    <w:p w:rsidR="004F6E38" w:rsidRDefault="003869C1">
      <w:pPr>
        <w:pStyle w:val="TOC1"/>
        <w:tabs>
          <w:tab w:val="left" w:pos="600"/>
          <w:tab w:val="right" w:leader="dot" w:pos="9629"/>
        </w:tabs>
        <w:rPr>
          <w:rFonts w:asciiTheme="minorHAnsi" w:eastAsiaTheme="minorEastAsia" w:hAnsiTheme="minorHAnsi" w:cstheme="minorBidi"/>
          <w:noProof/>
          <w:sz w:val="22"/>
          <w:szCs w:val="22"/>
          <w:lang w:eastAsia="en-GB"/>
        </w:rPr>
      </w:pPr>
      <w:hyperlink w:anchor="_Toc378767224" w:history="1">
        <w:r w:rsidR="004F6E38" w:rsidRPr="00CF21A3">
          <w:rPr>
            <w:rStyle w:val="Hyperlink"/>
            <w:rFonts w:ascii="Georgia" w:hAnsi="Georgia"/>
            <w:noProof/>
          </w:rPr>
          <w:t>7.</w:t>
        </w:r>
        <w:r w:rsidR="004F6E38">
          <w:rPr>
            <w:rFonts w:asciiTheme="minorHAnsi" w:eastAsiaTheme="minorEastAsia" w:hAnsiTheme="minorHAnsi" w:cstheme="minorBidi"/>
            <w:noProof/>
            <w:sz w:val="22"/>
            <w:szCs w:val="22"/>
            <w:lang w:eastAsia="en-GB"/>
          </w:rPr>
          <w:tab/>
        </w:r>
        <w:r w:rsidR="004F6E38" w:rsidRPr="00CF21A3">
          <w:rPr>
            <w:rStyle w:val="Hyperlink"/>
            <w:rFonts w:ascii="Georgia" w:hAnsi="Georgia"/>
            <w:noProof/>
          </w:rPr>
          <w:t>List of parts</w:t>
        </w:r>
        <w:r w:rsidR="004F6E38">
          <w:rPr>
            <w:noProof/>
            <w:webHidden/>
          </w:rPr>
          <w:tab/>
        </w:r>
        <w:r w:rsidR="004F6E38">
          <w:rPr>
            <w:noProof/>
            <w:webHidden/>
          </w:rPr>
          <w:fldChar w:fldCharType="begin"/>
        </w:r>
        <w:r w:rsidR="004F6E38">
          <w:rPr>
            <w:noProof/>
            <w:webHidden/>
          </w:rPr>
          <w:instrText xml:space="preserve"> PAGEREF _Toc378767224 \h </w:instrText>
        </w:r>
        <w:r w:rsidR="004F6E38">
          <w:rPr>
            <w:noProof/>
            <w:webHidden/>
          </w:rPr>
        </w:r>
        <w:r w:rsidR="004F6E38">
          <w:rPr>
            <w:noProof/>
            <w:webHidden/>
          </w:rPr>
          <w:fldChar w:fldCharType="separate"/>
        </w:r>
        <w:r w:rsidR="004F6E38">
          <w:rPr>
            <w:noProof/>
            <w:webHidden/>
          </w:rPr>
          <w:t>10</w:t>
        </w:r>
        <w:r w:rsidR="004F6E38">
          <w:rPr>
            <w:noProof/>
            <w:webHidden/>
          </w:rPr>
          <w:fldChar w:fldCharType="end"/>
        </w:r>
      </w:hyperlink>
    </w:p>
    <w:p w:rsidR="004F6E38" w:rsidRDefault="003869C1">
      <w:pPr>
        <w:pStyle w:val="TOC2"/>
        <w:tabs>
          <w:tab w:val="left" w:pos="800"/>
          <w:tab w:val="right" w:leader="dot" w:pos="9629"/>
        </w:tabs>
        <w:rPr>
          <w:rFonts w:asciiTheme="minorHAnsi" w:eastAsiaTheme="minorEastAsia" w:hAnsiTheme="minorHAnsi" w:cstheme="minorBidi"/>
          <w:noProof/>
          <w:sz w:val="22"/>
          <w:szCs w:val="22"/>
          <w:lang w:eastAsia="en-GB"/>
        </w:rPr>
      </w:pPr>
      <w:hyperlink w:anchor="_Toc378767225" w:history="1">
        <w:r w:rsidR="004F6E38" w:rsidRPr="00CF21A3">
          <w:rPr>
            <w:rStyle w:val="Hyperlink"/>
            <w:noProof/>
          </w:rPr>
          <w:t>7.3.</w:t>
        </w:r>
        <w:r w:rsidR="004F6E38">
          <w:rPr>
            <w:rFonts w:asciiTheme="minorHAnsi" w:eastAsiaTheme="minorEastAsia" w:hAnsiTheme="minorHAnsi" w:cstheme="minorBidi"/>
            <w:noProof/>
            <w:sz w:val="22"/>
            <w:szCs w:val="22"/>
            <w:lang w:eastAsia="en-GB"/>
          </w:rPr>
          <w:tab/>
        </w:r>
        <w:r w:rsidR="004F6E38" w:rsidRPr="00CF21A3">
          <w:rPr>
            <w:rStyle w:val="Hyperlink"/>
            <w:noProof/>
          </w:rPr>
          <w:t>Regulated Power Supply</w:t>
        </w:r>
        <w:r w:rsidR="004F6E38">
          <w:rPr>
            <w:noProof/>
            <w:webHidden/>
          </w:rPr>
          <w:tab/>
        </w:r>
        <w:r w:rsidR="004F6E38">
          <w:rPr>
            <w:noProof/>
            <w:webHidden/>
          </w:rPr>
          <w:fldChar w:fldCharType="begin"/>
        </w:r>
        <w:r w:rsidR="004F6E38">
          <w:rPr>
            <w:noProof/>
            <w:webHidden/>
          </w:rPr>
          <w:instrText xml:space="preserve"> PAGEREF _Toc378767225 \h </w:instrText>
        </w:r>
        <w:r w:rsidR="004F6E38">
          <w:rPr>
            <w:noProof/>
            <w:webHidden/>
          </w:rPr>
        </w:r>
        <w:r w:rsidR="004F6E38">
          <w:rPr>
            <w:noProof/>
            <w:webHidden/>
          </w:rPr>
          <w:fldChar w:fldCharType="separate"/>
        </w:r>
        <w:r w:rsidR="004F6E38">
          <w:rPr>
            <w:noProof/>
            <w:webHidden/>
          </w:rPr>
          <w:t>10</w:t>
        </w:r>
        <w:r w:rsidR="004F6E38">
          <w:rPr>
            <w:noProof/>
            <w:webHidden/>
          </w:rPr>
          <w:fldChar w:fldCharType="end"/>
        </w:r>
      </w:hyperlink>
    </w:p>
    <w:p w:rsidR="004F6E38" w:rsidRDefault="003869C1">
      <w:pPr>
        <w:pStyle w:val="TOC2"/>
        <w:tabs>
          <w:tab w:val="left" w:pos="800"/>
          <w:tab w:val="right" w:leader="dot" w:pos="9629"/>
        </w:tabs>
        <w:rPr>
          <w:rFonts w:asciiTheme="minorHAnsi" w:eastAsiaTheme="minorEastAsia" w:hAnsiTheme="minorHAnsi" w:cstheme="minorBidi"/>
          <w:noProof/>
          <w:sz w:val="22"/>
          <w:szCs w:val="22"/>
          <w:lang w:eastAsia="en-GB"/>
        </w:rPr>
      </w:pPr>
      <w:hyperlink w:anchor="_Toc378767226" w:history="1">
        <w:r w:rsidR="004F6E38" w:rsidRPr="00CF21A3">
          <w:rPr>
            <w:rStyle w:val="Hyperlink"/>
            <w:noProof/>
          </w:rPr>
          <w:t>7.4.</w:t>
        </w:r>
        <w:r w:rsidR="004F6E38">
          <w:rPr>
            <w:rFonts w:asciiTheme="minorHAnsi" w:eastAsiaTheme="minorEastAsia" w:hAnsiTheme="minorHAnsi" w:cstheme="minorBidi"/>
            <w:noProof/>
            <w:sz w:val="22"/>
            <w:szCs w:val="22"/>
            <w:lang w:eastAsia="en-GB"/>
          </w:rPr>
          <w:tab/>
        </w:r>
        <w:r w:rsidR="004F6E38" w:rsidRPr="00CF21A3">
          <w:rPr>
            <w:rStyle w:val="Hyperlink"/>
            <w:noProof/>
          </w:rPr>
          <w:t>Oscillator</w:t>
        </w:r>
        <w:r w:rsidR="004F6E38">
          <w:rPr>
            <w:noProof/>
            <w:webHidden/>
          </w:rPr>
          <w:tab/>
        </w:r>
        <w:r w:rsidR="004F6E38">
          <w:rPr>
            <w:noProof/>
            <w:webHidden/>
          </w:rPr>
          <w:fldChar w:fldCharType="begin"/>
        </w:r>
        <w:r w:rsidR="004F6E38">
          <w:rPr>
            <w:noProof/>
            <w:webHidden/>
          </w:rPr>
          <w:instrText xml:space="preserve"> PAGEREF _Toc378767226 \h </w:instrText>
        </w:r>
        <w:r w:rsidR="004F6E38">
          <w:rPr>
            <w:noProof/>
            <w:webHidden/>
          </w:rPr>
        </w:r>
        <w:r w:rsidR="004F6E38">
          <w:rPr>
            <w:noProof/>
            <w:webHidden/>
          </w:rPr>
          <w:fldChar w:fldCharType="separate"/>
        </w:r>
        <w:r w:rsidR="004F6E38">
          <w:rPr>
            <w:noProof/>
            <w:webHidden/>
          </w:rPr>
          <w:t>10</w:t>
        </w:r>
        <w:r w:rsidR="004F6E38">
          <w:rPr>
            <w:noProof/>
            <w:webHidden/>
          </w:rPr>
          <w:fldChar w:fldCharType="end"/>
        </w:r>
      </w:hyperlink>
    </w:p>
    <w:p w:rsidR="004F6E38" w:rsidRDefault="003869C1">
      <w:pPr>
        <w:pStyle w:val="TOC2"/>
        <w:tabs>
          <w:tab w:val="left" w:pos="800"/>
          <w:tab w:val="right" w:leader="dot" w:pos="9629"/>
        </w:tabs>
        <w:rPr>
          <w:rFonts w:asciiTheme="minorHAnsi" w:eastAsiaTheme="minorEastAsia" w:hAnsiTheme="minorHAnsi" w:cstheme="minorBidi"/>
          <w:noProof/>
          <w:sz w:val="22"/>
          <w:szCs w:val="22"/>
          <w:lang w:eastAsia="en-GB"/>
        </w:rPr>
      </w:pPr>
      <w:hyperlink w:anchor="_Toc378767227" w:history="1">
        <w:r w:rsidR="004F6E38" w:rsidRPr="00CF21A3">
          <w:rPr>
            <w:rStyle w:val="Hyperlink"/>
            <w:noProof/>
          </w:rPr>
          <w:t>7.5.</w:t>
        </w:r>
        <w:r w:rsidR="004F6E38">
          <w:rPr>
            <w:rFonts w:asciiTheme="minorHAnsi" w:eastAsiaTheme="minorEastAsia" w:hAnsiTheme="minorHAnsi" w:cstheme="minorBidi"/>
            <w:noProof/>
            <w:sz w:val="22"/>
            <w:szCs w:val="22"/>
            <w:lang w:eastAsia="en-GB"/>
          </w:rPr>
          <w:tab/>
        </w:r>
        <w:r w:rsidR="004F6E38" w:rsidRPr="00CF21A3">
          <w:rPr>
            <w:rStyle w:val="Hyperlink"/>
            <w:noProof/>
          </w:rPr>
          <w:t>Processor Unit</w:t>
        </w:r>
        <w:r w:rsidR="004F6E38">
          <w:rPr>
            <w:noProof/>
            <w:webHidden/>
          </w:rPr>
          <w:tab/>
        </w:r>
        <w:r w:rsidR="004F6E38">
          <w:rPr>
            <w:noProof/>
            <w:webHidden/>
          </w:rPr>
          <w:fldChar w:fldCharType="begin"/>
        </w:r>
        <w:r w:rsidR="004F6E38">
          <w:rPr>
            <w:noProof/>
            <w:webHidden/>
          </w:rPr>
          <w:instrText xml:space="preserve"> PAGEREF _Toc378767227 \h </w:instrText>
        </w:r>
        <w:r w:rsidR="004F6E38">
          <w:rPr>
            <w:noProof/>
            <w:webHidden/>
          </w:rPr>
        </w:r>
        <w:r w:rsidR="004F6E38">
          <w:rPr>
            <w:noProof/>
            <w:webHidden/>
          </w:rPr>
          <w:fldChar w:fldCharType="separate"/>
        </w:r>
        <w:r w:rsidR="004F6E38">
          <w:rPr>
            <w:noProof/>
            <w:webHidden/>
          </w:rPr>
          <w:t>11</w:t>
        </w:r>
        <w:r w:rsidR="004F6E38">
          <w:rPr>
            <w:noProof/>
            <w:webHidden/>
          </w:rPr>
          <w:fldChar w:fldCharType="end"/>
        </w:r>
      </w:hyperlink>
    </w:p>
    <w:p w:rsidR="004F6E38" w:rsidRDefault="003869C1">
      <w:pPr>
        <w:pStyle w:val="TOC2"/>
        <w:tabs>
          <w:tab w:val="left" w:pos="800"/>
          <w:tab w:val="right" w:leader="dot" w:pos="9629"/>
        </w:tabs>
        <w:rPr>
          <w:rFonts w:asciiTheme="minorHAnsi" w:eastAsiaTheme="minorEastAsia" w:hAnsiTheme="minorHAnsi" w:cstheme="minorBidi"/>
          <w:noProof/>
          <w:sz w:val="22"/>
          <w:szCs w:val="22"/>
          <w:lang w:eastAsia="en-GB"/>
        </w:rPr>
      </w:pPr>
      <w:hyperlink w:anchor="_Toc378767228" w:history="1">
        <w:r w:rsidR="004F6E38" w:rsidRPr="00CF21A3">
          <w:rPr>
            <w:rStyle w:val="Hyperlink"/>
            <w:noProof/>
          </w:rPr>
          <w:t>7.6.</w:t>
        </w:r>
        <w:r w:rsidR="004F6E38">
          <w:rPr>
            <w:rFonts w:asciiTheme="minorHAnsi" w:eastAsiaTheme="minorEastAsia" w:hAnsiTheme="minorHAnsi" w:cstheme="minorBidi"/>
            <w:noProof/>
            <w:sz w:val="22"/>
            <w:szCs w:val="22"/>
            <w:lang w:eastAsia="en-GB"/>
          </w:rPr>
          <w:tab/>
        </w:r>
        <w:r w:rsidR="004F6E38" w:rsidRPr="00CF21A3">
          <w:rPr>
            <w:rStyle w:val="Hyperlink"/>
            <w:noProof/>
          </w:rPr>
          <w:t>Miscellaneous</w:t>
        </w:r>
        <w:r w:rsidR="004F6E38">
          <w:rPr>
            <w:noProof/>
            <w:webHidden/>
          </w:rPr>
          <w:tab/>
        </w:r>
        <w:r w:rsidR="004F6E38">
          <w:rPr>
            <w:noProof/>
            <w:webHidden/>
          </w:rPr>
          <w:fldChar w:fldCharType="begin"/>
        </w:r>
        <w:r w:rsidR="004F6E38">
          <w:rPr>
            <w:noProof/>
            <w:webHidden/>
          </w:rPr>
          <w:instrText xml:space="preserve"> PAGEREF _Toc378767228 \h </w:instrText>
        </w:r>
        <w:r w:rsidR="004F6E38">
          <w:rPr>
            <w:noProof/>
            <w:webHidden/>
          </w:rPr>
        </w:r>
        <w:r w:rsidR="004F6E38">
          <w:rPr>
            <w:noProof/>
            <w:webHidden/>
          </w:rPr>
          <w:fldChar w:fldCharType="separate"/>
        </w:r>
        <w:r w:rsidR="004F6E38">
          <w:rPr>
            <w:noProof/>
            <w:webHidden/>
          </w:rPr>
          <w:t>11</w:t>
        </w:r>
        <w:r w:rsidR="004F6E38">
          <w:rPr>
            <w:noProof/>
            <w:webHidden/>
          </w:rPr>
          <w:fldChar w:fldCharType="end"/>
        </w:r>
      </w:hyperlink>
    </w:p>
    <w:p w:rsidR="004F6E38" w:rsidRDefault="003869C1">
      <w:pPr>
        <w:pStyle w:val="TOC1"/>
        <w:tabs>
          <w:tab w:val="left" w:pos="600"/>
          <w:tab w:val="right" w:leader="dot" w:pos="9629"/>
        </w:tabs>
        <w:rPr>
          <w:rFonts w:asciiTheme="minorHAnsi" w:eastAsiaTheme="minorEastAsia" w:hAnsiTheme="minorHAnsi" w:cstheme="minorBidi"/>
          <w:noProof/>
          <w:sz w:val="22"/>
          <w:szCs w:val="22"/>
          <w:lang w:eastAsia="en-GB"/>
        </w:rPr>
      </w:pPr>
      <w:hyperlink w:anchor="_Toc378767229" w:history="1">
        <w:r w:rsidR="004F6E38" w:rsidRPr="00CF21A3">
          <w:rPr>
            <w:rStyle w:val="Hyperlink"/>
            <w:rFonts w:ascii="Georgia" w:hAnsi="Georgia"/>
            <w:noProof/>
          </w:rPr>
          <w:t>8.</w:t>
        </w:r>
        <w:r w:rsidR="004F6E38">
          <w:rPr>
            <w:rFonts w:asciiTheme="minorHAnsi" w:eastAsiaTheme="minorEastAsia" w:hAnsiTheme="minorHAnsi" w:cstheme="minorBidi"/>
            <w:noProof/>
            <w:sz w:val="22"/>
            <w:szCs w:val="22"/>
            <w:lang w:eastAsia="en-GB"/>
          </w:rPr>
          <w:tab/>
        </w:r>
        <w:r w:rsidR="004F6E38" w:rsidRPr="00CF21A3">
          <w:rPr>
            <w:rStyle w:val="Hyperlink"/>
            <w:rFonts w:ascii="Georgia" w:hAnsi="Georgia"/>
            <w:noProof/>
          </w:rPr>
          <w:t>Possible enhancements</w:t>
        </w:r>
        <w:r w:rsidR="004F6E38">
          <w:rPr>
            <w:noProof/>
            <w:webHidden/>
          </w:rPr>
          <w:tab/>
        </w:r>
        <w:r w:rsidR="004F6E38">
          <w:rPr>
            <w:noProof/>
            <w:webHidden/>
          </w:rPr>
          <w:fldChar w:fldCharType="begin"/>
        </w:r>
        <w:r w:rsidR="004F6E38">
          <w:rPr>
            <w:noProof/>
            <w:webHidden/>
          </w:rPr>
          <w:instrText xml:space="preserve"> PAGEREF _Toc378767229 \h </w:instrText>
        </w:r>
        <w:r w:rsidR="004F6E38">
          <w:rPr>
            <w:noProof/>
            <w:webHidden/>
          </w:rPr>
        </w:r>
        <w:r w:rsidR="004F6E38">
          <w:rPr>
            <w:noProof/>
            <w:webHidden/>
          </w:rPr>
          <w:fldChar w:fldCharType="separate"/>
        </w:r>
        <w:r w:rsidR="004F6E38">
          <w:rPr>
            <w:noProof/>
            <w:webHidden/>
          </w:rPr>
          <w:t>11</w:t>
        </w:r>
        <w:r w:rsidR="004F6E38">
          <w:rPr>
            <w:noProof/>
            <w:webHidden/>
          </w:rPr>
          <w:fldChar w:fldCharType="end"/>
        </w:r>
      </w:hyperlink>
    </w:p>
    <w:p w:rsidR="004F6E38" w:rsidRDefault="003869C1">
      <w:pPr>
        <w:pStyle w:val="TOC1"/>
        <w:tabs>
          <w:tab w:val="left" w:pos="600"/>
          <w:tab w:val="right" w:leader="dot" w:pos="9629"/>
        </w:tabs>
        <w:rPr>
          <w:rFonts w:asciiTheme="minorHAnsi" w:eastAsiaTheme="minorEastAsia" w:hAnsiTheme="minorHAnsi" w:cstheme="minorBidi"/>
          <w:noProof/>
          <w:sz w:val="22"/>
          <w:szCs w:val="22"/>
          <w:lang w:eastAsia="en-GB"/>
        </w:rPr>
      </w:pPr>
      <w:hyperlink w:anchor="_Toc378767230" w:history="1">
        <w:r w:rsidR="004F6E38" w:rsidRPr="00CF21A3">
          <w:rPr>
            <w:rStyle w:val="Hyperlink"/>
            <w:rFonts w:ascii="Georgia" w:hAnsi="Georgia"/>
            <w:noProof/>
          </w:rPr>
          <w:t>9.</w:t>
        </w:r>
        <w:r w:rsidR="004F6E38">
          <w:rPr>
            <w:rFonts w:asciiTheme="minorHAnsi" w:eastAsiaTheme="minorEastAsia" w:hAnsiTheme="minorHAnsi" w:cstheme="minorBidi"/>
            <w:noProof/>
            <w:sz w:val="22"/>
            <w:szCs w:val="22"/>
            <w:lang w:eastAsia="en-GB"/>
          </w:rPr>
          <w:tab/>
        </w:r>
        <w:r w:rsidR="004F6E38" w:rsidRPr="00CF21A3">
          <w:rPr>
            <w:rStyle w:val="Hyperlink"/>
            <w:rFonts w:ascii="Georgia" w:hAnsi="Georgia"/>
            <w:noProof/>
          </w:rPr>
          <w:t>References</w:t>
        </w:r>
        <w:r w:rsidR="004F6E38">
          <w:rPr>
            <w:noProof/>
            <w:webHidden/>
          </w:rPr>
          <w:tab/>
        </w:r>
        <w:r w:rsidR="004F6E38">
          <w:rPr>
            <w:noProof/>
            <w:webHidden/>
          </w:rPr>
          <w:fldChar w:fldCharType="begin"/>
        </w:r>
        <w:r w:rsidR="004F6E38">
          <w:rPr>
            <w:noProof/>
            <w:webHidden/>
          </w:rPr>
          <w:instrText xml:space="preserve"> PAGEREF _Toc378767230 \h </w:instrText>
        </w:r>
        <w:r w:rsidR="004F6E38">
          <w:rPr>
            <w:noProof/>
            <w:webHidden/>
          </w:rPr>
        </w:r>
        <w:r w:rsidR="004F6E38">
          <w:rPr>
            <w:noProof/>
            <w:webHidden/>
          </w:rPr>
          <w:fldChar w:fldCharType="separate"/>
        </w:r>
        <w:r w:rsidR="004F6E38">
          <w:rPr>
            <w:noProof/>
            <w:webHidden/>
          </w:rPr>
          <w:t>11</w:t>
        </w:r>
        <w:r w:rsidR="004F6E38">
          <w:rPr>
            <w:noProof/>
            <w:webHidden/>
          </w:rPr>
          <w:fldChar w:fldCharType="end"/>
        </w:r>
      </w:hyperlink>
    </w:p>
    <w:p w:rsidR="003F7B0F" w:rsidRPr="00C150E1" w:rsidRDefault="00E606AB" w:rsidP="0043071D">
      <w:pPr>
        <w:pStyle w:val="Heading1"/>
        <w:numPr>
          <w:ilvl w:val="0"/>
          <w:numId w:val="0"/>
        </w:numPr>
        <w:rPr>
          <w:rFonts w:ascii="Georgia" w:hAnsi="Georgia"/>
        </w:rPr>
      </w:pPr>
      <w:r w:rsidRPr="00C150E1">
        <w:rPr>
          <w:rFonts w:ascii="Georgia" w:hAnsi="Georgia" w:cs="Arial"/>
          <w:b w:val="0"/>
          <w:kern w:val="0"/>
          <w:sz w:val="20"/>
          <w:szCs w:val="32"/>
        </w:rPr>
        <w:fldChar w:fldCharType="end"/>
      </w:r>
    </w:p>
    <w:p w:rsidR="00C150E1" w:rsidRPr="00C150E1" w:rsidRDefault="003F7B0F" w:rsidP="00C150E1">
      <w:pPr>
        <w:pStyle w:val="Heading1"/>
        <w:rPr>
          <w:rFonts w:ascii="Georgia" w:hAnsi="Georgia"/>
        </w:rPr>
      </w:pPr>
      <w:r w:rsidRPr="00C150E1">
        <w:rPr>
          <w:rFonts w:ascii="Georgia" w:hAnsi="Georgia"/>
        </w:rPr>
        <w:br w:type="page"/>
      </w:r>
      <w:bookmarkStart w:id="4" w:name="_Toc378767216"/>
      <w:bookmarkEnd w:id="0"/>
      <w:bookmarkEnd w:id="1"/>
      <w:bookmarkEnd w:id="2"/>
      <w:bookmarkEnd w:id="3"/>
      <w:r w:rsidR="00CE2CB0">
        <w:rPr>
          <w:rFonts w:ascii="Georgia" w:hAnsi="Georgia"/>
        </w:rPr>
        <w:lastRenderedPageBreak/>
        <w:t>Morse Tutor</w:t>
      </w:r>
      <w:bookmarkEnd w:id="4"/>
    </w:p>
    <w:p w:rsidR="00C150E1" w:rsidRPr="00C150E1" w:rsidRDefault="00A60EB6" w:rsidP="00A60EB6">
      <w:pPr>
        <w:tabs>
          <w:tab w:val="left" w:pos="3990"/>
        </w:tabs>
        <w:rPr>
          <w:rFonts w:ascii="Georgia" w:hAnsi="Georgia"/>
        </w:rPr>
      </w:pPr>
      <w:r>
        <w:rPr>
          <w:rFonts w:ascii="Georgia" w:hAnsi="Georgia"/>
        </w:rPr>
        <w:tab/>
      </w:r>
    </w:p>
    <w:p w:rsidR="0091655A" w:rsidRDefault="0091655A" w:rsidP="00C150E1">
      <w:pPr>
        <w:rPr>
          <w:rFonts w:ascii="Georgia" w:hAnsi="Georgia"/>
          <w:sz w:val="24"/>
          <w:szCs w:val="24"/>
        </w:rPr>
      </w:pPr>
      <w:r>
        <w:rPr>
          <w:rFonts w:ascii="Georgia" w:hAnsi="Georgia"/>
          <w:sz w:val="24"/>
          <w:szCs w:val="24"/>
        </w:rPr>
        <w:t>Learning Morse code is never going to be easy. Ultimately it comes down to immersing yourself in the sound until it becomes second nature.</w:t>
      </w:r>
      <w:r w:rsidR="007972D3">
        <w:rPr>
          <w:rFonts w:ascii="Georgia" w:hAnsi="Georgia"/>
          <w:sz w:val="24"/>
          <w:szCs w:val="24"/>
        </w:rPr>
        <w:t xml:space="preserve"> There are various ways of doing this such as using pre-recorded tapes, CD’s, PC Software or using one of the many on-line web sites. For me there is nothing better than having something portable that I can take with and turn on as and when I get the opportunity.</w:t>
      </w:r>
    </w:p>
    <w:p w:rsidR="004639C0" w:rsidRDefault="004639C0" w:rsidP="00C150E1">
      <w:pPr>
        <w:rPr>
          <w:rFonts w:ascii="Georgia" w:hAnsi="Georgia"/>
          <w:sz w:val="24"/>
          <w:szCs w:val="24"/>
        </w:rPr>
      </w:pPr>
    </w:p>
    <w:p w:rsidR="004639C0" w:rsidRPr="004639C0" w:rsidRDefault="004639C0" w:rsidP="00C150E1">
      <w:pPr>
        <w:rPr>
          <w:rFonts w:ascii="Georgia" w:hAnsi="Georgia"/>
          <w:sz w:val="24"/>
          <w:szCs w:val="24"/>
        </w:rPr>
      </w:pPr>
      <w:r w:rsidRPr="004639C0">
        <w:rPr>
          <w:rFonts w:ascii="Georgia" w:hAnsi="Georgia"/>
          <w:sz w:val="24"/>
          <w:szCs w:val="24"/>
        </w:rPr>
        <w:t xml:space="preserve">“Get hold of portable property.” </w:t>
      </w:r>
      <w:proofErr w:type="spellStart"/>
      <w:r w:rsidRPr="004639C0">
        <w:rPr>
          <w:rFonts w:ascii="Georgia" w:hAnsi="Georgia"/>
          <w:sz w:val="24"/>
          <w:szCs w:val="24"/>
        </w:rPr>
        <w:t>Mr.</w:t>
      </w:r>
      <w:proofErr w:type="spellEnd"/>
      <w:r w:rsidRPr="004639C0">
        <w:rPr>
          <w:rFonts w:ascii="Georgia" w:hAnsi="Georgia"/>
          <w:sz w:val="24"/>
          <w:szCs w:val="24"/>
        </w:rPr>
        <w:t xml:space="preserve"> </w:t>
      </w:r>
      <w:proofErr w:type="spellStart"/>
      <w:r w:rsidRPr="004639C0">
        <w:rPr>
          <w:rFonts w:ascii="Georgia" w:hAnsi="Georgia"/>
          <w:sz w:val="24"/>
          <w:szCs w:val="24"/>
        </w:rPr>
        <w:t>Wemmick</w:t>
      </w:r>
      <w:proofErr w:type="spellEnd"/>
      <w:r w:rsidRPr="004639C0">
        <w:rPr>
          <w:rFonts w:ascii="Georgia" w:hAnsi="Georgia"/>
          <w:sz w:val="24"/>
          <w:szCs w:val="24"/>
        </w:rPr>
        <w:t xml:space="preserve"> – Great Expectations by Charles Dickens.</w:t>
      </w:r>
    </w:p>
    <w:p w:rsidR="004639C0" w:rsidRDefault="004639C0" w:rsidP="00C150E1">
      <w:pPr>
        <w:rPr>
          <w:rFonts w:ascii="Georgia" w:hAnsi="Georgia"/>
          <w:sz w:val="24"/>
          <w:szCs w:val="24"/>
        </w:rPr>
      </w:pPr>
    </w:p>
    <w:p w:rsidR="007972D3" w:rsidRDefault="004639C0" w:rsidP="00C150E1">
      <w:pPr>
        <w:rPr>
          <w:rFonts w:ascii="Georgia" w:hAnsi="Georgia"/>
          <w:sz w:val="24"/>
          <w:szCs w:val="24"/>
        </w:rPr>
      </w:pPr>
      <w:r>
        <w:rPr>
          <w:rFonts w:ascii="Georgia" w:hAnsi="Georgia"/>
          <w:sz w:val="24"/>
          <w:szCs w:val="24"/>
        </w:rPr>
        <w:t>Many of you may remember the Datong D70 Morse Tutor from the early 1980’s. I had one at the time and found it very useful; indeed without it I would probably have not passed the Morse test. This project is to build a similar device with extra functionality based around the new technologies available today.</w:t>
      </w:r>
    </w:p>
    <w:p w:rsidR="00E77145" w:rsidRPr="005C1BE7" w:rsidRDefault="00E77145" w:rsidP="00C150E1">
      <w:pPr>
        <w:rPr>
          <w:rFonts w:ascii="Georgia" w:hAnsi="Georgia"/>
          <w:strike/>
          <w:sz w:val="24"/>
          <w:szCs w:val="24"/>
        </w:rPr>
      </w:pPr>
    </w:p>
    <w:p w:rsidR="00E77145" w:rsidRDefault="00E77145" w:rsidP="00C150E1">
      <w:pPr>
        <w:rPr>
          <w:rFonts w:ascii="Georgia" w:hAnsi="Georgia"/>
          <w:sz w:val="24"/>
          <w:szCs w:val="24"/>
        </w:rPr>
      </w:pPr>
    </w:p>
    <w:p w:rsidR="00E77145" w:rsidRDefault="00E77145" w:rsidP="00C150E1">
      <w:pPr>
        <w:rPr>
          <w:rFonts w:ascii="Georgia" w:hAnsi="Georgia"/>
          <w:sz w:val="24"/>
          <w:szCs w:val="24"/>
        </w:rPr>
      </w:pPr>
      <w:r>
        <w:rPr>
          <w:noProof/>
          <w:lang w:eastAsia="en-GB"/>
        </w:rPr>
        <w:drawing>
          <wp:inline distT="0" distB="0" distL="0" distR="0">
            <wp:extent cx="3810000" cy="2524125"/>
            <wp:effectExtent l="0" t="0" r="0" b="0"/>
            <wp:docPr id="3" name="Picture 3" descr="http://img.auctiva.com/imgdata/2/5/1/1/7/9/webimg/697151066_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auctiva.com/imgdata/2/5/1/1/7/9/webimg/697151066_t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2524125"/>
                    </a:xfrm>
                    <a:prstGeom prst="rect">
                      <a:avLst/>
                    </a:prstGeom>
                    <a:noFill/>
                    <a:ln>
                      <a:noFill/>
                    </a:ln>
                  </pic:spPr>
                </pic:pic>
              </a:graphicData>
            </a:graphic>
          </wp:inline>
        </w:drawing>
      </w:r>
    </w:p>
    <w:p w:rsidR="00E57932" w:rsidRDefault="00E57932" w:rsidP="00C150E1">
      <w:pPr>
        <w:rPr>
          <w:rFonts w:ascii="Georgia" w:hAnsi="Georgia"/>
          <w:sz w:val="24"/>
          <w:szCs w:val="24"/>
        </w:rPr>
      </w:pPr>
    </w:p>
    <w:p w:rsidR="00CE2CB0" w:rsidRDefault="005C1BE7" w:rsidP="00154F23">
      <w:pPr>
        <w:pStyle w:val="Heading1"/>
        <w:rPr>
          <w:rFonts w:ascii="Georgia" w:hAnsi="Georgia"/>
        </w:rPr>
      </w:pPr>
      <w:bookmarkStart w:id="5" w:name="_Toc378767217"/>
      <w:r>
        <w:rPr>
          <w:rFonts w:ascii="Georgia" w:hAnsi="Georgia"/>
        </w:rPr>
        <w:t>What makes a good Morse Tutor?</w:t>
      </w:r>
      <w:bookmarkEnd w:id="5"/>
    </w:p>
    <w:p w:rsidR="00CE2CB0" w:rsidRDefault="00CE2CB0" w:rsidP="00CE2CB0"/>
    <w:p w:rsidR="000F1396" w:rsidRDefault="00CF7FCD" w:rsidP="00CE2CB0">
      <w:pPr>
        <w:rPr>
          <w:rFonts w:ascii="Georgia" w:hAnsi="Georgia"/>
          <w:sz w:val="24"/>
          <w:szCs w:val="24"/>
        </w:rPr>
      </w:pPr>
      <w:r>
        <w:rPr>
          <w:rFonts w:ascii="Georgia" w:hAnsi="Georgia"/>
          <w:sz w:val="24"/>
          <w:szCs w:val="24"/>
        </w:rPr>
        <w:t>To start with it must cover the Morse alphabet, letters, numbers and punctuation and allow for any combination of the three to be sent. The original D70 did not support punctuation as the Morse test did not require you to know it. It must allow the speed of the Morse to be changed and the spacing between characters to be changed to provide extra thinking space while learning.</w:t>
      </w:r>
      <w:r w:rsidR="00D403F6">
        <w:rPr>
          <w:rFonts w:ascii="Georgia" w:hAnsi="Georgia"/>
          <w:sz w:val="24"/>
          <w:szCs w:val="24"/>
        </w:rPr>
        <w:t xml:space="preserve"> Ideally it will also allow the tone and the volume </w:t>
      </w:r>
      <w:r w:rsidR="000F1396">
        <w:rPr>
          <w:rFonts w:ascii="Georgia" w:hAnsi="Georgia"/>
          <w:sz w:val="24"/>
          <w:szCs w:val="24"/>
        </w:rPr>
        <w:t>to be varied too.</w:t>
      </w:r>
    </w:p>
    <w:p w:rsidR="000F1396" w:rsidRPr="000F1396" w:rsidRDefault="000F1396" w:rsidP="000F1396">
      <w:pPr>
        <w:pStyle w:val="Heading1"/>
        <w:rPr>
          <w:rFonts w:ascii="Georgia" w:hAnsi="Georgia"/>
        </w:rPr>
      </w:pPr>
      <w:bookmarkStart w:id="6" w:name="_Toc378767218"/>
      <w:r w:rsidRPr="000F1396">
        <w:rPr>
          <w:rFonts w:ascii="Georgia" w:hAnsi="Georgia"/>
        </w:rPr>
        <w:t>The Design</w:t>
      </w:r>
      <w:bookmarkEnd w:id="6"/>
    </w:p>
    <w:p w:rsidR="00CF7FCD" w:rsidRDefault="00CF7FCD" w:rsidP="00CE2CB0">
      <w:pPr>
        <w:rPr>
          <w:rFonts w:ascii="Georgia" w:hAnsi="Georgia"/>
          <w:sz w:val="24"/>
          <w:szCs w:val="24"/>
        </w:rPr>
      </w:pPr>
    </w:p>
    <w:p w:rsidR="00F41A64" w:rsidRDefault="00F41A64" w:rsidP="00CE2CB0">
      <w:pPr>
        <w:rPr>
          <w:rFonts w:ascii="Georgia" w:hAnsi="Georgia"/>
          <w:sz w:val="24"/>
          <w:szCs w:val="24"/>
        </w:rPr>
      </w:pPr>
      <w:r>
        <w:rPr>
          <w:rFonts w:ascii="Georgia" w:hAnsi="Georgia"/>
          <w:sz w:val="24"/>
          <w:szCs w:val="24"/>
        </w:rPr>
        <w:t>The design is split into two distinct parts, the first being the oscillator and the second being the controller.</w:t>
      </w:r>
    </w:p>
    <w:p w:rsidR="00F41A64" w:rsidRDefault="00F41A64" w:rsidP="00CE2CB0">
      <w:pPr>
        <w:rPr>
          <w:rFonts w:ascii="Georgia" w:hAnsi="Georgia"/>
          <w:sz w:val="24"/>
          <w:szCs w:val="24"/>
        </w:rPr>
      </w:pPr>
    </w:p>
    <w:p w:rsidR="00F41A64" w:rsidRDefault="00F41A64" w:rsidP="00F41A64">
      <w:pPr>
        <w:pStyle w:val="Heading2"/>
      </w:pPr>
      <w:bookmarkStart w:id="7" w:name="_Toc378767219"/>
      <w:r>
        <w:lastRenderedPageBreak/>
        <w:t>The Oscillator</w:t>
      </w:r>
      <w:bookmarkEnd w:id="7"/>
    </w:p>
    <w:p w:rsidR="00F41A64" w:rsidRDefault="00F41A64" w:rsidP="00CE2CB0">
      <w:pPr>
        <w:rPr>
          <w:rFonts w:ascii="Georgia" w:hAnsi="Georgia"/>
          <w:sz w:val="24"/>
          <w:szCs w:val="24"/>
        </w:rPr>
      </w:pPr>
    </w:p>
    <w:p w:rsidR="00F41A64" w:rsidRDefault="00F41A64" w:rsidP="00CE2CB0">
      <w:pPr>
        <w:rPr>
          <w:rFonts w:ascii="Georgia" w:hAnsi="Georgia"/>
          <w:sz w:val="24"/>
          <w:szCs w:val="24"/>
        </w:rPr>
      </w:pPr>
      <w:r>
        <w:rPr>
          <w:rFonts w:ascii="Georgia" w:hAnsi="Georgia"/>
          <w:sz w:val="24"/>
          <w:szCs w:val="24"/>
        </w:rPr>
        <w:t>The oscillator had to provide both tone control and volume control. Searching the internet turned up a Morse oscillator designed by “Kent Engineers” based on the CM</w:t>
      </w:r>
      <w:r w:rsidR="00A016C4">
        <w:rPr>
          <w:rFonts w:ascii="Georgia" w:hAnsi="Georgia"/>
          <w:sz w:val="24"/>
          <w:szCs w:val="24"/>
        </w:rPr>
        <w:t>OS</w:t>
      </w:r>
      <w:r>
        <w:rPr>
          <w:rFonts w:ascii="Georgia" w:hAnsi="Georgia"/>
          <w:sz w:val="24"/>
          <w:szCs w:val="24"/>
        </w:rPr>
        <w:t xml:space="preserve"> </w:t>
      </w:r>
      <w:r w:rsidRPr="00F41A64">
        <w:rPr>
          <w:rFonts w:ascii="Georgia" w:hAnsi="Georgia"/>
          <w:sz w:val="24"/>
          <w:szCs w:val="24"/>
        </w:rPr>
        <w:t xml:space="preserve">4047b </w:t>
      </w:r>
      <w:proofErr w:type="spellStart"/>
      <w:r w:rsidRPr="00F41A64">
        <w:rPr>
          <w:rFonts w:ascii="Georgia" w:hAnsi="Georgia"/>
          <w:sz w:val="24"/>
          <w:szCs w:val="24"/>
        </w:rPr>
        <w:t>astable</w:t>
      </w:r>
      <w:proofErr w:type="spellEnd"/>
      <w:r w:rsidRPr="00F41A64">
        <w:rPr>
          <w:rFonts w:ascii="Georgia" w:hAnsi="Georgia"/>
          <w:sz w:val="24"/>
          <w:szCs w:val="24"/>
        </w:rPr>
        <w:t xml:space="preserve"> </w:t>
      </w:r>
      <w:proofErr w:type="spellStart"/>
      <w:r w:rsidRPr="00F41A64">
        <w:rPr>
          <w:rFonts w:ascii="Georgia" w:hAnsi="Georgia"/>
          <w:sz w:val="24"/>
          <w:szCs w:val="24"/>
        </w:rPr>
        <w:t>multivibrator</w:t>
      </w:r>
      <w:proofErr w:type="spellEnd"/>
      <w:r>
        <w:rPr>
          <w:rFonts w:ascii="Georgia" w:hAnsi="Georgia"/>
          <w:sz w:val="24"/>
          <w:szCs w:val="24"/>
        </w:rPr>
        <w:t>. Permission was duly sought and granted to utilize this in the project.</w:t>
      </w:r>
    </w:p>
    <w:p w:rsidR="00F41A64" w:rsidRDefault="00F41A64" w:rsidP="00F41A64">
      <w:pPr>
        <w:pStyle w:val="Heading2"/>
      </w:pPr>
      <w:bookmarkStart w:id="8" w:name="_Toc378767220"/>
      <w:r w:rsidRPr="00F41A64">
        <w:t>The Controller</w:t>
      </w:r>
      <w:bookmarkEnd w:id="8"/>
    </w:p>
    <w:p w:rsidR="00F41A64" w:rsidRDefault="00F41A64" w:rsidP="00F41A64">
      <w:bookmarkStart w:id="9" w:name="_GoBack"/>
      <w:bookmarkEnd w:id="9"/>
    </w:p>
    <w:p w:rsidR="00F41A64" w:rsidRDefault="0091369F" w:rsidP="00F41A64">
      <w:pPr>
        <w:rPr>
          <w:rFonts w:ascii="Georgia" w:hAnsi="Georgia"/>
          <w:sz w:val="24"/>
          <w:szCs w:val="24"/>
        </w:rPr>
      </w:pPr>
      <w:r w:rsidRPr="0091369F">
        <w:rPr>
          <w:rFonts w:ascii="Georgia" w:hAnsi="Georgia"/>
          <w:sz w:val="24"/>
          <w:szCs w:val="24"/>
        </w:rPr>
        <w:t xml:space="preserve">The purpose of the controller is to generate </w:t>
      </w:r>
      <w:r>
        <w:rPr>
          <w:rFonts w:ascii="Georgia" w:hAnsi="Georgia"/>
          <w:sz w:val="24"/>
          <w:szCs w:val="24"/>
        </w:rPr>
        <w:t>five figure groups of random characters abiding by the chosen speed, delay and selected character groups.</w:t>
      </w:r>
      <w:r w:rsidR="009B5F19">
        <w:rPr>
          <w:rFonts w:ascii="Georgia" w:hAnsi="Georgia"/>
          <w:sz w:val="24"/>
          <w:szCs w:val="24"/>
        </w:rPr>
        <w:t xml:space="preserve"> There are many micro controllers on the market to choose from but I had in stock a number of PICAXE 18M2 processors so the decision was made for me.</w:t>
      </w:r>
    </w:p>
    <w:p w:rsidR="009B5F19" w:rsidRDefault="009B5F19" w:rsidP="00F41A64">
      <w:pPr>
        <w:rPr>
          <w:rFonts w:ascii="Georgia" w:hAnsi="Georgia"/>
          <w:sz w:val="24"/>
          <w:szCs w:val="24"/>
        </w:rPr>
      </w:pPr>
    </w:p>
    <w:p w:rsidR="009B5F19" w:rsidRDefault="009B5F19" w:rsidP="00F41A64">
      <w:pPr>
        <w:rPr>
          <w:rFonts w:ascii="Georgia" w:hAnsi="Georgia"/>
          <w:sz w:val="24"/>
          <w:szCs w:val="24"/>
        </w:rPr>
      </w:pPr>
      <w:r>
        <w:rPr>
          <w:rFonts w:ascii="Georgia" w:hAnsi="Georgia"/>
          <w:sz w:val="24"/>
          <w:szCs w:val="24"/>
        </w:rPr>
        <w:t>The PICAXE range of processors are both easy to interface to and easy to program</w:t>
      </w:r>
      <w:r w:rsidR="00EA52DD">
        <w:rPr>
          <w:rFonts w:ascii="Georgia" w:hAnsi="Georgia"/>
          <w:sz w:val="24"/>
          <w:szCs w:val="24"/>
        </w:rPr>
        <w:t>. They are programmed using BASIC and free development tools are available on the internet.</w:t>
      </w:r>
      <w:r w:rsidR="009D64DB">
        <w:rPr>
          <w:rFonts w:ascii="Georgia" w:hAnsi="Georgia"/>
          <w:sz w:val="24"/>
          <w:szCs w:val="24"/>
        </w:rPr>
        <w:t xml:space="preserve"> The development tools run on most platforms and talk to the PICAXE via a serial cable connected to a couple of the PICAXE pins and ground. The average PICAXE can support digital and analogue input and many of the standard serial interfaces.</w:t>
      </w:r>
    </w:p>
    <w:p w:rsidR="00AA7797" w:rsidRDefault="00AA7797" w:rsidP="00F41A64">
      <w:pPr>
        <w:rPr>
          <w:rFonts w:ascii="Georgia" w:hAnsi="Georgia"/>
          <w:sz w:val="24"/>
          <w:szCs w:val="24"/>
        </w:rPr>
      </w:pPr>
    </w:p>
    <w:p w:rsidR="00AA7797" w:rsidRDefault="00AA7797" w:rsidP="00F41A64">
      <w:pPr>
        <w:rPr>
          <w:rFonts w:ascii="Georgia" w:hAnsi="Georgia"/>
          <w:sz w:val="24"/>
          <w:szCs w:val="24"/>
        </w:rPr>
      </w:pPr>
      <w:r>
        <w:rPr>
          <w:rFonts w:ascii="Georgia" w:hAnsi="Georgia"/>
          <w:sz w:val="24"/>
          <w:szCs w:val="24"/>
        </w:rPr>
        <w:t>The speed and delay controls are simple potentiometers which are read by the PICAXE internal analogue to digitals converters and turned into a binary representation which is then honoured as the characters are generated.</w:t>
      </w:r>
    </w:p>
    <w:p w:rsidR="00AA7797" w:rsidRDefault="00AA7797" w:rsidP="00F41A64">
      <w:pPr>
        <w:rPr>
          <w:rFonts w:ascii="Georgia" w:hAnsi="Georgia"/>
          <w:sz w:val="24"/>
          <w:szCs w:val="24"/>
        </w:rPr>
      </w:pPr>
    </w:p>
    <w:p w:rsidR="00AA7797" w:rsidRPr="00F41A64" w:rsidRDefault="00AA7797" w:rsidP="00F41A64">
      <w:pPr>
        <w:rPr>
          <w:rFonts w:ascii="Georgia" w:hAnsi="Georgia"/>
          <w:sz w:val="24"/>
          <w:szCs w:val="24"/>
        </w:rPr>
      </w:pPr>
      <w:r>
        <w:rPr>
          <w:rFonts w:ascii="Georgia" w:hAnsi="Georgia"/>
          <w:sz w:val="24"/>
          <w:szCs w:val="24"/>
        </w:rPr>
        <w:t xml:space="preserve">Character </w:t>
      </w:r>
      <w:r w:rsidR="001253F2">
        <w:rPr>
          <w:rFonts w:ascii="Georgia" w:hAnsi="Georgia"/>
          <w:sz w:val="24"/>
          <w:szCs w:val="24"/>
        </w:rPr>
        <w:t xml:space="preserve">group </w:t>
      </w:r>
      <w:r>
        <w:rPr>
          <w:rFonts w:ascii="Georgia" w:hAnsi="Georgia"/>
          <w:sz w:val="24"/>
          <w:szCs w:val="24"/>
        </w:rPr>
        <w:t>selection is done via three switches, one to control whether alphabetic characters ‘a’ through ‘z’ are generated, one to control whether digits ‘0’ through ‘9’ are generated and one to control whether punctuation characters are generated.</w:t>
      </w:r>
      <w:r w:rsidR="00621068">
        <w:rPr>
          <w:rFonts w:ascii="Georgia" w:hAnsi="Georgia"/>
          <w:sz w:val="24"/>
          <w:szCs w:val="24"/>
        </w:rPr>
        <w:t xml:space="preserve"> </w:t>
      </w:r>
      <w:r w:rsidR="001253F2">
        <w:rPr>
          <w:rFonts w:ascii="Georgia" w:hAnsi="Georgia"/>
          <w:sz w:val="24"/>
          <w:szCs w:val="24"/>
        </w:rPr>
        <w:t>Any combination of the switches is allowed to generate characters tailored to your learning requirements. If all three switches are off then this is the same as all three switches being on and characters are generated across all three groups.</w:t>
      </w:r>
    </w:p>
    <w:p w:rsidR="00F41A64" w:rsidRDefault="00F41A64" w:rsidP="00CE2CB0">
      <w:pPr>
        <w:rPr>
          <w:rFonts w:ascii="Georgia" w:hAnsi="Georgia"/>
          <w:sz w:val="24"/>
          <w:szCs w:val="24"/>
        </w:rPr>
      </w:pPr>
    </w:p>
    <w:p w:rsidR="00AB1FF6" w:rsidRDefault="00AB1FF6" w:rsidP="00CE2CB0">
      <w:pPr>
        <w:rPr>
          <w:rFonts w:ascii="Georgia" w:hAnsi="Georgia"/>
          <w:sz w:val="24"/>
          <w:szCs w:val="24"/>
        </w:rPr>
      </w:pPr>
      <w:r>
        <w:rPr>
          <w:rFonts w:ascii="Georgia" w:hAnsi="Georgia"/>
          <w:sz w:val="24"/>
          <w:szCs w:val="24"/>
        </w:rPr>
        <w:t xml:space="preserve">The design is based on the PICAXE 18M2 processor. </w:t>
      </w:r>
      <w:r w:rsidR="00613E54">
        <w:rPr>
          <w:rFonts w:ascii="Georgia" w:hAnsi="Georgia"/>
          <w:sz w:val="24"/>
          <w:szCs w:val="24"/>
        </w:rPr>
        <w:t>I could have chosen one of the smaller offering but the 18M2 was already in stock.</w:t>
      </w:r>
    </w:p>
    <w:p w:rsidR="00DD6E7B" w:rsidRDefault="00DD6E7B" w:rsidP="00CE2CB0">
      <w:pPr>
        <w:rPr>
          <w:rFonts w:ascii="Georgia" w:hAnsi="Georgia"/>
          <w:sz w:val="24"/>
          <w:szCs w:val="24"/>
        </w:rPr>
      </w:pPr>
    </w:p>
    <w:p w:rsidR="00CE2CB0" w:rsidRPr="00E77145" w:rsidRDefault="00CE2CB0" w:rsidP="00CE2CB0">
      <w:pPr>
        <w:rPr>
          <w:rFonts w:ascii="Georgia" w:hAnsi="Georgia"/>
          <w:sz w:val="24"/>
          <w:szCs w:val="24"/>
        </w:rPr>
      </w:pPr>
      <w:r w:rsidRPr="00E77145">
        <w:rPr>
          <w:rFonts w:ascii="Georgia" w:hAnsi="Georgia"/>
          <w:sz w:val="24"/>
          <w:szCs w:val="24"/>
        </w:rPr>
        <w:t>One aim of the project was to make the device portable. To this end it must run off battery but also have the ability to be driven from an external power supply. The PICAXE processor requires a supply voltage of 5 volts so a simple regulator circuit based on a 7805 will be used. A typical circuit looks like:</w:t>
      </w:r>
    </w:p>
    <w:p w:rsidR="00CE2CB0" w:rsidRDefault="00CE2CB0" w:rsidP="00CE2CB0"/>
    <w:p w:rsidR="00047786" w:rsidRDefault="00CE2CB0" w:rsidP="00CE2CB0">
      <w:r>
        <w:rPr>
          <w:noProof/>
          <w:lang w:eastAsia="en-GB"/>
        </w:rPr>
        <w:drawing>
          <wp:inline distT="0" distB="0" distL="0" distR="0" wp14:anchorId="291A1BD8" wp14:editId="60D4186A">
            <wp:extent cx="3971925" cy="1609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71925" cy="1609725"/>
                    </a:xfrm>
                    <a:prstGeom prst="rect">
                      <a:avLst/>
                    </a:prstGeom>
                  </pic:spPr>
                </pic:pic>
              </a:graphicData>
            </a:graphic>
          </wp:inline>
        </w:drawing>
      </w:r>
    </w:p>
    <w:p w:rsidR="00047786" w:rsidRPr="00047786" w:rsidRDefault="00047786" w:rsidP="00CE2CB0">
      <w:pPr>
        <w:rPr>
          <w:rFonts w:ascii="Georgia" w:hAnsi="Georgia"/>
          <w:sz w:val="24"/>
          <w:szCs w:val="24"/>
        </w:rPr>
      </w:pPr>
      <w:r w:rsidRPr="00047786">
        <w:rPr>
          <w:rFonts w:ascii="Georgia" w:hAnsi="Georgia"/>
          <w:sz w:val="24"/>
          <w:szCs w:val="24"/>
        </w:rPr>
        <w:lastRenderedPageBreak/>
        <w:t>This is just a typical circuit, looking around the internet there are many variations on this theme some with capacitors some without!</w:t>
      </w:r>
    </w:p>
    <w:p w:rsidR="00154F23" w:rsidRPr="003F0FF1" w:rsidRDefault="00CE2CB0" w:rsidP="00154F23">
      <w:pPr>
        <w:pStyle w:val="Heading1"/>
        <w:rPr>
          <w:rFonts w:ascii="Georgia" w:hAnsi="Georgia"/>
        </w:rPr>
      </w:pPr>
      <w:bookmarkStart w:id="10" w:name="_Toc378767221"/>
      <w:r>
        <w:rPr>
          <w:rFonts w:ascii="Georgia" w:hAnsi="Georgia"/>
        </w:rPr>
        <w:t>Oscillator</w:t>
      </w:r>
      <w:bookmarkEnd w:id="10"/>
    </w:p>
    <w:p w:rsidR="00154F23" w:rsidRDefault="00154F23" w:rsidP="00C150E1">
      <w:pPr>
        <w:rPr>
          <w:rFonts w:ascii="Georgia" w:hAnsi="Georgia"/>
          <w:sz w:val="24"/>
          <w:szCs w:val="24"/>
        </w:rPr>
      </w:pPr>
    </w:p>
    <w:p w:rsidR="000F6D5D" w:rsidRDefault="00CE2CB0" w:rsidP="00C150E1">
      <w:pPr>
        <w:rPr>
          <w:rFonts w:ascii="Georgia" w:hAnsi="Georgia"/>
          <w:sz w:val="24"/>
          <w:szCs w:val="24"/>
        </w:rPr>
      </w:pPr>
      <w:r>
        <w:rPr>
          <w:rFonts w:ascii="Georgia" w:hAnsi="Georgia"/>
          <w:sz w:val="24"/>
          <w:szCs w:val="24"/>
        </w:rPr>
        <w:t>I wanted an oscillator that provided control over both volume and tone. Looking around the internet</w:t>
      </w:r>
      <w:r w:rsidRPr="00CE2CB0">
        <w:rPr>
          <w:rFonts w:ascii="Georgia" w:hAnsi="Georgia"/>
          <w:sz w:val="24"/>
          <w:szCs w:val="24"/>
        </w:rPr>
        <w:t xml:space="preserve"> </w:t>
      </w:r>
      <w:r>
        <w:rPr>
          <w:rFonts w:ascii="Georgia" w:hAnsi="Georgia"/>
          <w:sz w:val="24"/>
          <w:szCs w:val="24"/>
        </w:rPr>
        <w:t>I found this:</w:t>
      </w:r>
    </w:p>
    <w:p w:rsidR="00CE2CB0" w:rsidRDefault="00CE2CB0" w:rsidP="00C150E1">
      <w:pPr>
        <w:rPr>
          <w:rFonts w:ascii="Georgia" w:hAnsi="Georgia"/>
          <w:sz w:val="24"/>
          <w:szCs w:val="24"/>
        </w:rPr>
      </w:pPr>
    </w:p>
    <w:p w:rsidR="00CE2CB0" w:rsidRDefault="00CE2CB0" w:rsidP="00C150E1">
      <w:pPr>
        <w:rPr>
          <w:rFonts w:ascii="Georgia" w:hAnsi="Georgia"/>
          <w:sz w:val="24"/>
          <w:szCs w:val="24"/>
        </w:rPr>
      </w:pPr>
      <w:r>
        <w:rPr>
          <w:noProof/>
          <w:lang w:eastAsia="en-GB"/>
        </w:rPr>
        <w:drawing>
          <wp:inline distT="0" distB="0" distL="0" distR="0" wp14:anchorId="0A01584E" wp14:editId="13DC9F6F">
            <wp:extent cx="5943600" cy="2652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52395"/>
                    </a:xfrm>
                    <a:prstGeom prst="rect">
                      <a:avLst/>
                    </a:prstGeom>
                  </pic:spPr>
                </pic:pic>
              </a:graphicData>
            </a:graphic>
          </wp:inline>
        </w:drawing>
      </w:r>
    </w:p>
    <w:p w:rsidR="00CE2CB0" w:rsidRDefault="00CE2CB0" w:rsidP="00C150E1">
      <w:pPr>
        <w:rPr>
          <w:rFonts w:ascii="Georgia" w:hAnsi="Georgia"/>
          <w:sz w:val="24"/>
          <w:szCs w:val="24"/>
        </w:rPr>
      </w:pPr>
    </w:p>
    <w:p w:rsidR="00CE2CB0" w:rsidRDefault="00CE2CB0" w:rsidP="00C150E1">
      <w:pPr>
        <w:rPr>
          <w:rFonts w:ascii="Georgia" w:hAnsi="Georgia"/>
          <w:sz w:val="24"/>
          <w:szCs w:val="24"/>
        </w:rPr>
      </w:pPr>
    </w:p>
    <w:p w:rsidR="00CE2CB0" w:rsidRDefault="00CE2CB0" w:rsidP="00C150E1">
      <w:pPr>
        <w:rPr>
          <w:rFonts w:ascii="Georgia" w:hAnsi="Georgia"/>
          <w:sz w:val="24"/>
          <w:szCs w:val="24"/>
        </w:rPr>
      </w:pPr>
      <w:r>
        <w:rPr>
          <w:rFonts w:ascii="Georgia" w:hAnsi="Georgia"/>
          <w:sz w:val="24"/>
          <w:szCs w:val="24"/>
        </w:rPr>
        <w:t xml:space="preserve">See: </w:t>
      </w:r>
      <w:hyperlink r:id="rId12" w:history="1">
        <w:r w:rsidRPr="00CE2CB0">
          <w:rPr>
            <w:rFonts w:ascii="Georgia" w:hAnsi="Georgia"/>
            <w:sz w:val="24"/>
            <w:szCs w:val="24"/>
          </w:rPr>
          <w:t>http://www.mds975.co.uk/Content/amateur_radio_projects.html</w:t>
        </w:r>
      </w:hyperlink>
    </w:p>
    <w:p w:rsidR="00C75275" w:rsidRPr="00047786" w:rsidRDefault="00047786" w:rsidP="00047786">
      <w:pPr>
        <w:pStyle w:val="Heading1"/>
        <w:rPr>
          <w:rFonts w:ascii="Georgia" w:hAnsi="Georgia"/>
        </w:rPr>
      </w:pPr>
      <w:bookmarkStart w:id="11" w:name="_Toc378767222"/>
      <w:r w:rsidRPr="00047786">
        <w:rPr>
          <w:rFonts w:ascii="Georgia" w:hAnsi="Georgia"/>
        </w:rPr>
        <w:t>Processor Unit</w:t>
      </w:r>
      <w:bookmarkEnd w:id="11"/>
    </w:p>
    <w:p w:rsidR="00047786" w:rsidRDefault="00047786" w:rsidP="00C150E1">
      <w:pPr>
        <w:rPr>
          <w:rFonts w:ascii="Georgia" w:hAnsi="Georgia"/>
          <w:sz w:val="24"/>
          <w:szCs w:val="24"/>
        </w:rPr>
      </w:pPr>
    </w:p>
    <w:p w:rsidR="00047786" w:rsidRDefault="00047786" w:rsidP="00C150E1">
      <w:pPr>
        <w:rPr>
          <w:rFonts w:ascii="Georgia" w:hAnsi="Georgia"/>
          <w:sz w:val="24"/>
          <w:szCs w:val="24"/>
        </w:rPr>
      </w:pPr>
      <w:r>
        <w:rPr>
          <w:rFonts w:ascii="Georgia" w:hAnsi="Georgia"/>
          <w:sz w:val="24"/>
          <w:szCs w:val="24"/>
        </w:rPr>
        <w:t>The processor unit is based on the PICAXE 18M2</w:t>
      </w:r>
    </w:p>
    <w:p w:rsidR="00336727" w:rsidRDefault="00336727" w:rsidP="000F6D5D"/>
    <w:p w:rsidR="001B1A61" w:rsidRDefault="00047786" w:rsidP="002049D1">
      <w:pPr>
        <w:rPr>
          <w:rFonts w:ascii="Georgia" w:hAnsi="Georgia"/>
          <w:sz w:val="24"/>
          <w:szCs w:val="24"/>
        </w:rPr>
      </w:pPr>
      <w:r w:rsidRPr="00047786">
        <w:rPr>
          <w:rFonts w:ascii="Georgia" w:hAnsi="Georgia"/>
          <w:sz w:val="24"/>
          <w:szCs w:val="24"/>
        </w:rPr>
        <w:t>On reflection this could all be done on a smaller variation of the PICAXE processors but I didn’t have them in stock!</w:t>
      </w:r>
    </w:p>
    <w:p w:rsidR="009B4EE9" w:rsidRDefault="009B4EE9" w:rsidP="002049D1">
      <w:pPr>
        <w:rPr>
          <w:rFonts w:ascii="Georgia" w:hAnsi="Georgia"/>
          <w:sz w:val="24"/>
          <w:szCs w:val="24"/>
        </w:rPr>
      </w:pPr>
    </w:p>
    <w:p w:rsidR="009B4EE9" w:rsidRDefault="009B4EE9" w:rsidP="002049D1">
      <w:pPr>
        <w:rPr>
          <w:rFonts w:ascii="Georgia" w:hAnsi="Georgia"/>
          <w:sz w:val="24"/>
          <w:szCs w:val="24"/>
        </w:rPr>
      </w:pPr>
      <w:r>
        <w:rPr>
          <w:rFonts w:ascii="Georgia" w:hAnsi="Georgia"/>
          <w:sz w:val="24"/>
          <w:szCs w:val="24"/>
        </w:rPr>
        <w:t>The pins being used are:</w:t>
      </w:r>
    </w:p>
    <w:p w:rsidR="009B4EE9" w:rsidRDefault="009B4EE9" w:rsidP="002049D1">
      <w:pPr>
        <w:rPr>
          <w:rFonts w:ascii="Georgia" w:hAnsi="Georgia"/>
          <w:sz w:val="24"/>
          <w:szCs w:val="24"/>
        </w:rPr>
      </w:pPr>
    </w:p>
    <w:tbl>
      <w:tblPr>
        <w:tblStyle w:val="TableGrid"/>
        <w:tblW w:w="0" w:type="auto"/>
        <w:tblLook w:val="04A0" w:firstRow="1" w:lastRow="0" w:firstColumn="1" w:lastColumn="0" w:noHBand="0" w:noVBand="1"/>
      </w:tblPr>
      <w:tblGrid>
        <w:gridCol w:w="2093"/>
        <w:gridCol w:w="7229"/>
      </w:tblGrid>
      <w:tr w:rsidR="009B4EE9" w:rsidTr="00F36498">
        <w:tc>
          <w:tcPr>
            <w:tcW w:w="2093" w:type="dxa"/>
          </w:tcPr>
          <w:p w:rsidR="009B4EE9" w:rsidRPr="009B4EE9" w:rsidRDefault="009B4EE9" w:rsidP="002049D1">
            <w:pPr>
              <w:rPr>
                <w:rFonts w:ascii="Georgia" w:hAnsi="Georgia"/>
                <w:b/>
                <w:sz w:val="24"/>
                <w:szCs w:val="24"/>
              </w:rPr>
            </w:pPr>
            <w:r w:rsidRPr="009B4EE9">
              <w:rPr>
                <w:rFonts w:ascii="Georgia" w:hAnsi="Georgia"/>
                <w:b/>
                <w:sz w:val="24"/>
                <w:szCs w:val="24"/>
              </w:rPr>
              <w:t>Pin</w:t>
            </w:r>
          </w:p>
        </w:tc>
        <w:tc>
          <w:tcPr>
            <w:tcW w:w="7229" w:type="dxa"/>
          </w:tcPr>
          <w:p w:rsidR="009B4EE9" w:rsidRPr="009B4EE9" w:rsidRDefault="009B4EE9" w:rsidP="002049D1">
            <w:pPr>
              <w:rPr>
                <w:rFonts w:ascii="Georgia" w:hAnsi="Georgia"/>
                <w:b/>
                <w:sz w:val="24"/>
                <w:szCs w:val="24"/>
              </w:rPr>
            </w:pPr>
            <w:r w:rsidRPr="009B4EE9">
              <w:rPr>
                <w:rFonts w:ascii="Georgia" w:hAnsi="Georgia"/>
                <w:b/>
                <w:sz w:val="24"/>
                <w:szCs w:val="24"/>
              </w:rPr>
              <w:t>Function</w:t>
            </w: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1 – C.2</w:t>
            </w:r>
          </w:p>
        </w:tc>
        <w:tc>
          <w:tcPr>
            <w:tcW w:w="7229" w:type="dxa"/>
          </w:tcPr>
          <w:p w:rsidR="009B4EE9" w:rsidRDefault="009B4EE9" w:rsidP="002049D1">
            <w:pPr>
              <w:rPr>
                <w:rFonts w:ascii="Georgia" w:hAnsi="Georgia"/>
                <w:sz w:val="24"/>
                <w:szCs w:val="24"/>
              </w:rPr>
            </w:pP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2 – C.3</w:t>
            </w:r>
          </w:p>
        </w:tc>
        <w:tc>
          <w:tcPr>
            <w:tcW w:w="7229" w:type="dxa"/>
          </w:tcPr>
          <w:p w:rsidR="009B4EE9" w:rsidRDefault="009B4EE9" w:rsidP="002049D1">
            <w:pPr>
              <w:rPr>
                <w:rFonts w:ascii="Georgia" w:hAnsi="Georgia"/>
                <w:sz w:val="24"/>
                <w:szCs w:val="24"/>
              </w:rPr>
            </w:pPr>
            <w:r>
              <w:rPr>
                <w:rFonts w:ascii="Georgia" w:hAnsi="Georgia"/>
                <w:sz w:val="24"/>
                <w:szCs w:val="24"/>
              </w:rPr>
              <w:t>Serial Out</w:t>
            </w:r>
            <w:r w:rsidR="008F6968">
              <w:rPr>
                <w:rFonts w:ascii="Georgia" w:hAnsi="Georgia"/>
                <w:sz w:val="24"/>
                <w:szCs w:val="24"/>
              </w:rPr>
              <w:t xml:space="preserve"> – See programming circuit below.</w:t>
            </w: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3 – C.4</w:t>
            </w:r>
          </w:p>
        </w:tc>
        <w:tc>
          <w:tcPr>
            <w:tcW w:w="7229" w:type="dxa"/>
          </w:tcPr>
          <w:p w:rsidR="009B4EE9" w:rsidRDefault="009B4EE9" w:rsidP="002049D1">
            <w:pPr>
              <w:rPr>
                <w:rFonts w:ascii="Georgia" w:hAnsi="Georgia"/>
                <w:sz w:val="24"/>
                <w:szCs w:val="24"/>
              </w:rPr>
            </w:pPr>
            <w:r>
              <w:rPr>
                <w:rFonts w:ascii="Georgia" w:hAnsi="Georgia"/>
                <w:sz w:val="24"/>
                <w:szCs w:val="24"/>
              </w:rPr>
              <w:t>Serial In</w:t>
            </w:r>
            <w:r w:rsidR="008F6968">
              <w:rPr>
                <w:rFonts w:ascii="Georgia" w:hAnsi="Georgia"/>
                <w:sz w:val="24"/>
                <w:szCs w:val="24"/>
              </w:rPr>
              <w:t xml:space="preserve"> – See programming circuit below.</w:t>
            </w: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4 – C.5</w:t>
            </w:r>
          </w:p>
        </w:tc>
        <w:tc>
          <w:tcPr>
            <w:tcW w:w="7229" w:type="dxa"/>
          </w:tcPr>
          <w:p w:rsidR="009B4EE9" w:rsidRDefault="009B4EE9" w:rsidP="002049D1">
            <w:pPr>
              <w:rPr>
                <w:rFonts w:ascii="Georgia" w:hAnsi="Georgia"/>
                <w:sz w:val="24"/>
                <w:szCs w:val="24"/>
              </w:rPr>
            </w:pP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 xml:space="preserve">5 </w:t>
            </w:r>
          </w:p>
        </w:tc>
        <w:tc>
          <w:tcPr>
            <w:tcW w:w="7229" w:type="dxa"/>
          </w:tcPr>
          <w:p w:rsidR="009B4EE9" w:rsidRDefault="009B4EE9" w:rsidP="002049D1">
            <w:pPr>
              <w:rPr>
                <w:rFonts w:ascii="Georgia" w:hAnsi="Georgia"/>
                <w:sz w:val="24"/>
                <w:szCs w:val="24"/>
              </w:rPr>
            </w:pPr>
            <w:r>
              <w:rPr>
                <w:rFonts w:ascii="Georgia" w:hAnsi="Georgia"/>
                <w:sz w:val="24"/>
                <w:szCs w:val="24"/>
              </w:rPr>
              <w:t>0V</w:t>
            </w: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6 - B.0</w:t>
            </w:r>
          </w:p>
        </w:tc>
        <w:tc>
          <w:tcPr>
            <w:tcW w:w="7229" w:type="dxa"/>
          </w:tcPr>
          <w:p w:rsidR="009B4EE9" w:rsidRDefault="009B4EE9" w:rsidP="002049D1">
            <w:pPr>
              <w:rPr>
                <w:rFonts w:ascii="Georgia" w:hAnsi="Georgia"/>
                <w:sz w:val="24"/>
                <w:szCs w:val="24"/>
              </w:rPr>
            </w:pPr>
            <w:r>
              <w:rPr>
                <w:rFonts w:ascii="Georgia" w:hAnsi="Georgia"/>
                <w:sz w:val="24"/>
                <w:szCs w:val="24"/>
              </w:rPr>
              <w:t>Letter switch</w:t>
            </w:r>
            <w:r w:rsidR="00F36498">
              <w:rPr>
                <w:rFonts w:ascii="Georgia" w:hAnsi="Georgia"/>
                <w:sz w:val="24"/>
                <w:szCs w:val="24"/>
              </w:rPr>
              <w:t xml:space="preserve"> – All switches are there to pull the associated pins low – to ground. The PICAXE had internal pull up resistors and they are enabled in software.</w:t>
            </w: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7 – B.1</w:t>
            </w:r>
          </w:p>
        </w:tc>
        <w:tc>
          <w:tcPr>
            <w:tcW w:w="7229" w:type="dxa"/>
          </w:tcPr>
          <w:p w:rsidR="009B4EE9" w:rsidRDefault="009B4EE9" w:rsidP="002049D1">
            <w:pPr>
              <w:rPr>
                <w:rFonts w:ascii="Georgia" w:hAnsi="Georgia"/>
                <w:sz w:val="24"/>
                <w:szCs w:val="24"/>
              </w:rPr>
            </w:pPr>
            <w:r>
              <w:rPr>
                <w:rFonts w:ascii="Georgia" w:hAnsi="Georgia"/>
                <w:sz w:val="24"/>
                <w:szCs w:val="24"/>
              </w:rPr>
              <w:t>Digit switch</w:t>
            </w:r>
            <w:r w:rsidR="00F36498">
              <w:rPr>
                <w:rFonts w:ascii="Georgia" w:hAnsi="Georgia"/>
                <w:sz w:val="24"/>
                <w:szCs w:val="24"/>
              </w:rPr>
              <w:t xml:space="preserve"> – See above.</w:t>
            </w: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lastRenderedPageBreak/>
              <w:t>8 – B.2</w:t>
            </w:r>
          </w:p>
        </w:tc>
        <w:tc>
          <w:tcPr>
            <w:tcW w:w="7229" w:type="dxa"/>
          </w:tcPr>
          <w:p w:rsidR="009B4EE9" w:rsidRDefault="009B4EE9" w:rsidP="002049D1">
            <w:pPr>
              <w:rPr>
                <w:rFonts w:ascii="Georgia" w:hAnsi="Georgia"/>
                <w:sz w:val="24"/>
                <w:szCs w:val="24"/>
              </w:rPr>
            </w:pPr>
            <w:r>
              <w:rPr>
                <w:rFonts w:ascii="Georgia" w:hAnsi="Georgia"/>
                <w:sz w:val="24"/>
                <w:szCs w:val="24"/>
              </w:rPr>
              <w:t>Punctuation switch</w:t>
            </w:r>
            <w:r w:rsidR="00F36498">
              <w:rPr>
                <w:rFonts w:ascii="Georgia" w:hAnsi="Georgia"/>
                <w:sz w:val="24"/>
                <w:szCs w:val="24"/>
              </w:rPr>
              <w:t xml:space="preserve"> – See above.</w:t>
            </w: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9 – B.3</w:t>
            </w:r>
          </w:p>
        </w:tc>
        <w:tc>
          <w:tcPr>
            <w:tcW w:w="7229" w:type="dxa"/>
          </w:tcPr>
          <w:p w:rsidR="009B4EE9" w:rsidRDefault="009B4EE9" w:rsidP="002049D1">
            <w:pPr>
              <w:rPr>
                <w:rFonts w:ascii="Georgia" w:hAnsi="Georgia"/>
                <w:sz w:val="24"/>
                <w:szCs w:val="24"/>
              </w:rPr>
            </w:pP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10 – B.4</w:t>
            </w:r>
          </w:p>
        </w:tc>
        <w:tc>
          <w:tcPr>
            <w:tcW w:w="7229" w:type="dxa"/>
          </w:tcPr>
          <w:p w:rsidR="009B4EE9" w:rsidRDefault="009B4EE9" w:rsidP="008F6968">
            <w:pPr>
              <w:rPr>
                <w:rFonts w:ascii="Georgia" w:hAnsi="Georgia"/>
                <w:sz w:val="24"/>
                <w:szCs w:val="24"/>
              </w:rPr>
            </w:pPr>
            <w:r>
              <w:rPr>
                <w:rFonts w:ascii="Georgia" w:hAnsi="Georgia"/>
                <w:sz w:val="24"/>
                <w:szCs w:val="24"/>
              </w:rPr>
              <w:t>LED control</w:t>
            </w:r>
            <w:r w:rsidR="008F6968">
              <w:rPr>
                <w:rFonts w:ascii="Georgia" w:hAnsi="Georgia"/>
                <w:sz w:val="24"/>
                <w:szCs w:val="24"/>
              </w:rPr>
              <w:t xml:space="preserve"> – the pin goes to a 330 resistor, to the LED and </w:t>
            </w:r>
            <w:proofErr w:type="gramStart"/>
            <w:r w:rsidR="008F6968">
              <w:rPr>
                <w:rFonts w:ascii="Georgia" w:hAnsi="Georgia"/>
                <w:sz w:val="24"/>
                <w:szCs w:val="24"/>
              </w:rPr>
              <w:t xml:space="preserve">the </w:t>
            </w:r>
            <w:proofErr w:type="spellStart"/>
            <w:r w:rsidR="008F6968">
              <w:rPr>
                <w:rFonts w:ascii="Georgia" w:hAnsi="Georgia"/>
                <w:sz w:val="24"/>
                <w:szCs w:val="24"/>
              </w:rPr>
              <w:t>to</w:t>
            </w:r>
            <w:proofErr w:type="spellEnd"/>
            <w:proofErr w:type="gramEnd"/>
            <w:r w:rsidR="008F6968">
              <w:rPr>
                <w:rFonts w:ascii="Georgia" w:hAnsi="Georgia"/>
                <w:sz w:val="24"/>
                <w:szCs w:val="24"/>
              </w:rPr>
              <w:t xml:space="preserve"> ground.</w:t>
            </w: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11 – B.5</w:t>
            </w:r>
          </w:p>
        </w:tc>
        <w:tc>
          <w:tcPr>
            <w:tcW w:w="7229" w:type="dxa"/>
          </w:tcPr>
          <w:p w:rsidR="009B4EE9" w:rsidRDefault="009B4EE9" w:rsidP="002049D1">
            <w:pPr>
              <w:rPr>
                <w:rFonts w:ascii="Georgia" w:hAnsi="Georgia"/>
                <w:sz w:val="24"/>
                <w:szCs w:val="24"/>
              </w:rPr>
            </w:pP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12 – B.6</w:t>
            </w:r>
          </w:p>
        </w:tc>
        <w:tc>
          <w:tcPr>
            <w:tcW w:w="7229" w:type="dxa"/>
          </w:tcPr>
          <w:p w:rsidR="009B4EE9" w:rsidRDefault="009B4EE9" w:rsidP="002049D1">
            <w:pPr>
              <w:rPr>
                <w:rFonts w:ascii="Georgia" w:hAnsi="Georgia"/>
                <w:sz w:val="24"/>
                <w:szCs w:val="24"/>
              </w:rPr>
            </w:pP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13 – B.7</w:t>
            </w:r>
          </w:p>
        </w:tc>
        <w:tc>
          <w:tcPr>
            <w:tcW w:w="7229" w:type="dxa"/>
          </w:tcPr>
          <w:p w:rsidR="009B4EE9" w:rsidRDefault="009B4EE9" w:rsidP="002049D1">
            <w:pPr>
              <w:rPr>
                <w:rFonts w:ascii="Georgia" w:hAnsi="Georgia"/>
                <w:sz w:val="24"/>
                <w:szCs w:val="24"/>
              </w:rPr>
            </w:pPr>
            <w:r>
              <w:rPr>
                <w:rFonts w:ascii="Georgia" w:hAnsi="Georgia"/>
                <w:sz w:val="24"/>
                <w:szCs w:val="24"/>
              </w:rPr>
              <w:t>Speed control</w:t>
            </w:r>
            <w:r w:rsidR="008F6968">
              <w:rPr>
                <w:rFonts w:ascii="Georgia" w:hAnsi="Georgia"/>
                <w:sz w:val="24"/>
                <w:szCs w:val="24"/>
              </w:rPr>
              <w:t xml:space="preserve"> – the pin goes to the centre of a 10K potentiometer. The other two connections of the potentiometer are to +</w:t>
            </w:r>
            <w:proofErr w:type="spellStart"/>
            <w:r w:rsidR="008F6968">
              <w:rPr>
                <w:rFonts w:ascii="Georgia" w:hAnsi="Georgia"/>
                <w:sz w:val="24"/>
                <w:szCs w:val="24"/>
              </w:rPr>
              <w:t>ve</w:t>
            </w:r>
            <w:proofErr w:type="spellEnd"/>
            <w:r w:rsidR="008F6968">
              <w:rPr>
                <w:rFonts w:ascii="Georgia" w:hAnsi="Georgia"/>
                <w:sz w:val="24"/>
                <w:szCs w:val="24"/>
              </w:rPr>
              <w:t xml:space="preserve"> and ground </w:t>
            </w:r>
            <w:r w:rsidR="0018529E">
              <w:rPr>
                <w:rFonts w:ascii="Georgia" w:hAnsi="Georgia"/>
                <w:sz w:val="24"/>
                <w:szCs w:val="24"/>
              </w:rPr>
              <w:t>respectively</w:t>
            </w:r>
            <w:r w:rsidR="008F6968">
              <w:rPr>
                <w:rFonts w:ascii="Georgia" w:hAnsi="Georgia"/>
                <w:sz w:val="24"/>
                <w:szCs w:val="24"/>
              </w:rPr>
              <w:t>.</w:t>
            </w: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14</w:t>
            </w:r>
          </w:p>
        </w:tc>
        <w:tc>
          <w:tcPr>
            <w:tcW w:w="7229" w:type="dxa"/>
          </w:tcPr>
          <w:p w:rsidR="009B4EE9" w:rsidRDefault="009B4EE9" w:rsidP="002049D1">
            <w:pPr>
              <w:rPr>
                <w:rFonts w:ascii="Georgia" w:hAnsi="Georgia"/>
                <w:sz w:val="24"/>
                <w:szCs w:val="24"/>
              </w:rPr>
            </w:pPr>
            <w:r>
              <w:rPr>
                <w:rFonts w:ascii="Georgia" w:hAnsi="Georgia"/>
                <w:sz w:val="24"/>
                <w:szCs w:val="24"/>
              </w:rPr>
              <w:t>+</w:t>
            </w:r>
            <w:proofErr w:type="spellStart"/>
            <w:r>
              <w:rPr>
                <w:rFonts w:ascii="Georgia" w:hAnsi="Georgia"/>
                <w:sz w:val="24"/>
                <w:szCs w:val="24"/>
              </w:rPr>
              <w:t>ve</w:t>
            </w:r>
            <w:proofErr w:type="spellEnd"/>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15 – C.6</w:t>
            </w:r>
          </w:p>
        </w:tc>
        <w:tc>
          <w:tcPr>
            <w:tcW w:w="7229" w:type="dxa"/>
          </w:tcPr>
          <w:p w:rsidR="009B4EE9" w:rsidRDefault="009B4EE9" w:rsidP="002049D1">
            <w:pPr>
              <w:rPr>
                <w:rFonts w:ascii="Georgia" w:hAnsi="Georgia"/>
                <w:sz w:val="24"/>
                <w:szCs w:val="24"/>
              </w:rPr>
            </w:pP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16 – C.7</w:t>
            </w:r>
          </w:p>
        </w:tc>
        <w:tc>
          <w:tcPr>
            <w:tcW w:w="7229" w:type="dxa"/>
          </w:tcPr>
          <w:p w:rsidR="009B4EE9" w:rsidRDefault="009B4EE9" w:rsidP="002049D1">
            <w:pPr>
              <w:rPr>
                <w:rFonts w:ascii="Georgia" w:hAnsi="Georgia"/>
                <w:sz w:val="24"/>
                <w:szCs w:val="24"/>
              </w:rPr>
            </w:pP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17 – C.0</w:t>
            </w:r>
          </w:p>
        </w:tc>
        <w:tc>
          <w:tcPr>
            <w:tcW w:w="7229" w:type="dxa"/>
          </w:tcPr>
          <w:p w:rsidR="009B4EE9" w:rsidRDefault="009B4EE9" w:rsidP="002049D1">
            <w:pPr>
              <w:rPr>
                <w:rFonts w:ascii="Georgia" w:hAnsi="Georgia"/>
                <w:sz w:val="24"/>
                <w:szCs w:val="24"/>
              </w:rPr>
            </w:pPr>
            <w:r>
              <w:rPr>
                <w:rFonts w:ascii="Georgia" w:hAnsi="Georgia"/>
                <w:sz w:val="24"/>
                <w:szCs w:val="24"/>
              </w:rPr>
              <w:t>Oscillator control</w:t>
            </w:r>
            <w:r w:rsidR="008F6968">
              <w:rPr>
                <w:rFonts w:ascii="Georgia" w:hAnsi="Georgia"/>
                <w:sz w:val="24"/>
                <w:szCs w:val="24"/>
              </w:rPr>
              <w:t xml:space="preserve"> – the pin goes to a 2K2 resistor and then to the base of the TIP120.</w:t>
            </w:r>
          </w:p>
        </w:tc>
      </w:tr>
      <w:tr w:rsidR="009B4EE9" w:rsidTr="00F36498">
        <w:tc>
          <w:tcPr>
            <w:tcW w:w="2093" w:type="dxa"/>
          </w:tcPr>
          <w:p w:rsidR="009B4EE9" w:rsidRDefault="009B4EE9" w:rsidP="002049D1">
            <w:pPr>
              <w:rPr>
                <w:rFonts w:ascii="Georgia" w:hAnsi="Georgia"/>
                <w:sz w:val="24"/>
                <w:szCs w:val="24"/>
              </w:rPr>
            </w:pPr>
            <w:r>
              <w:rPr>
                <w:rFonts w:ascii="Georgia" w:hAnsi="Georgia"/>
                <w:sz w:val="24"/>
                <w:szCs w:val="24"/>
              </w:rPr>
              <w:t>18 – C.1</w:t>
            </w:r>
          </w:p>
        </w:tc>
        <w:tc>
          <w:tcPr>
            <w:tcW w:w="7229" w:type="dxa"/>
          </w:tcPr>
          <w:p w:rsidR="009B4EE9" w:rsidRDefault="009B4EE9" w:rsidP="002049D1">
            <w:pPr>
              <w:rPr>
                <w:rFonts w:ascii="Georgia" w:hAnsi="Georgia"/>
                <w:sz w:val="24"/>
                <w:szCs w:val="24"/>
              </w:rPr>
            </w:pPr>
          </w:p>
        </w:tc>
      </w:tr>
    </w:tbl>
    <w:p w:rsidR="009B4EE9" w:rsidRDefault="009B4EE9" w:rsidP="002049D1">
      <w:pPr>
        <w:rPr>
          <w:rFonts w:ascii="Georgia" w:hAnsi="Georgia"/>
          <w:sz w:val="24"/>
          <w:szCs w:val="24"/>
        </w:rPr>
      </w:pPr>
    </w:p>
    <w:p w:rsidR="008F6968" w:rsidRDefault="008F6968" w:rsidP="002049D1">
      <w:pPr>
        <w:rPr>
          <w:rFonts w:ascii="Georgia" w:hAnsi="Georgia"/>
          <w:sz w:val="24"/>
          <w:szCs w:val="24"/>
        </w:rPr>
      </w:pPr>
      <w:r>
        <w:rPr>
          <w:rFonts w:ascii="Georgia" w:hAnsi="Georgia"/>
          <w:sz w:val="24"/>
          <w:szCs w:val="24"/>
        </w:rPr>
        <w:t>Programming circuit:</w:t>
      </w:r>
    </w:p>
    <w:p w:rsidR="008F6968" w:rsidRDefault="008F6968" w:rsidP="002049D1">
      <w:pPr>
        <w:rPr>
          <w:rFonts w:ascii="Georgia" w:hAnsi="Georgia"/>
          <w:sz w:val="24"/>
          <w:szCs w:val="24"/>
        </w:rPr>
      </w:pPr>
    </w:p>
    <w:p w:rsidR="008F6968" w:rsidRDefault="008F6968" w:rsidP="002049D1">
      <w:pPr>
        <w:rPr>
          <w:rFonts w:ascii="Georgia" w:hAnsi="Georgia"/>
          <w:sz w:val="24"/>
          <w:szCs w:val="24"/>
        </w:rPr>
      </w:pPr>
      <w:r>
        <w:rPr>
          <w:noProof/>
          <w:lang w:eastAsia="en-GB"/>
        </w:rPr>
        <w:drawing>
          <wp:inline distT="0" distB="0" distL="0" distR="0" wp14:anchorId="2D7232A3" wp14:editId="4B49BCAC">
            <wp:extent cx="1533525" cy="1333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533525" cy="1333500"/>
                    </a:xfrm>
                    <a:prstGeom prst="rect">
                      <a:avLst/>
                    </a:prstGeom>
                  </pic:spPr>
                </pic:pic>
              </a:graphicData>
            </a:graphic>
          </wp:inline>
        </w:drawing>
      </w:r>
    </w:p>
    <w:p w:rsidR="001B1A61" w:rsidRDefault="00C41D32" w:rsidP="001B1A61">
      <w:pPr>
        <w:pStyle w:val="Heading1"/>
        <w:rPr>
          <w:rFonts w:ascii="Georgia" w:hAnsi="Georgia"/>
        </w:rPr>
      </w:pPr>
      <w:bookmarkStart w:id="12" w:name="_Toc378767223"/>
      <w:r w:rsidRPr="001B1A61">
        <w:rPr>
          <w:rFonts w:ascii="Georgia" w:hAnsi="Georgia"/>
        </w:rPr>
        <w:t>Vero board</w:t>
      </w:r>
      <w:r w:rsidR="001B1A61" w:rsidRPr="001B1A61">
        <w:rPr>
          <w:rFonts w:ascii="Georgia" w:hAnsi="Georgia"/>
        </w:rPr>
        <w:t xml:space="preserve"> Layout</w:t>
      </w:r>
      <w:bookmarkEnd w:id="12"/>
    </w:p>
    <w:p w:rsidR="00C41D32" w:rsidRDefault="00C41D32" w:rsidP="00C41D32"/>
    <w:p w:rsidR="00357DC9" w:rsidRDefault="00357DC9" w:rsidP="00C41D32">
      <w:pPr>
        <w:rPr>
          <w:rFonts w:ascii="Georgia" w:hAnsi="Georgia"/>
          <w:sz w:val="24"/>
          <w:szCs w:val="24"/>
        </w:rPr>
      </w:pPr>
      <w:r>
        <w:rPr>
          <w:rFonts w:ascii="Georgia" w:hAnsi="Georgia"/>
          <w:sz w:val="24"/>
          <w:szCs w:val="24"/>
        </w:rPr>
        <w:t>The project started life on bread board that looked like:</w:t>
      </w:r>
    </w:p>
    <w:p w:rsidR="00357DC9" w:rsidRDefault="00357DC9" w:rsidP="00C41D32">
      <w:pPr>
        <w:rPr>
          <w:rFonts w:ascii="Georgia" w:hAnsi="Georgia"/>
          <w:sz w:val="24"/>
          <w:szCs w:val="24"/>
        </w:rPr>
      </w:pPr>
    </w:p>
    <w:p w:rsidR="00357DC9" w:rsidRDefault="00357DC9" w:rsidP="00C41D32">
      <w:pPr>
        <w:rPr>
          <w:rFonts w:ascii="Georgia" w:hAnsi="Georgia"/>
          <w:sz w:val="24"/>
          <w:szCs w:val="24"/>
        </w:rPr>
      </w:pPr>
      <w:r>
        <w:rPr>
          <w:rFonts w:ascii="Georgia" w:hAnsi="Georgia"/>
          <w:noProof/>
          <w:sz w:val="24"/>
          <w:szCs w:val="24"/>
          <w:lang w:eastAsia="en-GB"/>
        </w:rPr>
        <w:lastRenderedPageBreak/>
        <w:drawing>
          <wp:inline distT="0" distB="0" distL="0" distR="0">
            <wp:extent cx="6029325" cy="6813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1).JPG"/>
                    <pic:cNvPicPr/>
                  </pic:nvPicPr>
                  <pic:blipFill>
                    <a:blip r:embed="rId14">
                      <a:extLst>
                        <a:ext uri="{28A0092B-C50C-407E-A947-70E740481C1C}">
                          <a14:useLocalDpi xmlns:a14="http://schemas.microsoft.com/office/drawing/2010/main" val="0"/>
                        </a:ext>
                      </a:extLst>
                    </a:blip>
                    <a:stretch>
                      <a:fillRect/>
                    </a:stretch>
                  </pic:blipFill>
                  <pic:spPr>
                    <a:xfrm>
                      <a:off x="0" y="0"/>
                      <a:ext cx="6030986" cy="6815597"/>
                    </a:xfrm>
                    <a:prstGeom prst="rect">
                      <a:avLst/>
                    </a:prstGeom>
                  </pic:spPr>
                </pic:pic>
              </a:graphicData>
            </a:graphic>
          </wp:inline>
        </w:drawing>
      </w:r>
    </w:p>
    <w:p w:rsidR="00357DC9" w:rsidRDefault="00357DC9" w:rsidP="00C41D32">
      <w:pPr>
        <w:rPr>
          <w:rFonts w:ascii="Georgia" w:hAnsi="Georgia"/>
          <w:sz w:val="24"/>
          <w:szCs w:val="24"/>
        </w:rPr>
      </w:pPr>
    </w:p>
    <w:p w:rsidR="00357DC9" w:rsidRDefault="00357DC9" w:rsidP="00C41D32">
      <w:pPr>
        <w:rPr>
          <w:rFonts w:ascii="Georgia" w:hAnsi="Georgia"/>
          <w:sz w:val="24"/>
          <w:szCs w:val="24"/>
        </w:rPr>
      </w:pPr>
      <w:r>
        <w:rPr>
          <w:rFonts w:ascii="Georgia" w:hAnsi="Georgia"/>
          <w:sz w:val="24"/>
          <w:szCs w:val="24"/>
        </w:rPr>
        <w:t>This all looks a bit slap dash but that’s the nature of bread board.</w:t>
      </w:r>
    </w:p>
    <w:p w:rsidR="00357DC9" w:rsidRDefault="00357DC9" w:rsidP="00C41D32">
      <w:pPr>
        <w:rPr>
          <w:rFonts w:ascii="Georgia" w:hAnsi="Georgia"/>
          <w:sz w:val="24"/>
          <w:szCs w:val="24"/>
        </w:rPr>
      </w:pPr>
    </w:p>
    <w:p w:rsidR="00A11C88" w:rsidRDefault="00A11C88" w:rsidP="00C41D32">
      <w:pPr>
        <w:rPr>
          <w:rFonts w:ascii="Georgia" w:hAnsi="Georgia"/>
          <w:sz w:val="24"/>
          <w:szCs w:val="24"/>
        </w:rPr>
      </w:pPr>
      <w:r>
        <w:rPr>
          <w:rFonts w:ascii="Georgia" w:hAnsi="Georgia"/>
          <w:sz w:val="24"/>
          <w:szCs w:val="24"/>
        </w:rPr>
        <w:t>The Vero board layout was not very inspired and I’m sure that the current layout could be optimised for size. I basically split the Vero board into three distinct sections, the power supply, the processor, and finally the oscillator and placed them top down.</w:t>
      </w:r>
    </w:p>
    <w:p w:rsidR="00A11C88" w:rsidRDefault="00A11C88" w:rsidP="00C41D32">
      <w:pPr>
        <w:rPr>
          <w:rFonts w:ascii="Georgia" w:hAnsi="Georgia"/>
          <w:sz w:val="24"/>
          <w:szCs w:val="24"/>
        </w:rPr>
      </w:pPr>
    </w:p>
    <w:p w:rsidR="00A11C88" w:rsidRDefault="00A11C88" w:rsidP="00C41D32">
      <w:pPr>
        <w:rPr>
          <w:rFonts w:ascii="Georgia" w:hAnsi="Georgia"/>
          <w:sz w:val="24"/>
          <w:szCs w:val="24"/>
        </w:rPr>
      </w:pPr>
      <w:r>
        <w:rPr>
          <w:rFonts w:ascii="Georgia" w:hAnsi="Georgia"/>
          <w:sz w:val="24"/>
          <w:szCs w:val="24"/>
        </w:rPr>
        <w:lastRenderedPageBreak/>
        <w:t>I started with the power supply as a simple standalone unit that could easily be tested. I stuck a diode in there to protect the circuit from reverse polarity too.</w:t>
      </w:r>
    </w:p>
    <w:p w:rsidR="00A11C88" w:rsidRDefault="00A11C88" w:rsidP="00C41D32">
      <w:pPr>
        <w:rPr>
          <w:rFonts w:ascii="Georgia" w:hAnsi="Georgia"/>
          <w:sz w:val="24"/>
          <w:szCs w:val="24"/>
        </w:rPr>
      </w:pPr>
    </w:p>
    <w:p w:rsidR="00357DC9" w:rsidRDefault="00A11C88" w:rsidP="00C41D32">
      <w:pPr>
        <w:rPr>
          <w:rFonts w:ascii="Georgia" w:hAnsi="Georgia"/>
          <w:sz w:val="24"/>
          <w:szCs w:val="24"/>
        </w:rPr>
      </w:pPr>
      <w:r>
        <w:rPr>
          <w:rFonts w:ascii="Georgia" w:hAnsi="Georgia"/>
          <w:sz w:val="24"/>
          <w:szCs w:val="24"/>
        </w:rPr>
        <w:t xml:space="preserve">I next built the </w:t>
      </w:r>
      <w:r w:rsidR="00913570">
        <w:rPr>
          <w:rFonts w:ascii="Georgia" w:hAnsi="Georgia"/>
          <w:sz w:val="24"/>
          <w:szCs w:val="24"/>
        </w:rPr>
        <w:t>oscillator at the bottom of the board. Again it is a fairly standalone unit that that easily be tested. I used connectors to connect the potentiometers and speaker and it allowed for easy removal when adding the processor.</w:t>
      </w:r>
      <w:r w:rsidR="00F36498">
        <w:rPr>
          <w:rFonts w:ascii="Georgia" w:hAnsi="Georgia"/>
          <w:sz w:val="24"/>
          <w:szCs w:val="24"/>
        </w:rPr>
        <w:t xml:space="preserve"> Ignore the ticks in the image below, that’s just me ticking them off as I have done them.</w:t>
      </w:r>
    </w:p>
    <w:p w:rsidR="00924252" w:rsidRDefault="00924252" w:rsidP="00C41D32">
      <w:pPr>
        <w:rPr>
          <w:rFonts w:ascii="Georgia" w:hAnsi="Georgia"/>
          <w:sz w:val="24"/>
          <w:szCs w:val="24"/>
        </w:rPr>
      </w:pPr>
    </w:p>
    <w:p w:rsidR="00A11C88" w:rsidRDefault="00357DC9" w:rsidP="00C41D32">
      <w:pPr>
        <w:rPr>
          <w:rFonts w:ascii="Georgia" w:hAnsi="Georgia"/>
          <w:sz w:val="24"/>
          <w:szCs w:val="24"/>
        </w:rPr>
      </w:pPr>
      <w:r>
        <w:rPr>
          <w:rFonts w:ascii="Georgia" w:hAnsi="Georgia"/>
          <w:noProof/>
          <w:sz w:val="24"/>
          <w:szCs w:val="24"/>
          <w:lang w:eastAsia="en-GB"/>
        </w:rPr>
        <w:drawing>
          <wp:inline distT="0" distB="0" distL="0" distR="0">
            <wp:extent cx="6120765" cy="3025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o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3025140"/>
                    </a:xfrm>
                    <a:prstGeom prst="rect">
                      <a:avLst/>
                    </a:prstGeom>
                  </pic:spPr>
                </pic:pic>
              </a:graphicData>
            </a:graphic>
          </wp:inline>
        </w:drawing>
      </w:r>
    </w:p>
    <w:p w:rsidR="00913570" w:rsidRDefault="00913570" w:rsidP="00C41D32">
      <w:pPr>
        <w:rPr>
          <w:rFonts w:ascii="Georgia" w:hAnsi="Georgia"/>
          <w:sz w:val="24"/>
          <w:szCs w:val="24"/>
        </w:rPr>
      </w:pPr>
    </w:p>
    <w:p w:rsidR="00913570" w:rsidRDefault="00913570" w:rsidP="00C41D32">
      <w:pPr>
        <w:rPr>
          <w:rFonts w:ascii="Georgia" w:hAnsi="Georgia"/>
          <w:sz w:val="24"/>
          <w:szCs w:val="24"/>
        </w:rPr>
      </w:pPr>
      <w:r>
        <w:rPr>
          <w:rFonts w:ascii="Georgia" w:hAnsi="Georgia"/>
          <w:sz w:val="24"/>
          <w:szCs w:val="24"/>
        </w:rPr>
        <w:t xml:space="preserve">Finally I put the processor in the middle. The programming socket could be left out but that would make further software updates difficult so it’s worth adding. </w:t>
      </w:r>
      <w:r w:rsidR="005E74E1">
        <w:rPr>
          <w:rFonts w:ascii="Georgia" w:hAnsi="Georgia"/>
          <w:sz w:val="24"/>
          <w:szCs w:val="24"/>
        </w:rPr>
        <w:t>The odd thing about the processor unit is that the Darlington pair is used to switch the –</w:t>
      </w:r>
      <w:proofErr w:type="spellStart"/>
      <w:r w:rsidR="005E74E1">
        <w:rPr>
          <w:rFonts w:ascii="Georgia" w:hAnsi="Georgia"/>
          <w:sz w:val="24"/>
          <w:szCs w:val="24"/>
        </w:rPr>
        <w:t>ve</w:t>
      </w:r>
      <w:proofErr w:type="spellEnd"/>
      <w:r w:rsidR="005E74E1">
        <w:rPr>
          <w:rFonts w:ascii="Georgia" w:hAnsi="Georgia"/>
          <w:sz w:val="24"/>
          <w:szCs w:val="24"/>
        </w:rPr>
        <w:t xml:space="preserve"> feed for the oscillator and not the +</w:t>
      </w:r>
      <w:proofErr w:type="spellStart"/>
      <w:r w:rsidR="005E74E1">
        <w:rPr>
          <w:rFonts w:ascii="Georgia" w:hAnsi="Georgia"/>
          <w:sz w:val="24"/>
          <w:szCs w:val="24"/>
        </w:rPr>
        <w:t>ve</w:t>
      </w:r>
      <w:proofErr w:type="spellEnd"/>
      <w:r w:rsidR="005E74E1">
        <w:rPr>
          <w:rFonts w:ascii="Georgia" w:hAnsi="Georgia"/>
          <w:sz w:val="24"/>
          <w:szCs w:val="24"/>
        </w:rPr>
        <w:t xml:space="preserve"> feed! I consider this a bit of </w:t>
      </w:r>
      <w:proofErr w:type="gramStart"/>
      <w:r w:rsidR="005E74E1">
        <w:rPr>
          <w:rFonts w:ascii="Georgia" w:hAnsi="Georgia"/>
          <w:sz w:val="24"/>
          <w:szCs w:val="24"/>
        </w:rPr>
        <w:t>a an</w:t>
      </w:r>
      <w:proofErr w:type="gramEnd"/>
      <w:r w:rsidR="005E74E1">
        <w:rPr>
          <w:rFonts w:ascii="Georgia" w:hAnsi="Georgia"/>
          <w:sz w:val="24"/>
          <w:szCs w:val="24"/>
        </w:rPr>
        <w:t xml:space="preserve"> odd approach but it works.</w:t>
      </w:r>
    </w:p>
    <w:p w:rsidR="0095644F" w:rsidRDefault="0095644F" w:rsidP="00C41D32">
      <w:pPr>
        <w:rPr>
          <w:rFonts w:ascii="Georgia" w:hAnsi="Georgia"/>
          <w:sz w:val="24"/>
          <w:szCs w:val="24"/>
        </w:rPr>
      </w:pPr>
    </w:p>
    <w:p w:rsidR="0095644F" w:rsidRDefault="0095644F" w:rsidP="00C41D32">
      <w:pPr>
        <w:rPr>
          <w:rFonts w:ascii="Georgia" w:hAnsi="Georgia"/>
          <w:sz w:val="24"/>
          <w:szCs w:val="24"/>
        </w:rPr>
      </w:pPr>
      <w:r>
        <w:rPr>
          <w:rFonts w:ascii="Georgia" w:hAnsi="Georgia"/>
          <w:noProof/>
          <w:sz w:val="24"/>
          <w:szCs w:val="24"/>
          <w:lang w:eastAsia="en-GB"/>
        </w:rPr>
        <w:lastRenderedPageBreak/>
        <w:drawing>
          <wp:inline distT="0" distB="0" distL="0" distR="0">
            <wp:extent cx="5724144" cy="47670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or - Vero Boa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144" cy="4767072"/>
                    </a:xfrm>
                    <a:prstGeom prst="rect">
                      <a:avLst/>
                    </a:prstGeom>
                  </pic:spPr>
                </pic:pic>
              </a:graphicData>
            </a:graphic>
          </wp:inline>
        </w:drawing>
      </w:r>
    </w:p>
    <w:p w:rsidR="00A11C88" w:rsidRDefault="00A11C88" w:rsidP="00C41D32">
      <w:pPr>
        <w:rPr>
          <w:rFonts w:ascii="Georgia" w:hAnsi="Georgia"/>
          <w:sz w:val="24"/>
          <w:szCs w:val="24"/>
        </w:rPr>
      </w:pPr>
    </w:p>
    <w:p w:rsidR="00C41D32" w:rsidRDefault="00A11C88" w:rsidP="00C41D32">
      <w:pPr>
        <w:rPr>
          <w:rFonts w:ascii="Georgia" w:hAnsi="Georgia"/>
          <w:sz w:val="24"/>
          <w:szCs w:val="24"/>
        </w:rPr>
      </w:pPr>
      <w:r>
        <w:rPr>
          <w:rFonts w:ascii="Georgia" w:hAnsi="Georgia"/>
          <w:sz w:val="24"/>
          <w:szCs w:val="24"/>
        </w:rPr>
        <w:t xml:space="preserve"> </w:t>
      </w:r>
      <w:r w:rsidR="0095644F">
        <w:rPr>
          <w:rFonts w:ascii="Georgia" w:hAnsi="Georgia"/>
          <w:sz w:val="24"/>
          <w:szCs w:val="24"/>
        </w:rPr>
        <w:t>As for the final result, a</w:t>
      </w:r>
      <w:r w:rsidR="00C41D32" w:rsidRPr="00C41D32">
        <w:rPr>
          <w:rFonts w:ascii="Georgia" w:hAnsi="Georgia"/>
          <w:sz w:val="24"/>
          <w:szCs w:val="24"/>
        </w:rPr>
        <w:t xml:space="preserve"> picture paints a thousand words:</w:t>
      </w:r>
    </w:p>
    <w:p w:rsidR="00C41D32" w:rsidRDefault="00C41D32" w:rsidP="00C41D32">
      <w:pPr>
        <w:rPr>
          <w:rFonts w:ascii="Georgia" w:hAnsi="Georgia"/>
          <w:sz w:val="24"/>
          <w:szCs w:val="24"/>
        </w:rPr>
      </w:pPr>
    </w:p>
    <w:p w:rsidR="00C41D32" w:rsidRPr="00C41D32" w:rsidRDefault="00C41D32" w:rsidP="00C41D32">
      <w:pPr>
        <w:rPr>
          <w:rFonts w:ascii="Georgia" w:hAnsi="Georgia"/>
          <w:sz w:val="24"/>
          <w:szCs w:val="24"/>
        </w:rPr>
      </w:pPr>
      <w:r>
        <w:rPr>
          <w:rFonts w:ascii="Georgia" w:hAnsi="Georgia"/>
          <w:noProof/>
          <w:sz w:val="24"/>
          <w:szCs w:val="24"/>
          <w:lang w:eastAsia="en-GB"/>
        </w:rPr>
        <w:lastRenderedPageBreak/>
        <w:drawing>
          <wp:inline distT="0" distB="0" distL="0" distR="0">
            <wp:extent cx="6120765" cy="37630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765" cy="3763010"/>
                    </a:xfrm>
                    <a:prstGeom prst="rect">
                      <a:avLst/>
                    </a:prstGeom>
                  </pic:spPr>
                </pic:pic>
              </a:graphicData>
            </a:graphic>
          </wp:inline>
        </w:drawing>
      </w:r>
    </w:p>
    <w:p w:rsidR="00C41D32" w:rsidRPr="00C41D32" w:rsidRDefault="00C41D32" w:rsidP="00C41D32">
      <w:pPr>
        <w:rPr>
          <w:rFonts w:ascii="Georgia" w:hAnsi="Georgia"/>
          <w:sz w:val="24"/>
          <w:szCs w:val="24"/>
        </w:rPr>
      </w:pPr>
    </w:p>
    <w:p w:rsidR="00C41D32" w:rsidRPr="00C41D32" w:rsidRDefault="00C41D32" w:rsidP="00C41D32"/>
    <w:p w:rsidR="001B1A61" w:rsidRPr="001B1A61" w:rsidRDefault="001B1A61" w:rsidP="001B1A61"/>
    <w:p w:rsidR="0084633F" w:rsidRDefault="0084633F" w:rsidP="0084633F">
      <w:pPr>
        <w:pStyle w:val="Heading1"/>
        <w:rPr>
          <w:rFonts w:ascii="Georgia" w:hAnsi="Georgia"/>
        </w:rPr>
      </w:pPr>
      <w:bookmarkStart w:id="13" w:name="_Toc378767224"/>
      <w:r w:rsidRPr="0084633F">
        <w:rPr>
          <w:rFonts w:ascii="Georgia" w:hAnsi="Georgia"/>
        </w:rPr>
        <w:t>List of parts</w:t>
      </w:r>
      <w:bookmarkEnd w:id="13"/>
    </w:p>
    <w:p w:rsidR="00047786" w:rsidRDefault="00047786" w:rsidP="00047786"/>
    <w:p w:rsidR="00047786" w:rsidRDefault="00047786" w:rsidP="00047786">
      <w:pPr>
        <w:pStyle w:val="Heading2"/>
      </w:pPr>
      <w:bookmarkStart w:id="14" w:name="_Toc378767225"/>
      <w:r>
        <w:t>Regulated Power Supply</w:t>
      </w:r>
      <w:bookmarkEnd w:id="14"/>
    </w:p>
    <w:p w:rsidR="00047786" w:rsidRDefault="00047786" w:rsidP="00047786"/>
    <w:tbl>
      <w:tblPr>
        <w:tblStyle w:val="TableGrid"/>
        <w:tblW w:w="0" w:type="auto"/>
        <w:tblLook w:val="04A0" w:firstRow="1" w:lastRow="0" w:firstColumn="1" w:lastColumn="0" w:noHBand="0" w:noVBand="1"/>
      </w:tblPr>
      <w:tblGrid>
        <w:gridCol w:w="4927"/>
        <w:gridCol w:w="4928"/>
      </w:tblGrid>
      <w:tr w:rsidR="00047786" w:rsidTr="00047786">
        <w:tc>
          <w:tcPr>
            <w:tcW w:w="4927" w:type="dxa"/>
          </w:tcPr>
          <w:p w:rsidR="00047786" w:rsidRPr="00047786" w:rsidRDefault="00047786" w:rsidP="00047786">
            <w:pPr>
              <w:rPr>
                <w:b/>
              </w:rPr>
            </w:pPr>
            <w:r w:rsidRPr="00047786">
              <w:rPr>
                <w:b/>
              </w:rPr>
              <w:t>What</w:t>
            </w:r>
          </w:p>
        </w:tc>
        <w:tc>
          <w:tcPr>
            <w:tcW w:w="4928" w:type="dxa"/>
          </w:tcPr>
          <w:p w:rsidR="00047786" w:rsidRPr="00047786" w:rsidRDefault="00047786" w:rsidP="00047786">
            <w:pPr>
              <w:rPr>
                <w:b/>
              </w:rPr>
            </w:pPr>
            <w:r w:rsidRPr="00047786">
              <w:rPr>
                <w:b/>
              </w:rPr>
              <w:t>Quantity</w:t>
            </w:r>
          </w:p>
        </w:tc>
      </w:tr>
      <w:tr w:rsidR="00047786" w:rsidTr="00047786">
        <w:tc>
          <w:tcPr>
            <w:tcW w:w="4927" w:type="dxa"/>
          </w:tcPr>
          <w:p w:rsidR="00047786" w:rsidRDefault="00047786" w:rsidP="00047786"/>
        </w:tc>
        <w:tc>
          <w:tcPr>
            <w:tcW w:w="4928" w:type="dxa"/>
          </w:tcPr>
          <w:p w:rsidR="00047786" w:rsidRDefault="00047786" w:rsidP="00047786"/>
        </w:tc>
      </w:tr>
      <w:tr w:rsidR="00047786" w:rsidTr="00047786">
        <w:tc>
          <w:tcPr>
            <w:tcW w:w="4927" w:type="dxa"/>
          </w:tcPr>
          <w:p w:rsidR="00047786" w:rsidRDefault="00047786" w:rsidP="00047786"/>
        </w:tc>
        <w:tc>
          <w:tcPr>
            <w:tcW w:w="4928" w:type="dxa"/>
          </w:tcPr>
          <w:p w:rsidR="00047786" w:rsidRDefault="00047786" w:rsidP="00047786"/>
        </w:tc>
      </w:tr>
      <w:tr w:rsidR="00047786" w:rsidTr="00047786">
        <w:tc>
          <w:tcPr>
            <w:tcW w:w="4927" w:type="dxa"/>
          </w:tcPr>
          <w:p w:rsidR="00047786" w:rsidRDefault="00047786" w:rsidP="00047786"/>
        </w:tc>
        <w:tc>
          <w:tcPr>
            <w:tcW w:w="4928" w:type="dxa"/>
          </w:tcPr>
          <w:p w:rsidR="00047786" w:rsidRDefault="00047786" w:rsidP="00047786"/>
        </w:tc>
      </w:tr>
    </w:tbl>
    <w:p w:rsidR="00047786" w:rsidRPr="00047786" w:rsidRDefault="00047786" w:rsidP="00047786"/>
    <w:p w:rsidR="00047786" w:rsidRDefault="00047786" w:rsidP="00047786">
      <w:pPr>
        <w:pStyle w:val="Heading2"/>
      </w:pPr>
      <w:bookmarkStart w:id="15" w:name="_Toc378767226"/>
      <w:r>
        <w:t>Oscillator</w:t>
      </w:r>
      <w:bookmarkEnd w:id="15"/>
    </w:p>
    <w:p w:rsidR="003B688D" w:rsidRDefault="003B688D" w:rsidP="003B688D"/>
    <w:tbl>
      <w:tblPr>
        <w:tblStyle w:val="TableGrid"/>
        <w:tblW w:w="0" w:type="auto"/>
        <w:tblLook w:val="04A0" w:firstRow="1" w:lastRow="0" w:firstColumn="1" w:lastColumn="0" w:noHBand="0" w:noVBand="1"/>
      </w:tblPr>
      <w:tblGrid>
        <w:gridCol w:w="4927"/>
        <w:gridCol w:w="4928"/>
      </w:tblGrid>
      <w:tr w:rsidR="003B688D" w:rsidTr="000A0FFC">
        <w:tc>
          <w:tcPr>
            <w:tcW w:w="4927" w:type="dxa"/>
          </w:tcPr>
          <w:p w:rsidR="003B688D" w:rsidRPr="00047786" w:rsidRDefault="003B688D" w:rsidP="000A0FFC">
            <w:pPr>
              <w:rPr>
                <w:b/>
              </w:rPr>
            </w:pPr>
            <w:r w:rsidRPr="00047786">
              <w:rPr>
                <w:b/>
              </w:rPr>
              <w:t>What</w:t>
            </w:r>
          </w:p>
        </w:tc>
        <w:tc>
          <w:tcPr>
            <w:tcW w:w="4928" w:type="dxa"/>
          </w:tcPr>
          <w:p w:rsidR="003B688D" w:rsidRPr="00047786" w:rsidRDefault="003B688D" w:rsidP="000A0FFC">
            <w:pPr>
              <w:rPr>
                <w:b/>
              </w:rPr>
            </w:pPr>
            <w:r w:rsidRPr="00047786">
              <w:rPr>
                <w:b/>
              </w:rPr>
              <w:t>Quantity</w:t>
            </w:r>
          </w:p>
        </w:tc>
      </w:tr>
      <w:tr w:rsidR="003B688D" w:rsidTr="000A0FFC">
        <w:tc>
          <w:tcPr>
            <w:tcW w:w="4927" w:type="dxa"/>
          </w:tcPr>
          <w:p w:rsidR="003B688D" w:rsidRDefault="003B688D" w:rsidP="000A0FFC">
            <w:r>
              <w:t>IC 4048B</w:t>
            </w:r>
          </w:p>
        </w:tc>
        <w:tc>
          <w:tcPr>
            <w:tcW w:w="4928" w:type="dxa"/>
          </w:tcPr>
          <w:p w:rsidR="003B688D" w:rsidRDefault="003B688D" w:rsidP="000A0FFC">
            <w:r>
              <w:t>1</w:t>
            </w:r>
          </w:p>
        </w:tc>
      </w:tr>
      <w:tr w:rsidR="004E00DE" w:rsidTr="000A0FFC">
        <w:tc>
          <w:tcPr>
            <w:tcW w:w="4927" w:type="dxa"/>
          </w:tcPr>
          <w:p w:rsidR="004E00DE" w:rsidRDefault="004E00DE" w:rsidP="000A0FFC">
            <w:r>
              <w:t>Matching IC socket</w:t>
            </w:r>
          </w:p>
        </w:tc>
        <w:tc>
          <w:tcPr>
            <w:tcW w:w="4928" w:type="dxa"/>
          </w:tcPr>
          <w:p w:rsidR="004E00DE" w:rsidRDefault="004E00DE" w:rsidP="000A0FFC">
            <w:r>
              <w:t>1</w:t>
            </w:r>
          </w:p>
        </w:tc>
      </w:tr>
      <w:tr w:rsidR="003B688D" w:rsidTr="000A0FFC">
        <w:tc>
          <w:tcPr>
            <w:tcW w:w="4927" w:type="dxa"/>
          </w:tcPr>
          <w:p w:rsidR="003B688D" w:rsidRDefault="003B688D" w:rsidP="000A0FFC">
            <w:r>
              <w:t>Potentiometer 1M Linear</w:t>
            </w:r>
          </w:p>
        </w:tc>
        <w:tc>
          <w:tcPr>
            <w:tcW w:w="4928" w:type="dxa"/>
          </w:tcPr>
          <w:p w:rsidR="003B688D" w:rsidRDefault="003B688D" w:rsidP="000A0FFC">
            <w:r>
              <w:t>1</w:t>
            </w:r>
          </w:p>
        </w:tc>
      </w:tr>
      <w:tr w:rsidR="003B688D" w:rsidTr="000A0FFC">
        <w:tc>
          <w:tcPr>
            <w:tcW w:w="4927" w:type="dxa"/>
          </w:tcPr>
          <w:p w:rsidR="003B688D" w:rsidRDefault="003B688D" w:rsidP="000A0FFC">
            <w:r>
              <w:t>Potentiometer 22K Linear</w:t>
            </w:r>
          </w:p>
        </w:tc>
        <w:tc>
          <w:tcPr>
            <w:tcW w:w="4928" w:type="dxa"/>
          </w:tcPr>
          <w:p w:rsidR="003B688D" w:rsidRDefault="003B688D" w:rsidP="000A0FFC">
            <w:r>
              <w:t>1</w:t>
            </w:r>
          </w:p>
        </w:tc>
      </w:tr>
      <w:tr w:rsidR="003B688D" w:rsidTr="000A0FFC">
        <w:tc>
          <w:tcPr>
            <w:tcW w:w="4927" w:type="dxa"/>
          </w:tcPr>
          <w:p w:rsidR="003B688D" w:rsidRDefault="003B688D" w:rsidP="000A0FFC">
            <w:r>
              <w:t>Resistor 100K</w:t>
            </w:r>
          </w:p>
        </w:tc>
        <w:tc>
          <w:tcPr>
            <w:tcW w:w="4928" w:type="dxa"/>
          </w:tcPr>
          <w:p w:rsidR="003B688D" w:rsidRDefault="003B688D" w:rsidP="000A0FFC">
            <w:r>
              <w:t>1</w:t>
            </w:r>
          </w:p>
        </w:tc>
      </w:tr>
      <w:tr w:rsidR="003B688D" w:rsidTr="000A0FFC">
        <w:tc>
          <w:tcPr>
            <w:tcW w:w="4927" w:type="dxa"/>
          </w:tcPr>
          <w:p w:rsidR="003B688D" w:rsidRDefault="003B688D" w:rsidP="000A0FFC">
            <w:r>
              <w:t>Resistor 150</w:t>
            </w:r>
          </w:p>
        </w:tc>
        <w:tc>
          <w:tcPr>
            <w:tcW w:w="4928" w:type="dxa"/>
          </w:tcPr>
          <w:p w:rsidR="003B688D" w:rsidRDefault="003B688D" w:rsidP="000A0FFC">
            <w:r>
              <w:t>1</w:t>
            </w:r>
          </w:p>
        </w:tc>
      </w:tr>
      <w:tr w:rsidR="003B688D" w:rsidTr="000A0FFC">
        <w:tc>
          <w:tcPr>
            <w:tcW w:w="4927" w:type="dxa"/>
          </w:tcPr>
          <w:p w:rsidR="003B688D" w:rsidRDefault="003B688D" w:rsidP="000A0FFC">
            <w:r>
              <w:t>Transistor BFY51</w:t>
            </w:r>
          </w:p>
        </w:tc>
        <w:tc>
          <w:tcPr>
            <w:tcW w:w="4928" w:type="dxa"/>
          </w:tcPr>
          <w:p w:rsidR="003B688D" w:rsidRDefault="003B688D" w:rsidP="000A0FFC">
            <w:r>
              <w:t>1</w:t>
            </w:r>
          </w:p>
        </w:tc>
      </w:tr>
      <w:tr w:rsidR="003B688D" w:rsidTr="000A0FFC">
        <w:tc>
          <w:tcPr>
            <w:tcW w:w="4927" w:type="dxa"/>
          </w:tcPr>
          <w:p w:rsidR="003B688D" w:rsidRDefault="003B688D" w:rsidP="000A0FFC">
            <w:r>
              <w:t>Capacitor 1nF</w:t>
            </w:r>
          </w:p>
        </w:tc>
        <w:tc>
          <w:tcPr>
            <w:tcW w:w="4928" w:type="dxa"/>
          </w:tcPr>
          <w:p w:rsidR="003B688D" w:rsidRDefault="003B688D" w:rsidP="000A0FFC">
            <w:r>
              <w:t>1</w:t>
            </w:r>
          </w:p>
        </w:tc>
      </w:tr>
      <w:tr w:rsidR="003B688D" w:rsidTr="000A0FFC">
        <w:tc>
          <w:tcPr>
            <w:tcW w:w="4927" w:type="dxa"/>
          </w:tcPr>
          <w:p w:rsidR="003B688D" w:rsidRDefault="003B688D" w:rsidP="000A0FFC">
            <w:r>
              <w:t>Speaker 15 Ohms (I used 8 Ohms)</w:t>
            </w:r>
          </w:p>
        </w:tc>
        <w:tc>
          <w:tcPr>
            <w:tcW w:w="4928" w:type="dxa"/>
          </w:tcPr>
          <w:p w:rsidR="003B688D" w:rsidRDefault="003B688D" w:rsidP="000A0FFC">
            <w:r>
              <w:t>1</w:t>
            </w:r>
          </w:p>
        </w:tc>
      </w:tr>
    </w:tbl>
    <w:p w:rsidR="003B688D" w:rsidRPr="003B688D" w:rsidRDefault="003B688D" w:rsidP="003B688D"/>
    <w:p w:rsidR="00047786" w:rsidRDefault="00047786" w:rsidP="00047786">
      <w:pPr>
        <w:pStyle w:val="Heading2"/>
      </w:pPr>
      <w:bookmarkStart w:id="16" w:name="_Toc378767227"/>
      <w:r>
        <w:lastRenderedPageBreak/>
        <w:t>Processor Unit</w:t>
      </w:r>
      <w:bookmarkEnd w:id="16"/>
    </w:p>
    <w:p w:rsidR="003B688D" w:rsidRDefault="003B688D" w:rsidP="003B688D"/>
    <w:tbl>
      <w:tblPr>
        <w:tblStyle w:val="TableGrid"/>
        <w:tblW w:w="0" w:type="auto"/>
        <w:tblLook w:val="04A0" w:firstRow="1" w:lastRow="0" w:firstColumn="1" w:lastColumn="0" w:noHBand="0" w:noVBand="1"/>
      </w:tblPr>
      <w:tblGrid>
        <w:gridCol w:w="4927"/>
        <w:gridCol w:w="4928"/>
      </w:tblGrid>
      <w:tr w:rsidR="003B688D" w:rsidTr="000A0FFC">
        <w:tc>
          <w:tcPr>
            <w:tcW w:w="4927" w:type="dxa"/>
          </w:tcPr>
          <w:p w:rsidR="003B688D" w:rsidRPr="00047786" w:rsidRDefault="003B688D" w:rsidP="000A0FFC">
            <w:pPr>
              <w:rPr>
                <w:b/>
              </w:rPr>
            </w:pPr>
            <w:r w:rsidRPr="00047786">
              <w:rPr>
                <w:b/>
              </w:rPr>
              <w:t>What</w:t>
            </w:r>
          </w:p>
        </w:tc>
        <w:tc>
          <w:tcPr>
            <w:tcW w:w="4928" w:type="dxa"/>
          </w:tcPr>
          <w:p w:rsidR="003B688D" w:rsidRPr="00047786" w:rsidRDefault="003B688D" w:rsidP="000A0FFC">
            <w:pPr>
              <w:rPr>
                <w:b/>
              </w:rPr>
            </w:pPr>
            <w:r w:rsidRPr="00047786">
              <w:rPr>
                <w:b/>
              </w:rPr>
              <w:t>Quantity</w:t>
            </w:r>
          </w:p>
        </w:tc>
      </w:tr>
      <w:tr w:rsidR="000504B1" w:rsidTr="000A0FFC">
        <w:tc>
          <w:tcPr>
            <w:tcW w:w="4927" w:type="dxa"/>
          </w:tcPr>
          <w:p w:rsidR="000504B1" w:rsidRDefault="000504B1" w:rsidP="000A0FFC">
            <w:r>
              <w:t>PICAXE 18M2 – Programmed</w:t>
            </w:r>
          </w:p>
        </w:tc>
        <w:tc>
          <w:tcPr>
            <w:tcW w:w="4928" w:type="dxa"/>
          </w:tcPr>
          <w:p w:rsidR="000504B1" w:rsidRDefault="000504B1" w:rsidP="000A0FFC">
            <w:r>
              <w:t>1</w:t>
            </w:r>
          </w:p>
        </w:tc>
      </w:tr>
      <w:tr w:rsidR="000504B1" w:rsidTr="000A0FFC">
        <w:tc>
          <w:tcPr>
            <w:tcW w:w="4927" w:type="dxa"/>
          </w:tcPr>
          <w:p w:rsidR="000504B1" w:rsidRDefault="000504B1" w:rsidP="000A0FFC">
            <w:r>
              <w:t>Matching IC Socket</w:t>
            </w:r>
          </w:p>
        </w:tc>
        <w:tc>
          <w:tcPr>
            <w:tcW w:w="4928" w:type="dxa"/>
          </w:tcPr>
          <w:p w:rsidR="000504B1" w:rsidRDefault="000504B1" w:rsidP="000A0FFC">
            <w:r>
              <w:t>1</w:t>
            </w:r>
          </w:p>
        </w:tc>
      </w:tr>
      <w:tr w:rsidR="000504B1" w:rsidTr="000A0FFC">
        <w:tc>
          <w:tcPr>
            <w:tcW w:w="4927" w:type="dxa"/>
          </w:tcPr>
          <w:p w:rsidR="000504B1" w:rsidRDefault="000504B1" w:rsidP="000A0FFC">
            <w:r>
              <w:t>Potentiometer 10K Linear</w:t>
            </w:r>
          </w:p>
        </w:tc>
        <w:tc>
          <w:tcPr>
            <w:tcW w:w="4928" w:type="dxa"/>
          </w:tcPr>
          <w:p w:rsidR="000504B1" w:rsidRDefault="000504B1" w:rsidP="000A0FFC">
            <w:r>
              <w:t>1</w:t>
            </w:r>
          </w:p>
        </w:tc>
      </w:tr>
      <w:tr w:rsidR="00E4062B" w:rsidTr="000A0FFC">
        <w:tc>
          <w:tcPr>
            <w:tcW w:w="4927" w:type="dxa"/>
          </w:tcPr>
          <w:p w:rsidR="00E4062B" w:rsidRDefault="00E4062B" w:rsidP="000A0FFC">
            <w:r>
              <w:t>TIP120 Darlington Pair</w:t>
            </w:r>
          </w:p>
        </w:tc>
        <w:tc>
          <w:tcPr>
            <w:tcW w:w="4928" w:type="dxa"/>
          </w:tcPr>
          <w:p w:rsidR="00E4062B" w:rsidRDefault="00E4062B" w:rsidP="000A0FFC">
            <w:r>
              <w:t>1</w:t>
            </w:r>
          </w:p>
        </w:tc>
      </w:tr>
      <w:tr w:rsidR="00E4062B" w:rsidTr="000A0FFC">
        <w:tc>
          <w:tcPr>
            <w:tcW w:w="4927" w:type="dxa"/>
          </w:tcPr>
          <w:p w:rsidR="00E4062B" w:rsidRDefault="00E4062B" w:rsidP="000A0FFC">
            <w:r>
              <w:t>LED</w:t>
            </w:r>
          </w:p>
        </w:tc>
        <w:tc>
          <w:tcPr>
            <w:tcW w:w="4928" w:type="dxa"/>
          </w:tcPr>
          <w:p w:rsidR="00E4062B" w:rsidRDefault="00E4062B" w:rsidP="000A0FFC">
            <w:r>
              <w:t>1</w:t>
            </w:r>
          </w:p>
        </w:tc>
      </w:tr>
      <w:tr w:rsidR="00E4062B" w:rsidTr="000A0FFC">
        <w:tc>
          <w:tcPr>
            <w:tcW w:w="4927" w:type="dxa"/>
          </w:tcPr>
          <w:p w:rsidR="00E4062B" w:rsidRDefault="00E4062B" w:rsidP="000A0FFC">
            <w:r>
              <w:t>Resistor 330</w:t>
            </w:r>
          </w:p>
        </w:tc>
        <w:tc>
          <w:tcPr>
            <w:tcW w:w="4928" w:type="dxa"/>
          </w:tcPr>
          <w:p w:rsidR="00E4062B" w:rsidRDefault="00E4062B" w:rsidP="000A0FFC">
            <w:r>
              <w:t>1</w:t>
            </w:r>
          </w:p>
        </w:tc>
      </w:tr>
      <w:tr w:rsidR="00E4062B" w:rsidTr="000A0FFC">
        <w:tc>
          <w:tcPr>
            <w:tcW w:w="4927" w:type="dxa"/>
          </w:tcPr>
          <w:p w:rsidR="00E4062B" w:rsidRDefault="00E4062B" w:rsidP="000A0FFC">
            <w:r>
              <w:t>Resistor 2K2</w:t>
            </w:r>
          </w:p>
        </w:tc>
        <w:tc>
          <w:tcPr>
            <w:tcW w:w="4928" w:type="dxa"/>
          </w:tcPr>
          <w:p w:rsidR="00E4062B" w:rsidRDefault="00E4062B" w:rsidP="000A0FFC">
            <w:r>
              <w:t>1</w:t>
            </w:r>
          </w:p>
        </w:tc>
      </w:tr>
      <w:tr w:rsidR="00E4062B" w:rsidTr="000A0FFC">
        <w:tc>
          <w:tcPr>
            <w:tcW w:w="4927" w:type="dxa"/>
          </w:tcPr>
          <w:p w:rsidR="00E4062B" w:rsidRDefault="00E4062B" w:rsidP="000A0FFC">
            <w:r>
              <w:t>Resistor 10K</w:t>
            </w:r>
          </w:p>
        </w:tc>
        <w:tc>
          <w:tcPr>
            <w:tcW w:w="4928" w:type="dxa"/>
          </w:tcPr>
          <w:p w:rsidR="00E4062B" w:rsidRDefault="00E4062B" w:rsidP="000A0FFC">
            <w:r>
              <w:t>1</w:t>
            </w:r>
          </w:p>
        </w:tc>
      </w:tr>
      <w:tr w:rsidR="00E4062B" w:rsidTr="000A0FFC">
        <w:tc>
          <w:tcPr>
            <w:tcW w:w="4927" w:type="dxa"/>
          </w:tcPr>
          <w:p w:rsidR="00E4062B" w:rsidRDefault="00E4062B" w:rsidP="000A0FFC">
            <w:r>
              <w:t>Resistor 22K</w:t>
            </w:r>
          </w:p>
        </w:tc>
        <w:tc>
          <w:tcPr>
            <w:tcW w:w="4928" w:type="dxa"/>
          </w:tcPr>
          <w:p w:rsidR="00E4062B" w:rsidRDefault="00E4062B" w:rsidP="000A0FFC">
            <w:r>
              <w:t>1</w:t>
            </w:r>
          </w:p>
        </w:tc>
      </w:tr>
      <w:tr w:rsidR="003B688D" w:rsidTr="000A0FFC">
        <w:tc>
          <w:tcPr>
            <w:tcW w:w="4927" w:type="dxa"/>
          </w:tcPr>
          <w:p w:rsidR="003B688D" w:rsidRDefault="003B688D" w:rsidP="000A0FFC">
            <w:r>
              <w:t>Switches</w:t>
            </w:r>
          </w:p>
        </w:tc>
        <w:tc>
          <w:tcPr>
            <w:tcW w:w="4928" w:type="dxa"/>
          </w:tcPr>
          <w:p w:rsidR="003B688D" w:rsidRDefault="003B688D" w:rsidP="000A0FFC">
            <w:r>
              <w:t>3</w:t>
            </w:r>
          </w:p>
        </w:tc>
      </w:tr>
      <w:tr w:rsidR="003B688D" w:rsidTr="000A0FFC">
        <w:tc>
          <w:tcPr>
            <w:tcW w:w="4927" w:type="dxa"/>
          </w:tcPr>
          <w:p w:rsidR="003B688D" w:rsidRDefault="003B688D" w:rsidP="000A0FFC">
            <w:r>
              <w:t>3.5mm stereo socket PCB</w:t>
            </w:r>
          </w:p>
        </w:tc>
        <w:tc>
          <w:tcPr>
            <w:tcW w:w="4928" w:type="dxa"/>
          </w:tcPr>
          <w:p w:rsidR="003B688D" w:rsidRDefault="003B688D" w:rsidP="000A0FFC">
            <w:r>
              <w:t>1</w:t>
            </w:r>
          </w:p>
        </w:tc>
      </w:tr>
    </w:tbl>
    <w:p w:rsidR="003B688D" w:rsidRDefault="003B688D" w:rsidP="003B688D"/>
    <w:p w:rsidR="003B688D" w:rsidRDefault="003B688D" w:rsidP="003B688D">
      <w:pPr>
        <w:pStyle w:val="Heading2"/>
      </w:pPr>
      <w:bookmarkStart w:id="17" w:name="_Toc378767228"/>
      <w:r>
        <w:t>Miscellaneous</w:t>
      </w:r>
      <w:bookmarkEnd w:id="17"/>
    </w:p>
    <w:p w:rsidR="003B688D" w:rsidRDefault="003B688D" w:rsidP="003B688D"/>
    <w:p w:rsidR="003B688D" w:rsidRDefault="003B688D" w:rsidP="003B688D"/>
    <w:tbl>
      <w:tblPr>
        <w:tblStyle w:val="TableGrid"/>
        <w:tblW w:w="0" w:type="auto"/>
        <w:tblLook w:val="04A0" w:firstRow="1" w:lastRow="0" w:firstColumn="1" w:lastColumn="0" w:noHBand="0" w:noVBand="1"/>
      </w:tblPr>
      <w:tblGrid>
        <w:gridCol w:w="4927"/>
        <w:gridCol w:w="4928"/>
      </w:tblGrid>
      <w:tr w:rsidR="003B688D" w:rsidTr="000A0FFC">
        <w:tc>
          <w:tcPr>
            <w:tcW w:w="4927" w:type="dxa"/>
          </w:tcPr>
          <w:p w:rsidR="003B688D" w:rsidRPr="00047786" w:rsidRDefault="003B688D" w:rsidP="000A0FFC">
            <w:pPr>
              <w:rPr>
                <w:b/>
              </w:rPr>
            </w:pPr>
            <w:r w:rsidRPr="00047786">
              <w:rPr>
                <w:b/>
              </w:rPr>
              <w:t>What</w:t>
            </w:r>
          </w:p>
        </w:tc>
        <w:tc>
          <w:tcPr>
            <w:tcW w:w="4928" w:type="dxa"/>
          </w:tcPr>
          <w:p w:rsidR="003B688D" w:rsidRPr="00047786" w:rsidRDefault="003B688D" w:rsidP="000A0FFC">
            <w:pPr>
              <w:rPr>
                <w:b/>
              </w:rPr>
            </w:pPr>
            <w:r w:rsidRPr="00047786">
              <w:rPr>
                <w:b/>
              </w:rPr>
              <w:t>Quantity</w:t>
            </w:r>
          </w:p>
        </w:tc>
      </w:tr>
      <w:tr w:rsidR="003B688D" w:rsidTr="000A0FFC">
        <w:tc>
          <w:tcPr>
            <w:tcW w:w="4927" w:type="dxa"/>
          </w:tcPr>
          <w:p w:rsidR="003B688D" w:rsidRDefault="003B688D" w:rsidP="000A0FFC">
            <w:r>
              <w:t>Vero board (36 strips * 24 holes)</w:t>
            </w:r>
          </w:p>
        </w:tc>
        <w:tc>
          <w:tcPr>
            <w:tcW w:w="4928" w:type="dxa"/>
          </w:tcPr>
          <w:p w:rsidR="003B688D" w:rsidRDefault="003B688D" w:rsidP="000A0FFC">
            <w:r>
              <w:t>1</w:t>
            </w:r>
          </w:p>
        </w:tc>
      </w:tr>
      <w:tr w:rsidR="003B688D" w:rsidTr="000A0FFC">
        <w:tc>
          <w:tcPr>
            <w:tcW w:w="4927" w:type="dxa"/>
          </w:tcPr>
          <w:p w:rsidR="003B688D" w:rsidRDefault="003B688D" w:rsidP="000A0FFC">
            <w:r>
              <w:t>Battery holder 9V</w:t>
            </w:r>
          </w:p>
        </w:tc>
        <w:tc>
          <w:tcPr>
            <w:tcW w:w="4928" w:type="dxa"/>
          </w:tcPr>
          <w:p w:rsidR="003B688D" w:rsidRDefault="003B688D" w:rsidP="000A0FFC">
            <w:r>
              <w:t>1</w:t>
            </w:r>
          </w:p>
        </w:tc>
      </w:tr>
      <w:tr w:rsidR="003B688D" w:rsidTr="000A0FFC">
        <w:tc>
          <w:tcPr>
            <w:tcW w:w="4927" w:type="dxa"/>
          </w:tcPr>
          <w:p w:rsidR="003B688D" w:rsidRDefault="003B688D" w:rsidP="000A0FFC">
            <w:r>
              <w:t>External power supply socket / plug</w:t>
            </w:r>
          </w:p>
        </w:tc>
        <w:tc>
          <w:tcPr>
            <w:tcW w:w="4928" w:type="dxa"/>
          </w:tcPr>
          <w:p w:rsidR="003B688D" w:rsidRDefault="003B688D" w:rsidP="000A0FFC">
            <w:r>
              <w:t>1</w:t>
            </w:r>
          </w:p>
        </w:tc>
      </w:tr>
      <w:tr w:rsidR="003B688D" w:rsidTr="000A0FFC">
        <w:tc>
          <w:tcPr>
            <w:tcW w:w="4927" w:type="dxa"/>
          </w:tcPr>
          <w:p w:rsidR="003B688D" w:rsidRDefault="003B688D" w:rsidP="000A0FFC">
            <w:r>
              <w:t>Power switch</w:t>
            </w:r>
          </w:p>
        </w:tc>
        <w:tc>
          <w:tcPr>
            <w:tcW w:w="4928" w:type="dxa"/>
          </w:tcPr>
          <w:p w:rsidR="003B688D" w:rsidRDefault="003B688D" w:rsidP="000A0FFC">
            <w:r>
              <w:t>1</w:t>
            </w:r>
          </w:p>
        </w:tc>
      </w:tr>
      <w:tr w:rsidR="00924252" w:rsidTr="000A0FFC">
        <w:tc>
          <w:tcPr>
            <w:tcW w:w="4927" w:type="dxa"/>
          </w:tcPr>
          <w:p w:rsidR="00924252" w:rsidRDefault="00924252" w:rsidP="000A0FFC">
            <w:r>
              <w:t>Box</w:t>
            </w:r>
          </w:p>
        </w:tc>
        <w:tc>
          <w:tcPr>
            <w:tcW w:w="4928" w:type="dxa"/>
          </w:tcPr>
          <w:p w:rsidR="00924252" w:rsidRDefault="00924252" w:rsidP="000A0FFC">
            <w:r>
              <w:t>1</w:t>
            </w:r>
          </w:p>
        </w:tc>
      </w:tr>
    </w:tbl>
    <w:p w:rsidR="00047786" w:rsidRDefault="00047786" w:rsidP="00047786"/>
    <w:p w:rsidR="00047786" w:rsidRDefault="00047786" w:rsidP="00047786">
      <w:pPr>
        <w:pStyle w:val="Heading1"/>
        <w:rPr>
          <w:rFonts w:ascii="Georgia" w:hAnsi="Georgia"/>
        </w:rPr>
      </w:pPr>
      <w:bookmarkStart w:id="18" w:name="_Toc378767229"/>
      <w:r w:rsidRPr="00047786">
        <w:rPr>
          <w:rFonts w:ascii="Georgia" w:hAnsi="Georgia"/>
        </w:rPr>
        <w:t>Possible enhancements</w:t>
      </w:r>
      <w:bookmarkEnd w:id="18"/>
    </w:p>
    <w:p w:rsidR="00047786" w:rsidRDefault="00047786" w:rsidP="00047786"/>
    <w:p w:rsidR="00047786" w:rsidRPr="00047786" w:rsidRDefault="00047786" w:rsidP="00047786">
      <w:pPr>
        <w:rPr>
          <w:rFonts w:ascii="Georgia" w:hAnsi="Georgia"/>
          <w:sz w:val="24"/>
          <w:szCs w:val="24"/>
        </w:rPr>
      </w:pPr>
      <w:r w:rsidRPr="00047786">
        <w:rPr>
          <w:rFonts w:ascii="Georgia" w:hAnsi="Georgia"/>
          <w:sz w:val="24"/>
          <w:szCs w:val="24"/>
        </w:rPr>
        <w:t>Below is a list of possible enhancements that might be considered in future versions.</w:t>
      </w:r>
    </w:p>
    <w:p w:rsidR="00047786" w:rsidRPr="00047786" w:rsidRDefault="00047786" w:rsidP="00047786">
      <w:pPr>
        <w:rPr>
          <w:rFonts w:ascii="Georgia" w:hAnsi="Georgia"/>
          <w:sz w:val="24"/>
          <w:szCs w:val="24"/>
        </w:rPr>
      </w:pPr>
    </w:p>
    <w:p w:rsidR="00047786" w:rsidRDefault="00047786" w:rsidP="00047786">
      <w:pPr>
        <w:pStyle w:val="ListParagraph"/>
        <w:numPr>
          <w:ilvl w:val="0"/>
          <w:numId w:val="18"/>
        </w:numPr>
        <w:rPr>
          <w:rFonts w:ascii="Georgia" w:hAnsi="Georgia"/>
          <w:sz w:val="24"/>
          <w:szCs w:val="24"/>
        </w:rPr>
      </w:pPr>
      <w:r w:rsidRPr="00047786">
        <w:rPr>
          <w:rFonts w:ascii="Georgia" w:hAnsi="Georgia"/>
          <w:sz w:val="24"/>
          <w:szCs w:val="24"/>
        </w:rPr>
        <w:t>An ear phone socket.</w:t>
      </w:r>
    </w:p>
    <w:p w:rsidR="00047786" w:rsidRDefault="00047786" w:rsidP="00047786">
      <w:pPr>
        <w:pStyle w:val="ListParagraph"/>
        <w:numPr>
          <w:ilvl w:val="0"/>
          <w:numId w:val="18"/>
        </w:numPr>
        <w:rPr>
          <w:rFonts w:ascii="Georgia" w:hAnsi="Georgia"/>
          <w:sz w:val="24"/>
          <w:szCs w:val="24"/>
        </w:rPr>
      </w:pPr>
      <w:r>
        <w:rPr>
          <w:rFonts w:ascii="Georgia" w:hAnsi="Georgia"/>
          <w:sz w:val="24"/>
          <w:szCs w:val="24"/>
        </w:rPr>
        <w:t>A Morse key socket. This would allow the device to be used as a simple Morse oscillator.</w:t>
      </w:r>
    </w:p>
    <w:p w:rsidR="00AB1FF6" w:rsidRPr="00047786" w:rsidRDefault="00AB1FF6" w:rsidP="00047786">
      <w:pPr>
        <w:pStyle w:val="ListParagraph"/>
        <w:numPr>
          <w:ilvl w:val="0"/>
          <w:numId w:val="18"/>
        </w:numPr>
        <w:rPr>
          <w:rFonts w:ascii="Georgia" w:hAnsi="Georgia"/>
          <w:sz w:val="24"/>
          <w:szCs w:val="24"/>
        </w:rPr>
      </w:pPr>
    </w:p>
    <w:p w:rsidR="00047786" w:rsidRDefault="00047786" w:rsidP="00047786"/>
    <w:p w:rsidR="00AB1FF6" w:rsidRDefault="00AB1FF6" w:rsidP="00AB1FF6">
      <w:pPr>
        <w:pStyle w:val="Heading1"/>
        <w:rPr>
          <w:rFonts w:ascii="Georgia" w:hAnsi="Georgia"/>
        </w:rPr>
      </w:pPr>
      <w:bookmarkStart w:id="19" w:name="_Toc378767230"/>
      <w:r w:rsidRPr="00AB1FF6">
        <w:rPr>
          <w:rFonts w:ascii="Georgia" w:hAnsi="Georgia"/>
        </w:rPr>
        <w:t>References</w:t>
      </w:r>
      <w:bookmarkEnd w:id="19"/>
    </w:p>
    <w:p w:rsidR="00AB1FF6" w:rsidRDefault="00AB1FF6" w:rsidP="00AB1FF6"/>
    <w:p w:rsidR="00AB1FF6" w:rsidRPr="00AB1FF6" w:rsidRDefault="003869C1" w:rsidP="00AB1FF6">
      <w:hyperlink r:id="rId18" w:history="1">
        <w:r w:rsidR="00AB1FF6" w:rsidRPr="00574826">
          <w:rPr>
            <w:rStyle w:val="Hyperlink"/>
          </w:rPr>
          <w:t>http://www.picaxe.com/</w:t>
        </w:r>
      </w:hyperlink>
      <w:r w:rsidR="00AB1FF6">
        <w:t xml:space="preserve"> - this is the home of the </w:t>
      </w:r>
      <w:proofErr w:type="spellStart"/>
      <w:r w:rsidR="00AB1FF6">
        <w:t>Picaxe</w:t>
      </w:r>
      <w:proofErr w:type="spellEnd"/>
      <w:r w:rsidR="00AB1FF6">
        <w:t>.</w:t>
      </w:r>
    </w:p>
    <w:p w:rsidR="00AB1FF6" w:rsidRDefault="00AB1FF6" w:rsidP="00047786"/>
    <w:p w:rsidR="00AB1FF6" w:rsidRPr="00047786" w:rsidRDefault="00AB1FF6" w:rsidP="00047786"/>
    <w:p w:rsidR="0084633F" w:rsidRDefault="0084633F" w:rsidP="002049D1"/>
    <w:p w:rsidR="0084633F" w:rsidRPr="002049D1" w:rsidRDefault="0084633F" w:rsidP="002049D1"/>
    <w:sectPr w:rsidR="0084633F" w:rsidRPr="002049D1" w:rsidSect="00DC0252">
      <w:headerReference w:type="default" r:id="rId19"/>
      <w:footerReference w:type="default" r:id="rId20"/>
      <w:pgSz w:w="11907" w:h="16839" w:code="9"/>
      <w:pgMar w:top="1134" w:right="1134" w:bottom="1134" w:left="1134" w:header="720" w:footer="0" w:gutter="0"/>
      <w:paperSrc w:first="15" w:other="15"/>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69C1" w:rsidRDefault="003869C1">
      <w:r>
        <w:separator/>
      </w:r>
    </w:p>
  </w:endnote>
  <w:endnote w:type="continuationSeparator" w:id="0">
    <w:p w:rsidR="003869C1" w:rsidRDefault="00386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13D" w:rsidRDefault="0073613D" w:rsidP="003625C4">
    <w:pPr>
      <w:pStyle w:val="Footer"/>
      <w:ind w:right="-1318"/>
      <w:jc w:val="center"/>
      <w:rPr>
        <w:color w:val="999999"/>
        <w:sz w:val="24"/>
        <w:szCs w:val="24"/>
      </w:rPr>
    </w:pPr>
    <w:r>
      <w:rPr>
        <w:color w:val="999999"/>
        <w:sz w:val="24"/>
        <w:szCs w:val="24"/>
      </w:rPr>
      <w:t xml:space="preserve">Martin D. Waller - G0PJO, </w:t>
    </w:r>
  </w:p>
  <w:p w:rsidR="0073613D" w:rsidRPr="00C5240E" w:rsidRDefault="0073613D" w:rsidP="003625C4">
    <w:pPr>
      <w:pStyle w:val="Footer"/>
      <w:ind w:right="-1318"/>
      <w:jc w:val="center"/>
      <w:rPr>
        <w:color w:val="999999"/>
        <w:sz w:val="24"/>
        <w:szCs w:val="24"/>
      </w:rPr>
    </w:pPr>
    <w:r w:rsidRPr="00C5240E">
      <w:rPr>
        <w:color w:val="999999"/>
        <w:sz w:val="24"/>
        <w:szCs w:val="24"/>
      </w:rPr>
      <w:t>Olive Cottage, 6 Church Road, Chelmondiston, Ipswich, Suffolk. IP9 1HS.</w:t>
    </w:r>
  </w:p>
  <w:p w:rsidR="0073613D" w:rsidRPr="00C5240E" w:rsidRDefault="0073613D" w:rsidP="002735ED">
    <w:pPr>
      <w:pStyle w:val="Footer"/>
      <w:ind w:right="-1318"/>
      <w:jc w:val="center"/>
      <w:rPr>
        <w:color w:val="999999"/>
        <w:sz w:val="24"/>
        <w:szCs w:val="24"/>
      </w:rPr>
    </w:pPr>
  </w:p>
  <w:p w:rsidR="0073613D" w:rsidRDefault="0073613D" w:rsidP="00F76B1D">
    <w:pPr>
      <w:pStyle w:val="Footer"/>
      <w:jc w:val="center"/>
      <w:rPr>
        <w:sz w:val="16"/>
        <w:szCs w:val="16"/>
      </w:rPr>
    </w:pPr>
  </w:p>
  <w:p w:rsidR="0073613D" w:rsidRDefault="0073613D" w:rsidP="00F76B1D">
    <w:pPr>
      <w:pStyle w:val="Footer"/>
      <w:tabs>
        <w:tab w:val="center" w:pos="4536"/>
        <w:tab w:val="right" w:pos="9072"/>
      </w:tabs>
      <w:jc w:val="center"/>
    </w:pPr>
    <w:r w:rsidRPr="000E28F3">
      <w:rPr>
        <w:rStyle w:val="PageNumber"/>
      </w:rPr>
      <w:t xml:space="preserve">Page </w:t>
    </w:r>
    <w:r w:rsidRPr="000E28F3">
      <w:rPr>
        <w:rStyle w:val="PageNumber"/>
      </w:rPr>
      <w:fldChar w:fldCharType="begin"/>
    </w:r>
    <w:r w:rsidRPr="000E28F3">
      <w:rPr>
        <w:rStyle w:val="PageNumber"/>
      </w:rPr>
      <w:instrText xml:space="preserve"> PAGE </w:instrText>
    </w:r>
    <w:r w:rsidRPr="000E28F3">
      <w:rPr>
        <w:rStyle w:val="PageNumber"/>
      </w:rPr>
      <w:fldChar w:fldCharType="separate"/>
    </w:r>
    <w:r w:rsidR="00A016C4">
      <w:rPr>
        <w:rStyle w:val="PageNumber"/>
        <w:noProof/>
      </w:rPr>
      <w:t>4</w:t>
    </w:r>
    <w:r w:rsidRPr="000E28F3">
      <w:rPr>
        <w:rStyle w:val="PageNumber"/>
      </w:rPr>
      <w:fldChar w:fldCharType="end"/>
    </w:r>
    <w:r w:rsidRPr="000E28F3">
      <w:rPr>
        <w:rStyle w:val="PageNumber"/>
      </w:rPr>
      <w:t xml:space="preserve"> of </w:t>
    </w:r>
    <w:r w:rsidRPr="000E28F3">
      <w:rPr>
        <w:rStyle w:val="PageNumber"/>
      </w:rPr>
      <w:fldChar w:fldCharType="begin"/>
    </w:r>
    <w:r w:rsidRPr="000E28F3">
      <w:rPr>
        <w:rStyle w:val="PageNumber"/>
      </w:rPr>
      <w:instrText xml:space="preserve"> NUMPAGES </w:instrText>
    </w:r>
    <w:r w:rsidRPr="000E28F3">
      <w:rPr>
        <w:rStyle w:val="PageNumber"/>
      </w:rPr>
      <w:fldChar w:fldCharType="separate"/>
    </w:r>
    <w:r w:rsidR="00A016C4">
      <w:rPr>
        <w:rStyle w:val="PageNumber"/>
        <w:noProof/>
      </w:rPr>
      <w:t>11</w:t>
    </w:r>
    <w:r w:rsidRPr="000E28F3">
      <w:rPr>
        <w:rStyle w:val="PageNumber"/>
      </w:rPr>
      <w:fldChar w:fldCharType="end"/>
    </w:r>
  </w:p>
  <w:p w:rsidR="0073613D" w:rsidRDefault="0073613D" w:rsidP="00F76B1D">
    <w:pPr>
      <w:pStyle w:val="Footer"/>
    </w:pPr>
  </w:p>
  <w:p w:rsidR="0073613D" w:rsidRPr="00F76B1D" w:rsidRDefault="0073613D" w:rsidP="00F76B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69C1" w:rsidRDefault="003869C1">
      <w:r>
        <w:separator/>
      </w:r>
    </w:p>
  </w:footnote>
  <w:footnote w:type="continuationSeparator" w:id="0">
    <w:p w:rsidR="003869C1" w:rsidRDefault="003869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13D" w:rsidRDefault="0073613D" w:rsidP="00F76B1D">
    <w:pPr>
      <w:pStyle w:val="Header"/>
    </w:pPr>
  </w:p>
  <w:p w:rsidR="0073613D" w:rsidRPr="00C5240E" w:rsidRDefault="0084633F" w:rsidP="00C5240E">
    <w:pPr>
      <w:pStyle w:val="Header"/>
      <w:jc w:val="center"/>
      <w:rPr>
        <w:rFonts w:ascii="Georgia" w:hAnsi="Georgia"/>
        <w:sz w:val="72"/>
        <w:szCs w:val="72"/>
      </w:rPr>
    </w:pPr>
    <w:r>
      <w:rPr>
        <w:rFonts w:ascii="Georgia" w:hAnsi="Georgia"/>
        <w:sz w:val="72"/>
        <w:szCs w:val="72"/>
      </w:rPr>
      <w:t>Morse Tutor</w:t>
    </w:r>
  </w:p>
  <w:p w:rsidR="0073613D" w:rsidRDefault="007361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F519F"/>
    <w:multiLevelType w:val="hybridMultilevel"/>
    <w:tmpl w:val="15689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DE87FE0"/>
    <w:multiLevelType w:val="hybridMultilevel"/>
    <w:tmpl w:val="0F86D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4D29E5"/>
    <w:multiLevelType w:val="hybridMultilevel"/>
    <w:tmpl w:val="CF429E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40D73DE"/>
    <w:multiLevelType w:val="hybridMultilevel"/>
    <w:tmpl w:val="A47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A00D3E"/>
    <w:multiLevelType w:val="hybridMultilevel"/>
    <w:tmpl w:val="57A03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C6D5E37"/>
    <w:multiLevelType w:val="multilevel"/>
    <w:tmpl w:val="D110EC96"/>
    <w:lvl w:ilvl="0">
      <w:start w:val="1"/>
      <w:numFmt w:val="decimal"/>
      <w:pStyle w:val="Heading1"/>
      <w:lvlText w:val="%1."/>
      <w:lvlJc w:val="left"/>
      <w:pPr>
        <w:tabs>
          <w:tab w:val="num" w:pos="502"/>
        </w:tabs>
        <w:ind w:left="502" w:hanging="360"/>
      </w:pPr>
      <w:rPr>
        <w:rFonts w:ascii="Georgia" w:hAnsi="Georgia" w:hint="default"/>
      </w:rPr>
    </w:lvl>
    <w:lvl w:ilvl="1">
      <w:start w:val="1"/>
      <w:numFmt w:val="decimal"/>
      <w:lvlRestart w:val="0"/>
      <w:pStyle w:val="Heading2"/>
      <w:lvlText w:val="%1.%2."/>
      <w:lvlJc w:val="left"/>
      <w:pPr>
        <w:tabs>
          <w:tab w:val="num" w:pos="934"/>
        </w:tabs>
        <w:ind w:left="934" w:hanging="432"/>
      </w:pPr>
      <w:rPr>
        <w:rFonts w:hint="default"/>
      </w:rPr>
    </w:lvl>
    <w:lvl w:ilvl="2">
      <w:start w:val="1"/>
      <w:numFmt w:val="decimal"/>
      <w:pStyle w:val="Heading3"/>
      <w:lvlText w:val="%1.%2.%3."/>
      <w:lvlJc w:val="left"/>
      <w:pPr>
        <w:tabs>
          <w:tab w:val="num" w:pos="1672"/>
        </w:tabs>
        <w:ind w:left="1600" w:hanging="648"/>
      </w:pPr>
      <w:rPr>
        <w:rFonts w:hint="default"/>
      </w:rPr>
    </w:lvl>
    <w:lvl w:ilvl="3">
      <w:start w:val="1"/>
      <w:numFmt w:val="decimal"/>
      <w:lvlText w:val="%1.%2.%3.%4."/>
      <w:lvlJc w:val="left"/>
      <w:pPr>
        <w:tabs>
          <w:tab w:val="num" w:pos="1942"/>
        </w:tabs>
        <w:ind w:left="2158" w:hanging="936"/>
      </w:pPr>
      <w:rPr>
        <w:rFonts w:hint="default"/>
      </w:rPr>
    </w:lvl>
    <w:lvl w:ilvl="4">
      <w:start w:val="1"/>
      <w:numFmt w:val="decimal"/>
      <w:lvlText w:val="%1.%2.%3.%4.%5."/>
      <w:lvlJc w:val="left"/>
      <w:pPr>
        <w:tabs>
          <w:tab w:val="num" w:pos="3292"/>
        </w:tabs>
        <w:ind w:left="3292" w:hanging="1080"/>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6">
    <w:nsid w:val="79311AF7"/>
    <w:multiLevelType w:val="multilevel"/>
    <w:tmpl w:val="43EC03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7D2F4086"/>
    <w:multiLevelType w:val="hybridMultilevel"/>
    <w:tmpl w:val="3400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
  </w:num>
  <w:num w:numId="4">
    <w:abstractNumId w:val="0"/>
  </w:num>
  <w:num w:numId="5">
    <w:abstractNumId w:val="7"/>
  </w:num>
  <w:num w:numId="6">
    <w:abstractNumId w:val="3"/>
  </w:num>
  <w:num w:numId="7">
    <w:abstractNumId w:val="5"/>
  </w:num>
  <w:num w:numId="8">
    <w:abstractNumId w:val="5"/>
  </w:num>
  <w:num w:numId="9">
    <w:abstractNumId w:val="5"/>
  </w:num>
  <w:num w:numId="10">
    <w:abstractNumId w:val="5"/>
  </w:num>
  <w:num w:numId="11">
    <w:abstractNumId w:val="5"/>
  </w:num>
  <w:num w:numId="12">
    <w:abstractNumId w:val="5"/>
  </w:num>
  <w:num w:numId="13">
    <w:abstractNumId w:val="6"/>
  </w:num>
  <w:num w:numId="14">
    <w:abstractNumId w:val="5"/>
  </w:num>
  <w:num w:numId="15">
    <w:abstractNumId w:val="5"/>
  </w:num>
  <w:num w:numId="16">
    <w:abstractNumId w:val="5"/>
  </w:num>
  <w:num w:numId="17">
    <w:abstractNumId w:val="5"/>
  </w:num>
  <w:num w:numId="18">
    <w:abstractNumId w:val="2"/>
  </w:num>
  <w:num w:numId="19">
    <w:abstractNumId w:val="5"/>
  </w:num>
  <w:num w:numId="20">
    <w:abstractNumId w:val="5"/>
  </w:num>
  <w:num w:numId="21">
    <w:abstractNumId w:val="5"/>
  </w:num>
  <w:num w:numId="22">
    <w:abstractNumId w:val="5"/>
  </w:num>
  <w:num w:numId="23">
    <w:abstractNumId w:val="5"/>
  </w:num>
  <w:num w:numId="24">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6A00A4"/>
    <w:rsid w:val="0000011D"/>
    <w:rsid w:val="000008BD"/>
    <w:rsid w:val="00000D32"/>
    <w:rsid w:val="00001757"/>
    <w:rsid w:val="000025B7"/>
    <w:rsid w:val="00002AE2"/>
    <w:rsid w:val="00005D17"/>
    <w:rsid w:val="00007614"/>
    <w:rsid w:val="00007B6B"/>
    <w:rsid w:val="0001641C"/>
    <w:rsid w:val="000177CA"/>
    <w:rsid w:val="00017CAD"/>
    <w:rsid w:val="0002036E"/>
    <w:rsid w:val="000203F1"/>
    <w:rsid w:val="0002105B"/>
    <w:rsid w:val="000277D2"/>
    <w:rsid w:val="00030089"/>
    <w:rsid w:val="00030BF9"/>
    <w:rsid w:val="00034523"/>
    <w:rsid w:val="00035DD3"/>
    <w:rsid w:val="00036DF5"/>
    <w:rsid w:val="00037209"/>
    <w:rsid w:val="000405EE"/>
    <w:rsid w:val="000413F6"/>
    <w:rsid w:val="0004272C"/>
    <w:rsid w:val="00042CBD"/>
    <w:rsid w:val="000443A3"/>
    <w:rsid w:val="0004454D"/>
    <w:rsid w:val="00047786"/>
    <w:rsid w:val="000504B1"/>
    <w:rsid w:val="000506AE"/>
    <w:rsid w:val="00051955"/>
    <w:rsid w:val="0005337A"/>
    <w:rsid w:val="000550C7"/>
    <w:rsid w:val="0005689E"/>
    <w:rsid w:val="000577E4"/>
    <w:rsid w:val="000600FF"/>
    <w:rsid w:val="00061F3B"/>
    <w:rsid w:val="00063088"/>
    <w:rsid w:val="00065E8B"/>
    <w:rsid w:val="00066513"/>
    <w:rsid w:val="00066FFD"/>
    <w:rsid w:val="00067CBA"/>
    <w:rsid w:val="00070570"/>
    <w:rsid w:val="00070CBA"/>
    <w:rsid w:val="000723B8"/>
    <w:rsid w:val="00073EEA"/>
    <w:rsid w:val="0007642A"/>
    <w:rsid w:val="000804BA"/>
    <w:rsid w:val="000849CE"/>
    <w:rsid w:val="00091A78"/>
    <w:rsid w:val="000929B8"/>
    <w:rsid w:val="000957AE"/>
    <w:rsid w:val="00097790"/>
    <w:rsid w:val="000A21AA"/>
    <w:rsid w:val="000A25CB"/>
    <w:rsid w:val="000A289B"/>
    <w:rsid w:val="000A2C87"/>
    <w:rsid w:val="000A731F"/>
    <w:rsid w:val="000B1E01"/>
    <w:rsid w:val="000B2095"/>
    <w:rsid w:val="000B2513"/>
    <w:rsid w:val="000B54A6"/>
    <w:rsid w:val="000B6354"/>
    <w:rsid w:val="000D0718"/>
    <w:rsid w:val="000D1D7C"/>
    <w:rsid w:val="000D3E83"/>
    <w:rsid w:val="000D4025"/>
    <w:rsid w:val="000D5C5E"/>
    <w:rsid w:val="000E03AA"/>
    <w:rsid w:val="000E28F3"/>
    <w:rsid w:val="000E4AC5"/>
    <w:rsid w:val="000F1396"/>
    <w:rsid w:val="000F317E"/>
    <w:rsid w:val="000F38BE"/>
    <w:rsid w:val="000F3C70"/>
    <w:rsid w:val="000F3DF4"/>
    <w:rsid w:val="000F419A"/>
    <w:rsid w:val="000F53FF"/>
    <w:rsid w:val="000F5EB1"/>
    <w:rsid w:val="000F6D5D"/>
    <w:rsid w:val="000F7155"/>
    <w:rsid w:val="000F71FC"/>
    <w:rsid w:val="00102193"/>
    <w:rsid w:val="001118AB"/>
    <w:rsid w:val="0011302B"/>
    <w:rsid w:val="00113285"/>
    <w:rsid w:val="0011378B"/>
    <w:rsid w:val="00113AF1"/>
    <w:rsid w:val="00123956"/>
    <w:rsid w:val="00123A6D"/>
    <w:rsid w:val="001253F2"/>
    <w:rsid w:val="0012602E"/>
    <w:rsid w:val="00126B19"/>
    <w:rsid w:val="0012794E"/>
    <w:rsid w:val="00127C57"/>
    <w:rsid w:val="001311DF"/>
    <w:rsid w:val="00134BE7"/>
    <w:rsid w:val="00134E02"/>
    <w:rsid w:val="0014027A"/>
    <w:rsid w:val="00140D46"/>
    <w:rsid w:val="00142D40"/>
    <w:rsid w:val="001431A6"/>
    <w:rsid w:val="001438D0"/>
    <w:rsid w:val="001449E9"/>
    <w:rsid w:val="00150792"/>
    <w:rsid w:val="00150865"/>
    <w:rsid w:val="00150C20"/>
    <w:rsid w:val="001516AE"/>
    <w:rsid w:val="00154F23"/>
    <w:rsid w:val="00162226"/>
    <w:rsid w:val="0016233A"/>
    <w:rsid w:val="00162C26"/>
    <w:rsid w:val="00162D81"/>
    <w:rsid w:val="00163D76"/>
    <w:rsid w:val="00164400"/>
    <w:rsid w:val="00165D45"/>
    <w:rsid w:val="001661FD"/>
    <w:rsid w:val="0016684E"/>
    <w:rsid w:val="0016798B"/>
    <w:rsid w:val="0017120E"/>
    <w:rsid w:val="0017230A"/>
    <w:rsid w:val="00172DB0"/>
    <w:rsid w:val="00176F9E"/>
    <w:rsid w:val="00182685"/>
    <w:rsid w:val="0018529E"/>
    <w:rsid w:val="00186BE7"/>
    <w:rsid w:val="0019381A"/>
    <w:rsid w:val="0019549F"/>
    <w:rsid w:val="00197A88"/>
    <w:rsid w:val="001A0B87"/>
    <w:rsid w:val="001A14F7"/>
    <w:rsid w:val="001A1D0A"/>
    <w:rsid w:val="001A28D2"/>
    <w:rsid w:val="001A3741"/>
    <w:rsid w:val="001A4CFE"/>
    <w:rsid w:val="001A630E"/>
    <w:rsid w:val="001B0235"/>
    <w:rsid w:val="001B0283"/>
    <w:rsid w:val="001B0E8C"/>
    <w:rsid w:val="001B1A61"/>
    <w:rsid w:val="001B3E49"/>
    <w:rsid w:val="001B4C51"/>
    <w:rsid w:val="001C2BB2"/>
    <w:rsid w:val="001C3C15"/>
    <w:rsid w:val="001C6598"/>
    <w:rsid w:val="001D4E8F"/>
    <w:rsid w:val="001D564D"/>
    <w:rsid w:val="001D5AF8"/>
    <w:rsid w:val="001D6150"/>
    <w:rsid w:val="001D69B7"/>
    <w:rsid w:val="001D6AE7"/>
    <w:rsid w:val="001E4B39"/>
    <w:rsid w:val="001E4EAA"/>
    <w:rsid w:val="001F05BB"/>
    <w:rsid w:val="001F19A9"/>
    <w:rsid w:val="00200033"/>
    <w:rsid w:val="00201953"/>
    <w:rsid w:val="002049D1"/>
    <w:rsid w:val="002070D6"/>
    <w:rsid w:val="00210288"/>
    <w:rsid w:val="00210C14"/>
    <w:rsid w:val="00212DC3"/>
    <w:rsid w:val="0021477F"/>
    <w:rsid w:val="00214B63"/>
    <w:rsid w:val="002164BF"/>
    <w:rsid w:val="00217CE5"/>
    <w:rsid w:val="002200BF"/>
    <w:rsid w:val="00221B42"/>
    <w:rsid w:val="00223A79"/>
    <w:rsid w:val="00223D26"/>
    <w:rsid w:val="00223DF9"/>
    <w:rsid w:val="00223FE0"/>
    <w:rsid w:val="0022496B"/>
    <w:rsid w:val="00225192"/>
    <w:rsid w:val="00231384"/>
    <w:rsid w:val="00231494"/>
    <w:rsid w:val="002333E2"/>
    <w:rsid w:val="00236DEC"/>
    <w:rsid w:val="00237480"/>
    <w:rsid w:val="00241D62"/>
    <w:rsid w:val="00244E01"/>
    <w:rsid w:val="00251FD6"/>
    <w:rsid w:val="00252309"/>
    <w:rsid w:val="0025343B"/>
    <w:rsid w:val="00254340"/>
    <w:rsid w:val="00257008"/>
    <w:rsid w:val="002574C2"/>
    <w:rsid w:val="0026176F"/>
    <w:rsid w:val="00262C02"/>
    <w:rsid w:val="00265D14"/>
    <w:rsid w:val="002677C6"/>
    <w:rsid w:val="002701FA"/>
    <w:rsid w:val="002735ED"/>
    <w:rsid w:val="00275E79"/>
    <w:rsid w:val="002769B4"/>
    <w:rsid w:val="00277326"/>
    <w:rsid w:val="00277868"/>
    <w:rsid w:val="002778A3"/>
    <w:rsid w:val="00280839"/>
    <w:rsid w:val="00281E38"/>
    <w:rsid w:val="00285F0B"/>
    <w:rsid w:val="00286C61"/>
    <w:rsid w:val="002902E2"/>
    <w:rsid w:val="00290FE5"/>
    <w:rsid w:val="00293A09"/>
    <w:rsid w:val="002A5A19"/>
    <w:rsid w:val="002A66DE"/>
    <w:rsid w:val="002B3BF1"/>
    <w:rsid w:val="002B60CD"/>
    <w:rsid w:val="002B64B1"/>
    <w:rsid w:val="002B6E47"/>
    <w:rsid w:val="002C0954"/>
    <w:rsid w:val="002C1F1F"/>
    <w:rsid w:val="002C3A0F"/>
    <w:rsid w:val="002D22D5"/>
    <w:rsid w:val="002D5CCB"/>
    <w:rsid w:val="002D65AF"/>
    <w:rsid w:val="002D725A"/>
    <w:rsid w:val="002D72F5"/>
    <w:rsid w:val="002E1198"/>
    <w:rsid w:val="002E23C5"/>
    <w:rsid w:val="002E2E0C"/>
    <w:rsid w:val="002E3C29"/>
    <w:rsid w:val="002E50BB"/>
    <w:rsid w:val="002E6199"/>
    <w:rsid w:val="002E6279"/>
    <w:rsid w:val="002E687D"/>
    <w:rsid w:val="002F011F"/>
    <w:rsid w:val="002F06F2"/>
    <w:rsid w:val="002F0AF1"/>
    <w:rsid w:val="002F2A3F"/>
    <w:rsid w:val="00300D34"/>
    <w:rsid w:val="0030246F"/>
    <w:rsid w:val="003126D7"/>
    <w:rsid w:val="00312ADF"/>
    <w:rsid w:val="003137BA"/>
    <w:rsid w:val="003138E3"/>
    <w:rsid w:val="00320DB4"/>
    <w:rsid w:val="00324DD2"/>
    <w:rsid w:val="00326808"/>
    <w:rsid w:val="0032734E"/>
    <w:rsid w:val="00331D1B"/>
    <w:rsid w:val="00333722"/>
    <w:rsid w:val="00335CA5"/>
    <w:rsid w:val="00336727"/>
    <w:rsid w:val="0034016C"/>
    <w:rsid w:val="003414B1"/>
    <w:rsid w:val="003434CB"/>
    <w:rsid w:val="003440B3"/>
    <w:rsid w:val="003478C7"/>
    <w:rsid w:val="003478D3"/>
    <w:rsid w:val="0035180B"/>
    <w:rsid w:val="00351B48"/>
    <w:rsid w:val="003574BC"/>
    <w:rsid w:val="00357DC9"/>
    <w:rsid w:val="003625C4"/>
    <w:rsid w:val="003630A8"/>
    <w:rsid w:val="00363557"/>
    <w:rsid w:val="0036544D"/>
    <w:rsid w:val="00370AFA"/>
    <w:rsid w:val="003716D9"/>
    <w:rsid w:val="00371C58"/>
    <w:rsid w:val="003739C3"/>
    <w:rsid w:val="00374284"/>
    <w:rsid w:val="003755EE"/>
    <w:rsid w:val="00375D25"/>
    <w:rsid w:val="003761E3"/>
    <w:rsid w:val="00381127"/>
    <w:rsid w:val="00383193"/>
    <w:rsid w:val="003869C1"/>
    <w:rsid w:val="00387D6F"/>
    <w:rsid w:val="00390165"/>
    <w:rsid w:val="00391BAD"/>
    <w:rsid w:val="0039243E"/>
    <w:rsid w:val="003A1140"/>
    <w:rsid w:val="003A181A"/>
    <w:rsid w:val="003A48CC"/>
    <w:rsid w:val="003A6327"/>
    <w:rsid w:val="003A644F"/>
    <w:rsid w:val="003A6644"/>
    <w:rsid w:val="003A73BF"/>
    <w:rsid w:val="003B688D"/>
    <w:rsid w:val="003C0E9C"/>
    <w:rsid w:val="003C2403"/>
    <w:rsid w:val="003C66D7"/>
    <w:rsid w:val="003C6A62"/>
    <w:rsid w:val="003D09DA"/>
    <w:rsid w:val="003D59B2"/>
    <w:rsid w:val="003D7A9D"/>
    <w:rsid w:val="003E3020"/>
    <w:rsid w:val="003E427E"/>
    <w:rsid w:val="003F0FF1"/>
    <w:rsid w:val="003F3F7C"/>
    <w:rsid w:val="003F407F"/>
    <w:rsid w:val="003F6A1B"/>
    <w:rsid w:val="003F6CAC"/>
    <w:rsid w:val="003F70B7"/>
    <w:rsid w:val="003F7B0F"/>
    <w:rsid w:val="004004EA"/>
    <w:rsid w:val="00402201"/>
    <w:rsid w:val="004153E1"/>
    <w:rsid w:val="00420A6B"/>
    <w:rsid w:val="004216D3"/>
    <w:rsid w:val="00422190"/>
    <w:rsid w:val="0042456C"/>
    <w:rsid w:val="004254CD"/>
    <w:rsid w:val="00426D24"/>
    <w:rsid w:val="0043071D"/>
    <w:rsid w:val="00435B55"/>
    <w:rsid w:val="00435C0B"/>
    <w:rsid w:val="00435FC6"/>
    <w:rsid w:val="0043688D"/>
    <w:rsid w:val="00443036"/>
    <w:rsid w:val="0044547A"/>
    <w:rsid w:val="00446F43"/>
    <w:rsid w:val="0045262E"/>
    <w:rsid w:val="00453D42"/>
    <w:rsid w:val="00453DEC"/>
    <w:rsid w:val="00460172"/>
    <w:rsid w:val="00461979"/>
    <w:rsid w:val="004639C0"/>
    <w:rsid w:val="00463FE7"/>
    <w:rsid w:val="00464B35"/>
    <w:rsid w:val="00465B2A"/>
    <w:rsid w:val="00472770"/>
    <w:rsid w:val="004765C9"/>
    <w:rsid w:val="00476EE3"/>
    <w:rsid w:val="00481EB3"/>
    <w:rsid w:val="004823E4"/>
    <w:rsid w:val="004835BF"/>
    <w:rsid w:val="004841B2"/>
    <w:rsid w:val="0048423D"/>
    <w:rsid w:val="00484743"/>
    <w:rsid w:val="0049056D"/>
    <w:rsid w:val="004A03B6"/>
    <w:rsid w:val="004A11AC"/>
    <w:rsid w:val="004A454D"/>
    <w:rsid w:val="004A4EE8"/>
    <w:rsid w:val="004A6D9E"/>
    <w:rsid w:val="004B199A"/>
    <w:rsid w:val="004B1B07"/>
    <w:rsid w:val="004B2A9D"/>
    <w:rsid w:val="004B2F22"/>
    <w:rsid w:val="004B333A"/>
    <w:rsid w:val="004B3F2B"/>
    <w:rsid w:val="004B5CFF"/>
    <w:rsid w:val="004B6D18"/>
    <w:rsid w:val="004C349B"/>
    <w:rsid w:val="004C774C"/>
    <w:rsid w:val="004D0380"/>
    <w:rsid w:val="004D47F7"/>
    <w:rsid w:val="004D5A30"/>
    <w:rsid w:val="004D68A9"/>
    <w:rsid w:val="004D698A"/>
    <w:rsid w:val="004D69E8"/>
    <w:rsid w:val="004E00DE"/>
    <w:rsid w:val="004E2B82"/>
    <w:rsid w:val="004E351D"/>
    <w:rsid w:val="004E5CCB"/>
    <w:rsid w:val="004E7E6B"/>
    <w:rsid w:val="004F1441"/>
    <w:rsid w:val="004F3251"/>
    <w:rsid w:val="004F32FC"/>
    <w:rsid w:val="004F36CE"/>
    <w:rsid w:val="004F62AF"/>
    <w:rsid w:val="004F6E38"/>
    <w:rsid w:val="00502F6D"/>
    <w:rsid w:val="00503557"/>
    <w:rsid w:val="0050472A"/>
    <w:rsid w:val="00507BF2"/>
    <w:rsid w:val="005110E0"/>
    <w:rsid w:val="00512101"/>
    <w:rsid w:val="00512E49"/>
    <w:rsid w:val="00513C31"/>
    <w:rsid w:val="00521708"/>
    <w:rsid w:val="0052235D"/>
    <w:rsid w:val="005234CB"/>
    <w:rsid w:val="00525430"/>
    <w:rsid w:val="005266C1"/>
    <w:rsid w:val="00527140"/>
    <w:rsid w:val="00533E8C"/>
    <w:rsid w:val="00542A4F"/>
    <w:rsid w:val="005603E0"/>
    <w:rsid w:val="00562289"/>
    <w:rsid w:val="00565049"/>
    <w:rsid w:val="00565FA1"/>
    <w:rsid w:val="0056608A"/>
    <w:rsid w:val="005666F0"/>
    <w:rsid w:val="005670B3"/>
    <w:rsid w:val="00567B91"/>
    <w:rsid w:val="00571B13"/>
    <w:rsid w:val="00572B55"/>
    <w:rsid w:val="0057347B"/>
    <w:rsid w:val="0058073A"/>
    <w:rsid w:val="00580BA6"/>
    <w:rsid w:val="00580CB6"/>
    <w:rsid w:val="005829D5"/>
    <w:rsid w:val="005840A4"/>
    <w:rsid w:val="0058440D"/>
    <w:rsid w:val="00586093"/>
    <w:rsid w:val="005903B7"/>
    <w:rsid w:val="00592947"/>
    <w:rsid w:val="005932A0"/>
    <w:rsid w:val="005A0CF9"/>
    <w:rsid w:val="005A1606"/>
    <w:rsid w:val="005A1F3B"/>
    <w:rsid w:val="005A3336"/>
    <w:rsid w:val="005A4CF7"/>
    <w:rsid w:val="005A7033"/>
    <w:rsid w:val="005B206C"/>
    <w:rsid w:val="005B5ACA"/>
    <w:rsid w:val="005B6131"/>
    <w:rsid w:val="005B67DA"/>
    <w:rsid w:val="005B77DD"/>
    <w:rsid w:val="005C0C08"/>
    <w:rsid w:val="005C1BE7"/>
    <w:rsid w:val="005C34E1"/>
    <w:rsid w:val="005C35A8"/>
    <w:rsid w:val="005C3AC8"/>
    <w:rsid w:val="005C4078"/>
    <w:rsid w:val="005C4E62"/>
    <w:rsid w:val="005C4F22"/>
    <w:rsid w:val="005C5377"/>
    <w:rsid w:val="005C56EB"/>
    <w:rsid w:val="005C70BA"/>
    <w:rsid w:val="005C7374"/>
    <w:rsid w:val="005C74D1"/>
    <w:rsid w:val="005D11E0"/>
    <w:rsid w:val="005D644C"/>
    <w:rsid w:val="005E05F3"/>
    <w:rsid w:val="005E0AC4"/>
    <w:rsid w:val="005E0DB7"/>
    <w:rsid w:val="005E1335"/>
    <w:rsid w:val="005E74E1"/>
    <w:rsid w:val="005F3C17"/>
    <w:rsid w:val="005F57E0"/>
    <w:rsid w:val="005F6ECB"/>
    <w:rsid w:val="00602FDB"/>
    <w:rsid w:val="00610FF3"/>
    <w:rsid w:val="00611549"/>
    <w:rsid w:val="00612B58"/>
    <w:rsid w:val="00613E54"/>
    <w:rsid w:val="00615072"/>
    <w:rsid w:val="00615D48"/>
    <w:rsid w:val="00621068"/>
    <w:rsid w:val="00624516"/>
    <w:rsid w:val="006255BD"/>
    <w:rsid w:val="00625C29"/>
    <w:rsid w:val="00634161"/>
    <w:rsid w:val="00635930"/>
    <w:rsid w:val="006410D2"/>
    <w:rsid w:val="00641F19"/>
    <w:rsid w:val="0065077A"/>
    <w:rsid w:val="00650DBF"/>
    <w:rsid w:val="00657081"/>
    <w:rsid w:val="00664AD8"/>
    <w:rsid w:val="006654B6"/>
    <w:rsid w:val="00666935"/>
    <w:rsid w:val="00667F4E"/>
    <w:rsid w:val="00672344"/>
    <w:rsid w:val="00673082"/>
    <w:rsid w:val="0067490F"/>
    <w:rsid w:val="00674B1B"/>
    <w:rsid w:val="00674CAD"/>
    <w:rsid w:val="00675754"/>
    <w:rsid w:val="00682B28"/>
    <w:rsid w:val="0068449E"/>
    <w:rsid w:val="00685642"/>
    <w:rsid w:val="006900D0"/>
    <w:rsid w:val="00690359"/>
    <w:rsid w:val="00696BCC"/>
    <w:rsid w:val="006A00A4"/>
    <w:rsid w:val="006A05E6"/>
    <w:rsid w:val="006A11BF"/>
    <w:rsid w:val="006A2694"/>
    <w:rsid w:val="006A2A43"/>
    <w:rsid w:val="006A3C1D"/>
    <w:rsid w:val="006A5DC1"/>
    <w:rsid w:val="006A6B2F"/>
    <w:rsid w:val="006A7D5D"/>
    <w:rsid w:val="006B2C4E"/>
    <w:rsid w:val="006B3319"/>
    <w:rsid w:val="006B53DE"/>
    <w:rsid w:val="006B6984"/>
    <w:rsid w:val="006C38E7"/>
    <w:rsid w:val="006C786E"/>
    <w:rsid w:val="006D0AEC"/>
    <w:rsid w:val="006D381F"/>
    <w:rsid w:val="006D6E08"/>
    <w:rsid w:val="006F17A4"/>
    <w:rsid w:val="00704608"/>
    <w:rsid w:val="00705DAD"/>
    <w:rsid w:val="00706E16"/>
    <w:rsid w:val="007075E7"/>
    <w:rsid w:val="007156B1"/>
    <w:rsid w:val="007162F1"/>
    <w:rsid w:val="007164A7"/>
    <w:rsid w:val="00724B37"/>
    <w:rsid w:val="00724B68"/>
    <w:rsid w:val="0072516A"/>
    <w:rsid w:val="00733E4B"/>
    <w:rsid w:val="00734EF6"/>
    <w:rsid w:val="0073613D"/>
    <w:rsid w:val="00740A35"/>
    <w:rsid w:val="00741B4F"/>
    <w:rsid w:val="00743CB6"/>
    <w:rsid w:val="007446C3"/>
    <w:rsid w:val="00752312"/>
    <w:rsid w:val="00756C32"/>
    <w:rsid w:val="00756D63"/>
    <w:rsid w:val="007663CF"/>
    <w:rsid w:val="00773BE6"/>
    <w:rsid w:val="00777690"/>
    <w:rsid w:val="00780EDA"/>
    <w:rsid w:val="00785CE5"/>
    <w:rsid w:val="00785D1D"/>
    <w:rsid w:val="007925BA"/>
    <w:rsid w:val="00792903"/>
    <w:rsid w:val="0079638B"/>
    <w:rsid w:val="007972D3"/>
    <w:rsid w:val="00797A3E"/>
    <w:rsid w:val="007A4C80"/>
    <w:rsid w:val="007B19F6"/>
    <w:rsid w:val="007B43F0"/>
    <w:rsid w:val="007B5ACB"/>
    <w:rsid w:val="007B5C25"/>
    <w:rsid w:val="007B67F5"/>
    <w:rsid w:val="007B7AD9"/>
    <w:rsid w:val="007C2E09"/>
    <w:rsid w:val="007C37BB"/>
    <w:rsid w:val="007C380A"/>
    <w:rsid w:val="007C6952"/>
    <w:rsid w:val="007D34C3"/>
    <w:rsid w:val="007D599E"/>
    <w:rsid w:val="007D6271"/>
    <w:rsid w:val="007E069C"/>
    <w:rsid w:val="007E12A9"/>
    <w:rsid w:val="007E12BC"/>
    <w:rsid w:val="007E1FCA"/>
    <w:rsid w:val="007E2558"/>
    <w:rsid w:val="007E25F0"/>
    <w:rsid w:val="007E53EF"/>
    <w:rsid w:val="007F20BC"/>
    <w:rsid w:val="007F29AB"/>
    <w:rsid w:val="007F3F73"/>
    <w:rsid w:val="007F6FAB"/>
    <w:rsid w:val="007F7700"/>
    <w:rsid w:val="007F7E2A"/>
    <w:rsid w:val="008007CA"/>
    <w:rsid w:val="00801240"/>
    <w:rsid w:val="00803433"/>
    <w:rsid w:val="00803BC8"/>
    <w:rsid w:val="00803D55"/>
    <w:rsid w:val="0080486F"/>
    <w:rsid w:val="00807016"/>
    <w:rsid w:val="008115E8"/>
    <w:rsid w:val="008133E3"/>
    <w:rsid w:val="00813CA4"/>
    <w:rsid w:val="00816064"/>
    <w:rsid w:val="00817555"/>
    <w:rsid w:val="00817E42"/>
    <w:rsid w:val="00820673"/>
    <w:rsid w:val="0082105D"/>
    <w:rsid w:val="008210DE"/>
    <w:rsid w:val="00823C81"/>
    <w:rsid w:val="00824084"/>
    <w:rsid w:val="00824560"/>
    <w:rsid w:val="00824B94"/>
    <w:rsid w:val="0082693C"/>
    <w:rsid w:val="00826F68"/>
    <w:rsid w:val="00831B60"/>
    <w:rsid w:val="00832FC1"/>
    <w:rsid w:val="008337A3"/>
    <w:rsid w:val="00833EC0"/>
    <w:rsid w:val="00834842"/>
    <w:rsid w:val="00836A71"/>
    <w:rsid w:val="00837551"/>
    <w:rsid w:val="008408F5"/>
    <w:rsid w:val="0084633F"/>
    <w:rsid w:val="00852E29"/>
    <w:rsid w:val="00854905"/>
    <w:rsid w:val="0086080C"/>
    <w:rsid w:val="00862FFA"/>
    <w:rsid w:val="00865225"/>
    <w:rsid w:val="00866B06"/>
    <w:rsid w:val="00867555"/>
    <w:rsid w:val="0086775E"/>
    <w:rsid w:val="00873A68"/>
    <w:rsid w:val="008765D3"/>
    <w:rsid w:val="00876E6C"/>
    <w:rsid w:val="00877087"/>
    <w:rsid w:val="0087716B"/>
    <w:rsid w:val="00880CC8"/>
    <w:rsid w:val="008810E8"/>
    <w:rsid w:val="008822F4"/>
    <w:rsid w:val="0088239A"/>
    <w:rsid w:val="00883997"/>
    <w:rsid w:val="00883E54"/>
    <w:rsid w:val="008859C6"/>
    <w:rsid w:val="00887642"/>
    <w:rsid w:val="00887BA6"/>
    <w:rsid w:val="00892448"/>
    <w:rsid w:val="00895FEC"/>
    <w:rsid w:val="00896070"/>
    <w:rsid w:val="00897536"/>
    <w:rsid w:val="008A10FC"/>
    <w:rsid w:val="008A3DA9"/>
    <w:rsid w:val="008A6B94"/>
    <w:rsid w:val="008A77CC"/>
    <w:rsid w:val="008B07E0"/>
    <w:rsid w:val="008B087A"/>
    <w:rsid w:val="008B1467"/>
    <w:rsid w:val="008B18CA"/>
    <w:rsid w:val="008B5311"/>
    <w:rsid w:val="008B5DED"/>
    <w:rsid w:val="008B5E24"/>
    <w:rsid w:val="008B74E6"/>
    <w:rsid w:val="008C5538"/>
    <w:rsid w:val="008C5B98"/>
    <w:rsid w:val="008C5F87"/>
    <w:rsid w:val="008C6AFF"/>
    <w:rsid w:val="008D4331"/>
    <w:rsid w:val="008D7F79"/>
    <w:rsid w:val="008E1976"/>
    <w:rsid w:val="008E3011"/>
    <w:rsid w:val="008E429C"/>
    <w:rsid w:val="008E56B5"/>
    <w:rsid w:val="008E6ADB"/>
    <w:rsid w:val="008E7390"/>
    <w:rsid w:val="008F2609"/>
    <w:rsid w:val="008F3019"/>
    <w:rsid w:val="008F3EBB"/>
    <w:rsid w:val="008F6968"/>
    <w:rsid w:val="008F7D97"/>
    <w:rsid w:val="008F7E68"/>
    <w:rsid w:val="00900D39"/>
    <w:rsid w:val="00900E00"/>
    <w:rsid w:val="0090295F"/>
    <w:rsid w:val="009049F0"/>
    <w:rsid w:val="00910D9F"/>
    <w:rsid w:val="00912732"/>
    <w:rsid w:val="00913570"/>
    <w:rsid w:val="0091369F"/>
    <w:rsid w:val="00913BD4"/>
    <w:rsid w:val="00916058"/>
    <w:rsid w:val="0091655A"/>
    <w:rsid w:val="00916648"/>
    <w:rsid w:val="00920578"/>
    <w:rsid w:val="00920A90"/>
    <w:rsid w:val="00921FA8"/>
    <w:rsid w:val="009226E9"/>
    <w:rsid w:val="00922C43"/>
    <w:rsid w:val="00924252"/>
    <w:rsid w:val="00931037"/>
    <w:rsid w:val="009328D7"/>
    <w:rsid w:val="00935EE8"/>
    <w:rsid w:val="00937451"/>
    <w:rsid w:val="00941A1B"/>
    <w:rsid w:val="00942112"/>
    <w:rsid w:val="0094296E"/>
    <w:rsid w:val="009429EF"/>
    <w:rsid w:val="0094327B"/>
    <w:rsid w:val="00944EEB"/>
    <w:rsid w:val="00945EFA"/>
    <w:rsid w:val="00946554"/>
    <w:rsid w:val="009466F3"/>
    <w:rsid w:val="00946E6F"/>
    <w:rsid w:val="009472B5"/>
    <w:rsid w:val="00950A56"/>
    <w:rsid w:val="009516FA"/>
    <w:rsid w:val="00951A73"/>
    <w:rsid w:val="0095267B"/>
    <w:rsid w:val="00954089"/>
    <w:rsid w:val="0095458A"/>
    <w:rsid w:val="00956211"/>
    <w:rsid w:val="0095644F"/>
    <w:rsid w:val="009579B7"/>
    <w:rsid w:val="00963607"/>
    <w:rsid w:val="00963732"/>
    <w:rsid w:val="00965BBC"/>
    <w:rsid w:val="00966838"/>
    <w:rsid w:val="0097043F"/>
    <w:rsid w:val="00971CD3"/>
    <w:rsid w:val="00972BE7"/>
    <w:rsid w:val="00973EB3"/>
    <w:rsid w:val="0097569E"/>
    <w:rsid w:val="009810AE"/>
    <w:rsid w:val="00981516"/>
    <w:rsid w:val="009822CD"/>
    <w:rsid w:val="00984AB3"/>
    <w:rsid w:val="00986DE4"/>
    <w:rsid w:val="009915FE"/>
    <w:rsid w:val="00994508"/>
    <w:rsid w:val="00995BEE"/>
    <w:rsid w:val="00995E9D"/>
    <w:rsid w:val="009A0501"/>
    <w:rsid w:val="009A2E41"/>
    <w:rsid w:val="009A53DF"/>
    <w:rsid w:val="009A71C0"/>
    <w:rsid w:val="009B1697"/>
    <w:rsid w:val="009B23F5"/>
    <w:rsid w:val="009B4EE9"/>
    <w:rsid w:val="009B50F4"/>
    <w:rsid w:val="009B5F19"/>
    <w:rsid w:val="009C120B"/>
    <w:rsid w:val="009C1FF5"/>
    <w:rsid w:val="009C2D3E"/>
    <w:rsid w:val="009C42AA"/>
    <w:rsid w:val="009C5D30"/>
    <w:rsid w:val="009C5D37"/>
    <w:rsid w:val="009D1D3A"/>
    <w:rsid w:val="009D64DB"/>
    <w:rsid w:val="009E0AA6"/>
    <w:rsid w:val="009E0E5B"/>
    <w:rsid w:val="009E255E"/>
    <w:rsid w:val="009E31B0"/>
    <w:rsid w:val="009E43C0"/>
    <w:rsid w:val="009E5CCB"/>
    <w:rsid w:val="009E6DD2"/>
    <w:rsid w:val="009E7BA0"/>
    <w:rsid w:val="009F09BA"/>
    <w:rsid w:val="009F0BDA"/>
    <w:rsid w:val="009F2021"/>
    <w:rsid w:val="009F7D1A"/>
    <w:rsid w:val="00A00D7B"/>
    <w:rsid w:val="00A016C4"/>
    <w:rsid w:val="00A028EC"/>
    <w:rsid w:val="00A0290F"/>
    <w:rsid w:val="00A07568"/>
    <w:rsid w:val="00A11BBA"/>
    <w:rsid w:val="00A11C88"/>
    <w:rsid w:val="00A12CEF"/>
    <w:rsid w:val="00A13D35"/>
    <w:rsid w:val="00A14909"/>
    <w:rsid w:val="00A17403"/>
    <w:rsid w:val="00A22E20"/>
    <w:rsid w:val="00A230ED"/>
    <w:rsid w:val="00A234D1"/>
    <w:rsid w:val="00A237CE"/>
    <w:rsid w:val="00A23C13"/>
    <w:rsid w:val="00A24D64"/>
    <w:rsid w:val="00A26F95"/>
    <w:rsid w:val="00A30260"/>
    <w:rsid w:val="00A3512F"/>
    <w:rsid w:val="00A3610E"/>
    <w:rsid w:val="00A37379"/>
    <w:rsid w:val="00A37803"/>
    <w:rsid w:val="00A407D0"/>
    <w:rsid w:val="00A42576"/>
    <w:rsid w:val="00A4518C"/>
    <w:rsid w:val="00A46D5B"/>
    <w:rsid w:val="00A504C5"/>
    <w:rsid w:val="00A54E94"/>
    <w:rsid w:val="00A55706"/>
    <w:rsid w:val="00A57A5B"/>
    <w:rsid w:val="00A60EB6"/>
    <w:rsid w:val="00A628B6"/>
    <w:rsid w:val="00A63FEE"/>
    <w:rsid w:val="00A726F1"/>
    <w:rsid w:val="00A730BE"/>
    <w:rsid w:val="00A7397F"/>
    <w:rsid w:val="00A747FF"/>
    <w:rsid w:val="00A75053"/>
    <w:rsid w:val="00A77BA8"/>
    <w:rsid w:val="00A77CF3"/>
    <w:rsid w:val="00A80F38"/>
    <w:rsid w:val="00A81951"/>
    <w:rsid w:val="00A82AAF"/>
    <w:rsid w:val="00A848D1"/>
    <w:rsid w:val="00A861E1"/>
    <w:rsid w:val="00A934F3"/>
    <w:rsid w:val="00A94760"/>
    <w:rsid w:val="00A956C5"/>
    <w:rsid w:val="00A95BAD"/>
    <w:rsid w:val="00A96ACB"/>
    <w:rsid w:val="00AA30DB"/>
    <w:rsid w:val="00AA3FFC"/>
    <w:rsid w:val="00AA46E0"/>
    <w:rsid w:val="00AA5A73"/>
    <w:rsid w:val="00AA6059"/>
    <w:rsid w:val="00AA7729"/>
    <w:rsid w:val="00AA7797"/>
    <w:rsid w:val="00AB1FF6"/>
    <w:rsid w:val="00AB20A0"/>
    <w:rsid w:val="00AB2E0E"/>
    <w:rsid w:val="00AB3582"/>
    <w:rsid w:val="00AB7D10"/>
    <w:rsid w:val="00AB7DCD"/>
    <w:rsid w:val="00AB7F8C"/>
    <w:rsid w:val="00AC3F01"/>
    <w:rsid w:val="00AC44B3"/>
    <w:rsid w:val="00AC6754"/>
    <w:rsid w:val="00AC7531"/>
    <w:rsid w:val="00AD4039"/>
    <w:rsid w:val="00AD552A"/>
    <w:rsid w:val="00AD5886"/>
    <w:rsid w:val="00AD6466"/>
    <w:rsid w:val="00AD66E7"/>
    <w:rsid w:val="00AD71A9"/>
    <w:rsid w:val="00AD73B3"/>
    <w:rsid w:val="00AD7D8B"/>
    <w:rsid w:val="00AE1D0C"/>
    <w:rsid w:val="00AE1DEC"/>
    <w:rsid w:val="00AE4DB1"/>
    <w:rsid w:val="00AF181A"/>
    <w:rsid w:val="00AF1D42"/>
    <w:rsid w:val="00AF3384"/>
    <w:rsid w:val="00AF5B80"/>
    <w:rsid w:val="00AF6674"/>
    <w:rsid w:val="00B02198"/>
    <w:rsid w:val="00B02FA2"/>
    <w:rsid w:val="00B03B91"/>
    <w:rsid w:val="00B0417F"/>
    <w:rsid w:val="00B06586"/>
    <w:rsid w:val="00B11D21"/>
    <w:rsid w:val="00B15E20"/>
    <w:rsid w:val="00B20BEE"/>
    <w:rsid w:val="00B22CEF"/>
    <w:rsid w:val="00B32F32"/>
    <w:rsid w:val="00B33553"/>
    <w:rsid w:val="00B33E2A"/>
    <w:rsid w:val="00B3548F"/>
    <w:rsid w:val="00B3555F"/>
    <w:rsid w:val="00B401B0"/>
    <w:rsid w:val="00B42A46"/>
    <w:rsid w:val="00B4696C"/>
    <w:rsid w:val="00B51ABC"/>
    <w:rsid w:val="00B55F75"/>
    <w:rsid w:val="00B60DB4"/>
    <w:rsid w:val="00B63147"/>
    <w:rsid w:val="00B63362"/>
    <w:rsid w:val="00B649C7"/>
    <w:rsid w:val="00B64CB9"/>
    <w:rsid w:val="00B66F37"/>
    <w:rsid w:val="00B70E30"/>
    <w:rsid w:val="00B70FC1"/>
    <w:rsid w:val="00B72E00"/>
    <w:rsid w:val="00B73513"/>
    <w:rsid w:val="00B754DA"/>
    <w:rsid w:val="00B75BC8"/>
    <w:rsid w:val="00B7664B"/>
    <w:rsid w:val="00B80EC5"/>
    <w:rsid w:val="00B8228D"/>
    <w:rsid w:val="00B85DFF"/>
    <w:rsid w:val="00B86C02"/>
    <w:rsid w:val="00B923CC"/>
    <w:rsid w:val="00BA0CBB"/>
    <w:rsid w:val="00BA1C2F"/>
    <w:rsid w:val="00BB0EF9"/>
    <w:rsid w:val="00BB1780"/>
    <w:rsid w:val="00BB2460"/>
    <w:rsid w:val="00BB2B01"/>
    <w:rsid w:val="00BB44C8"/>
    <w:rsid w:val="00BB5862"/>
    <w:rsid w:val="00BB767A"/>
    <w:rsid w:val="00BD1F38"/>
    <w:rsid w:val="00BD5497"/>
    <w:rsid w:val="00BD5E89"/>
    <w:rsid w:val="00BD6D2A"/>
    <w:rsid w:val="00BD72C5"/>
    <w:rsid w:val="00BE7724"/>
    <w:rsid w:val="00BF03D1"/>
    <w:rsid w:val="00BF229D"/>
    <w:rsid w:val="00BF2CD3"/>
    <w:rsid w:val="00BF3802"/>
    <w:rsid w:val="00BF47F3"/>
    <w:rsid w:val="00C047D8"/>
    <w:rsid w:val="00C068A3"/>
    <w:rsid w:val="00C117E8"/>
    <w:rsid w:val="00C15011"/>
    <w:rsid w:val="00C150E1"/>
    <w:rsid w:val="00C16440"/>
    <w:rsid w:val="00C17805"/>
    <w:rsid w:val="00C237E4"/>
    <w:rsid w:val="00C24395"/>
    <w:rsid w:val="00C30B91"/>
    <w:rsid w:val="00C3102B"/>
    <w:rsid w:val="00C36610"/>
    <w:rsid w:val="00C378BA"/>
    <w:rsid w:val="00C37E9E"/>
    <w:rsid w:val="00C407CD"/>
    <w:rsid w:val="00C40CAA"/>
    <w:rsid w:val="00C41216"/>
    <w:rsid w:val="00C41A1E"/>
    <w:rsid w:val="00C41D32"/>
    <w:rsid w:val="00C422B5"/>
    <w:rsid w:val="00C42ABC"/>
    <w:rsid w:val="00C5240E"/>
    <w:rsid w:val="00C52E60"/>
    <w:rsid w:val="00C543BA"/>
    <w:rsid w:val="00C62859"/>
    <w:rsid w:val="00C66310"/>
    <w:rsid w:val="00C66365"/>
    <w:rsid w:val="00C70D17"/>
    <w:rsid w:val="00C71A5B"/>
    <w:rsid w:val="00C71E66"/>
    <w:rsid w:val="00C736FF"/>
    <w:rsid w:val="00C75275"/>
    <w:rsid w:val="00C76915"/>
    <w:rsid w:val="00C77B43"/>
    <w:rsid w:val="00C77C35"/>
    <w:rsid w:val="00C8008C"/>
    <w:rsid w:val="00C8243A"/>
    <w:rsid w:val="00C8296F"/>
    <w:rsid w:val="00C82F44"/>
    <w:rsid w:val="00C85741"/>
    <w:rsid w:val="00C90692"/>
    <w:rsid w:val="00C91ACA"/>
    <w:rsid w:val="00C92D90"/>
    <w:rsid w:val="00C92E1C"/>
    <w:rsid w:val="00C9318E"/>
    <w:rsid w:val="00C93E07"/>
    <w:rsid w:val="00C959C4"/>
    <w:rsid w:val="00CA47E0"/>
    <w:rsid w:val="00CA4982"/>
    <w:rsid w:val="00CA4DCC"/>
    <w:rsid w:val="00CA6495"/>
    <w:rsid w:val="00CB4E49"/>
    <w:rsid w:val="00CB7E4E"/>
    <w:rsid w:val="00CC055D"/>
    <w:rsid w:val="00CC0A8D"/>
    <w:rsid w:val="00CC172D"/>
    <w:rsid w:val="00CC1DCB"/>
    <w:rsid w:val="00CC1ED4"/>
    <w:rsid w:val="00CC2A7B"/>
    <w:rsid w:val="00CC3538"/>
    <w:rsid w:val="00CC6484"/>
    <w:rsid w:val="00CD03D7"/>
    <w:rsid w:val="00CD0632"/>
    <w:rsid w:val="00CD5008"/>
    <w:rsid w:val="00CD50E7"/>
    <w:rsid w:val="00CD5867"/>
    <w:rsid w:val="00CE1762"/>
    <w:rsid w:val="00CE258D"/>
    <w:rsid w:val="00CE2601"/>
    <w:rsid w:val="00CE2CB0"/>
    <w:rsid w:val="00CE6CAF"/>
    <w:rsid w:val="00CE7FD6"/>
    <w:rsid w:val="00CF1393"/>
    <w:rsid w:val="00CF43E4"/>
    <w:rsid w:val="00CF52C2"/>
    <w:rsid w:val="00CF76E0"/>
    <w:rsid w:val="00CF7FCD"/>
    <w:rsid w:val="00D0108E"/>
    <w:rsid w:val="00D02CF2"/>
    <w:rsid w:val="00D03426"/>
    <w:rsid w:val="00D048CA"/>
    <w:rsid w:val="00D04FA4"/>
    <w:rsid w:val="00D11668"/>
    <w:rsid w:val="00D119F3"/>
    <w:rsid w:val="00D13527"/>
    <w:rsid w:val="00D14A52"/>
    <w:rsid w:val="00D15883"/>
    <w:rsid w:val="00D1649C"/>
    <w:rsid w:val="00D20367"/>
    <w:rsid w:val="00D25508"/>
    <w:rsid w:val="00D26B30"/>
    <w:rsid w:val="00D275EF"/>
    <w:rsid w:val="00D30D89"/>
    <w:rsid w:val="00D359F1"/>
    <w:rsid w:val="00D360D9"/>
    <w:rsid w:val="00D403F6"/>
    <w:rsid w:val="00D42318"/>
    <w:rsid w:val="00D44FDA"/>
    <w:rsid w:val="00D4623B"/>
    <w:rsid w:val="00D472BC"/>
    <w:rsid w:val="00D47D83"/>
    <w:rsid w:val="00D47EBE"/>
    <w:rsid w:val="00D52780"/>
    <w:rsid w:val="00D5454D"/>
    <w:rsid w:val="00D55759"/>
    <w:rsid w:val="00D5664E"/>
    <w:rsid w:val="00D61A03"/>
    <w:rsid w:val="00D6204B"/>
    <w:rsid w:val="00D620F9"/>
    <w:rsid w:val="00D6496E"/>
    <w:rsid w:val="00D65761"/>
    <w:rsid w:val="00D671E4"/>
    <w:rsid w:val="00D67F82"/>
    <w:rsid w:val="00D704F9"/>
    <w:rsid w:val="00D7281F"/>
    <w:rsid w:val="00D72B87"/>
    <w:rsid w:val="00D73F8B"/>
    <w:rsid w:val="00D74F1E"/>
    <w:rsid w:val="00D75A53"/>
    <w:rsid w:val="00D77058"/>
    <w:rsid w:val="00D803C4"/>
    <w:rsid w:val="00D85305"/>
    <w:rsid w:val="00D93CBC"/>
    <w:rsid w:val="00D95885"/>
    <w:rsid w:val="00D95BBC"/>
    <w:rsid w:val="00DA2B7B"/>
    <w:rsid w:val="00DA5171"/>
    <w:rsid w:val="00DA7C0E"/>
    <w:rsid w:val="00DB035D"/>
    <w:rsid w:val="00DB1D18"/>
    <w:rsid w:val="00DB357D"/>
    <w:rsid w:val="00DB4196"/>
    <w:rsid w:val="00DB6ADB"/>
    <w:rsid w:val="00DC0252"/>
    <w:rsid w:val="00DC2012"/>
    <w:rsid w:val="00DC2442"/>
    <w:rsid w:val="00DC2ADB"/>
    <w:rsid w:val="00DC3998"/>
    <w:rsid w:val="00DC3CA5"/>
    <w:rsid w:val="00DC5252"/>
    <w:rsid w:val="00DC6D6E"/>
    <w:rsid w:val="00DD0FF2"/>
    <w:rsid w:val="00DD1D1C"/>
    <w:rsid w:val="00DD329C"/>
    <w:rsid w:val="00DD4ABD"/>
    <w:rsid w:val="00DD519F"/>
    <w:rsid w:val="00DD5E5B"/>
    <w:rsid w:val="00DD6E7B"/>
    <w:rsid w:val="00DD772E"/>
    <w:rsid w:val="00DE0334"/>
    <w:rsid w:val="00DE3FD2"/>
    <w:rsid w:val="00DE7031"/>
    <w:rsid w:val="00DF0770"/>
    <w:rsid w:val="00DF6183"/>
    <w:rsid w:val="00E038A4"/>
    <w:rsid w:val="00E03D1C"/>
    <w:rsid w:val="00E054B5"/>
    <w:rsid w:val="00E11353"/>
    <w:rsid w:val="00E1219B"/>
    <w:rsid w:val="00E134EB"/>
    <w:rsid w:val="00E1518A"/>
    <w:rsid w:val="00E151E9"/>
    <w:rsid w:val="00E15397"/>
    <w:rsid w:val="00E1552D"/>
    <w:rsid w:val="00E25A33"/>
    <w:rsid w:val="00E2724B"/>
    <w:rsid w:val="00E31279"/>
    <w:rsid w:val="00E32144"/>
    <w:rsid w:val="00E3232C"/>
    <w:rsid w:val="00E32519"/>
    <w:rsid w:val="00E332E4"/>
    <w:rsid w:val="00E35AAD"/>
    <w:rsid w:val="00E3703D"/>
    <w:rsid w:val="00E37B35"/>
    <w:rsid w:val="00E4062B"/>
    <w:rsid w:val="00E40E33"/>
    <w:rsid w:val="00E44775"/>
    <w:rsid w:val="00E454D4"/>
    <w:rsid w:val="00E46159"/>
    <w:rsid w:val="00E47F35"/>
    <w:rsid w:val="00E506E2"/>
    <w:rsid w:val="00E52155"/>
    <w:rsid w:val="00E53637"/>
    <w:rsid w:val="00E53DF8"/>
    <w:rsid w:val="00E54EFB"/>
    <w:rsid w:val="00E57932"/>
    <w:rsid w:val="00E6056E"/>
    <w:rsid w:val="00E606AB"/>
    <w:rsid w:val="00E627A1"/>
    <w:rsid w:val="00E74591"/>
    <w:rsid w:val="00E75587"/>
    <w:rsid w:val="00E77145"/>
    <w:rsid w:val="00E80370"/>
    <w:rsid w:val="00E81AEC"/>
    <w:rsid w:val="00E82607"/>
    <w:rsid w:val="00E838B1"/>
    <w:rsid w:val="00E85D1C"/>
    <w:rsid w:val="00E86EA4"/>
    <w:rsid w:val="00E9393B"/>
    <w:rsid w:val="00E95923"/>
    <w:rsid w:val="00E96EB4"/>
    <w:rsid w:val="00EA047E"/>
    <w:rsid w:val="00EA1F16"/>
    <w:rsid w:val="00EA2E4F"/>
    <w:rsid w:val="00EA3AF6"/>
    <w:rsid w:val="00EA4433"/>
    <w:rsid w:val="00EA52DD"/>
    <w:rsid w:val="00EB2AA8"/>
    <w:rsid w:val="00EB2AAB"/>
    <w:rsid w:val="00EB3D24"/>
    <w:rsid w:val="00EB4648"/>
    <w:rsid w:val="00EB66A5"/>
    <w:rsid w:val="00EB7A05"/>
    <w:rsid w:val="00EC053C"/>
    <w:rsid w:val="00EC6B8B"/>
    <w:rsid w:val="00EC7713"/>
    <w:rsid w:val="00ED0548"/>
    <w:rsid w:val="00ED0606"/>
    <w:rsid w:val="00ED090D"/>
    <w:rsid w:val="00ED2E0E"/>
    <w:rsid w:val="00ED3370"/>
    <w:rsid w:val="00ED3A28"/>
    <w:rsid w:val="00ED43B0"/>
    <w:rsid w:val="00ED5DA0"/>
    <w:rsid w:val="00ED78BC"/>
    <w:rsid w:val="00EE1ABF"/>
    <w:rsid w:val="00EE230C"/>
    <w:rsid w:val="00EE2691"/>
    <w:rsid w:val="00EE31FF"/>
    <w:rsid w:val="00EE3B61"/>
    <w:rsid w:val="00EE4F20"/>
    <w:rsid w:val="00EF1CA7"/>
    <w:rsid w:val="00EF6214"/>
    <w:rsid w:val="00EF737A"/>
    <w:rsid w:val="00F028DB"/>
    <w:rsid w:val="00F06C66"/>
    <w:rsid w:val="00F073E2"/>
    <w:rsid w:val="00F07F88"/>
    <w:rsid w:val="00F12521"/>
    <w:rsid w:val="00F125EF"/>
    <w:rsid w:val="00F13D07"/>
    <w:rsid w:val="00F1697E"/>
    <w:rsid w:val="00F16BE3"/>
    <w:rsid w:val="00F17021"/>
    <w:rsid w:val="00F20B94"/>
    <w:rsid w:val="00F20E3E"/>
    <w:rsid w:val="00F22BFC"/>
    <w:rsid w:val="00F2705D"/>
    <w:rsid w:val="00F30C0F"/>
    <w:rsid w:val="00F35925"/>
    <w:rsid w:val="00F36498"/>
    <w:rsid w:val="00F40646"/>
    <w:rsid w:val="00F41A64"/>
    <w:rsid w:val="00F473A5"/>
    <w:rsid w:val="00F51B1E"/>
    <w:rsid w:val="00F51B9B"/>
    <w:rsid w:val="00F51D22"/>
    <w:rsid w:val="00F51EED"/>
    <w:rsid w:val="00F55779"/>
    <w:rsid w:val="00F56607"/>
    <w:rsid w:val="00F73163"/>
    <w:rsid w:val="00F73FC3"/>
    <w:rsid w:val="00F7671C"/>
    <w:rsid w:val="00F76B1D"/>
    <w:rsid w:val="00F800C7"/>
    <w:rsid w:val="00F80ACE"/>
    <w:rsid w:val="00F81C0A"/>
    <w:rsid w:val="00F846BC"/>
    <w:rsid w:val="00F84CC5"/>
    <w:rsid w:val="00F86CA3"/>
    <w:rsid w:val="00F86FE0"/>
    <w:rsid w:val="00F87F55"/>
    <w:rsid w:val="00F9235B"/>
    <w:rsid w:val="00F928BA"/>
    <w:rsid w:val="00F93CEB"/>
    <w:rsid w:val="00F94EFD"/>
    <w:rsid w:val="00F968DE"/>
    <w:rsid w:val="00F97280"/>
    <w:rsid w:val="00FA078F"/>
    <w:rsid w:val="00FA0FA9"/>
    <w:rsid w:val="00FA617E"/>
    <w:rsid w:val="00FB462A"/>
    <w:rsid w:val="00FB53C4"/>
    <w:rsid w:val="00FB60F8"/>
    <w:rsid w:val="00FB6D52"/>
    <w:rsid w:val="00FB7784"/>
    <w:rsid w:val="00FC4907"/>
    <w:rsid w:val="00FD0144"/>
    <w:rsid w:val="00FD10EF"/>
    <w:rsid w:val="00FD28DD"/>
    <w:rsid w:val="00FD2FD3"/>
    <w:rsid w:val="00FD3836"/>
    <w:rsid w:val="00FD3984"/>
    <w:rsid w:val="00FD7C1B"/>
    <w:rsid w:val="00FE0251"/>
    <w:rsid w:val="00FE0766"/>
    <w:rsid w:val="00FE2E5E"/>
    <w:rsid w:val="00FE3855"/>
    <w:rsid w:val="00FE6C61"/>
    <w:rsid w:val="00FF2117"/>
    <w:rsid w:val="00FF39F7"/>
    <w:rsid w:val="00FF7223"/>
    <w:rsid w:val="00FF7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65FA1"/>
    <w:rPr>
      <w:lang w:val="en-GB"/>
    </w:rPr>
  </w:style>
  <w:style w:type="paragraph" w:styleId="Heading1">
    <w:name w:val="heading 1"/>
    <w:basedOn w:val="Normal"/>
    <w:next w:val="Normal"/>
    <w:qFormat/>
    <w:rsid w:val="008810E8"/>
    <w:pPr>
      <w:keepNext/>
      <w:numPr>
        <w:numId w:val="1"/>
      </w:numPr>
      <w:spacing w:before="240" w:after="60"/>
      <w:outlineLvl w:val="0"/>
    </w:pPr>
    <w:rPr>
      <w:rFonts w:ascii="Arial" w:hAnsi="Arial"/>
      <w:b/>
      <w:kern w:val="28"/>
      <w:sz w:val="32"/>
    </w:rPr>
  </w:style>
  <w:style w:type="paragraph" w:styleId="Heading2">
    <w:name w:val="heading 2"/>
    <w:basedOn w:val="Normal"/>
    <w:next w:val="Normal"/>
    <w:qFormat/>
    <w:rsid w:val="008810E8"/>
    <w:pPr>
      <w:keepNext/>
      <w:numPr>
        <w:ilvl w:val="1"/>
        <w:numId w:val="1"/>
      </w:numPr>
      <w:spacing w:before="240" w:after="60"/>
      <w:outlineLvl w:val="1"/>
    </w:pPr>
    <w:rPr>
      <w:rFonts w:ascii="Arial" w:hAnsi="Arial"/>
      <w:b/>
      <w:i/>
      <w:sz w:val="28"/>
    </w:rPr>
  </w:style>
  <w:style w:type="paragraph" w:styleId="Heading3">
    <w:name w:val="heading 3"/>
    <w:basedOn w:val="Normal"/>
    <w:next w:val="Normal"/>
    <w:qFormat/>
    <w:rsid w:val="008810E8"/>
    <w:pPr>
      <w:keepNext/>
      <w:numPr>
        <w:ilvl w:val="2"/>
        <w:numId w:val="1"/>
      </w:numPr>
      <w:outlineLvl w:val="2"/>
    </w:pPr>
    <w:rPr>
      <w:rFonts w:ascii="Arial" w:hAnsi="Arial"/>
      <w:b/>
      <w:sz w:val="24"/>
    </w:rPr>
  </w:style>
  <w:style w:type="paragraph" w:styleId="Heading4">
    <w:name w:val="heading 4"/>
    <w:basedOn w:val="Normal"/>
    <w:next w:val="Normal"/>
    <w:qFormat/>
    <w:rsid w:val="002E687D"/>
    <w:pPr>
      <w:keepNext/>
      <w:ind w:left="360"/>
      <w:outlineLvl w:val="3"/>
    </w:pPr>
    <w:rPr>
      <w:b/>
      <w:bCs/>
      <w:i/>
      <w:iCs/>
    </w:rPr>
  </w:style>
  <w:style w:type="paragraph" w:styleId="Heading5">
    <w:name w:val="heading 5"/>
    <w:basedOn w:val="Normal"/>
    <w:next w:val="Normal"/>
    <w:qFormat/>
    <w:rsid w:val="002E687D"/>
    <w:pPr>
      <w:keepNext/>
      <w:outlineLvl w:val="4"/>
    </w:pPr>
    <w:rPr>
      <w:b/>
      <w:bCs/>
      <w:u w:val="single"/>
    </w:rPr>
  </w:style>
  <w:style w:type="paragraph" w:styleId="Heading6">
    <w:name w:val="heading 6"/>
    <w:basedOn w:val="Normal"/>
    <w:next w:val="Normal"/>
    <w:qFormat/>
    <w:rsid w:val="002E687D"/>
    <w:pPr>
      <w:keepNext/>
      <w:outlineLvl w:val="5"/>
    </w:pPr>
    <w:rPr>
      <w:u w:val="single"/>
    </w:rPr>
  </w:style>
  <w:style w:type="paragraph" w:styleId="Heading7">
    <w:name w:val="heading 7"/>
    <w:basedOn w:val="Normal"/>
    <w:next w:val="Normal"/>
    <w:qFormat/>
    <w:rsid w:val="002E687D"/>
    <w:pPr>
      <w:keepNext/>
      <w:outlineLvl w:val="6"/>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E687D"/>
    <w:pPr>
      <w:tabs>
        <w:tab w:val="center" w:pos="4153"/>
        <w:tab w:val="right" w:pos="8306"/>
      </w:tabs>
    </w:pPr>
  </w:style>
  <w:style w:type="paragraph" w:styleId="Footer">
    <w:name w:val="footer"/>
    <w:basedOn w:val="Normal"/>
    <w:rsid w:val="002E687D"/>
    <w:pPr>
      <w:tabs>
        <w:tab w:val="center" w:pos="4153"/>
        <w:tab w:val="right" w:pos="8306"/>
      </w:tabs>
    </w:pPr>
  </w:style>
  <w:style w:type="character" w:styleId="PageNumber">
    <w:name w:val="page number"/>
    <w:basedOn w:val="DefaultParagraphFont"/>
    <w:rsid w:val="002E687D"/>
  </w:style>
  <w:style w:type="paragraph" w:customStyle="1" w:styleId="Coverhead">
    <w:name w:val="Cover head"/>
    <w:basedOn w:val="Normal"/>
    <w:rsid w:val="002E687D"/>
    <w:pPr>
      <w:spacing w:after="120"/>
    </w:pPr>
    <w:rPr>
      <w:rFonts w:ascii="Arial Rounded MT Bold" w:hAnsi="Arial Rounded MT Bold"/>
      <w:b/>
      <w:sz w:val="40"/>
    </w:rPr>
  </w:style>
  <w:style w:type="paragraph" w:customStyle="1" w:styleId="Coverlabel">
    <w:name w:val="Cover label"/>
    <w:basedOn w:val="Coverhead"/>
    <w:rsid w:val="002E687D"/>
    <w:pPr>
      <w:spacing w:before="60" w:after="60"/>
    </w:pPr>
    <w:rPr>
      <w:rFonts w:ascii="Arial" w:hAnsi="Arial"/>
      <w:b w:val="0"/>
      <w:sz w:val="28"/>
    </w:rPr>
  </w:style>
  <w:style w:type="paragraph" w:customStyle="1" w:styleId="Covertitle">
    <w:name w:val="Cover title"/>
    <w:basedOn w:val="Coverlabel"/>
    <w:next w:val="Coverlabel"/>
    <w:rsid w:val="002E687D"/>
    <w:pPr>
      <w:spacing w:before="120"/>
    </w:pPr>
    <w:rPr>
      <w:b/>
    </w:rPr>
  </w:style>
  <w:style w:type="paragraph" w:customStyle="1" w:styleId="Coverauthors">
    <w:name w:val="Cover authors"/>
    <w:basedOn w:val="Coverlabel"/>
    <w:rsid w:val="002E687D"/>
    <w:pPr>
      <w:spacing w:after="0"/>
    </w:pPr>
  </w:style>
  <w:style w:type="paragraph" w:styleId="BodyText">
    <w:name w:val="Body Text"/>
    <w:basedOn w:val="Normal"/>
    <w:rsid w:val="002E687D"/>
    <w:rPr>
      <w:sz w:val="24"/>
    </w:rPr>
  </w:style>
  <w:style w:type="paragraph" w:styleId="DocumentMap">
    <w:name w:val="Document Map"/>
    <w:basedOn w:val="Normal"/>
    <w:semiHidden/>
    <w:rsid w:val="002E687D"/>
    <w:pPr>
      <w:shd w:val="clear" w:color="auto" w:fill="000080"/>
    </w:pPr>
    <w:rPr>
      <w:rFonts w:ascii="Tahoma" w:hAnsi="Tahoma"/>
    </w:rPr>
  </w:style>
  <w:style w:type="paragraph" w:styleId="TOC1">
    <w:name w:val="toc 1"/>
    <w:basedOn w:val="Normal"/>
    <w:next w:val="Normal"/>
    <w:autoRedefine/>
    <w:uiPriority w:val="39"/>
    <w:rsid w:val="000E28F3"/>
    <w:rPr>
      <w:sz w:val="24"/>
      <w:szCs w:val="24"/>
    </w:rPr>
  </w:style>
  <w:style w:type="paragraph" w:styleId="TOC2">
    <w:name w:val="toc 2"/>
    <w:basedOn w:val="Normal"/>
    <w:next w:val="Normal"/>
    <w:autoRedefine/>
    <w:uiPriority w:val="39"/>
    <w:rsid w:val="002E687D"/>
    <w:pPr>
      <w:ind w:left="200"/>
    </w:pPr>
  </w:style>
  <w:style w:type="paragraph" w:styleId="TOC3">
    <w:name w:val="toc 3"/>
    <w:basedOn w:val="Normal"/>
    <w:next w:val="Normal"/>
    <w:autoRedefine/>
    <w:uiPriority w:val="39"/>
    <w:rsid w:val="002E687D"/>
    <w:pPr>
      <w:ind w:left="400"/>
    </w:pPr>
  </w:style>
  <w:style w:type="paragraph" w:styleId="TOC4">
    <w:name w:val="toc 4"/>
    <w:basedOn w:val="Normal"/>
    <w:next w:val="Normal"/>
    <w:autoRedefine/>
    <w:semiHidden/>
    <w:rsid w:val="002E687D"/>
    <w:pPr>
      <w:ind w:left="600"/>
    </w:pPr>
  </w:style>
  <w:style w:type="paragraph" w:styleId="TOC5">
    <w:name w:val="toc 5"/>
    <w:basedOn w:val="Normal"/>
    <w:next w:val="Normal"/>
    <w:autoRedefine/>
    <w:semiHidden/>
    <w:rsid w:val="002E687D"/>
    <w:pPr>
      <w:ind w:left="800"/>
    </w:pPr>
  </w:style>
  <w:style w:type="paragraph" w:styleId="TOC6">
    <w:name w:val="toc 6"/>
    <w:basedOn w:val="Normal"/>
    <w:next w:val="Normal"/>
    <w:autoRedefine/>
    <w:semiHidden/>
    <w:rsid w:val="002E687D"/>
    <w:pPr>
      <w:ind w:left="1000"/>
    </w:pPr>
  </w:style>
  <w:style w:type="paragraph" w:styleId="TOC7">
    <w:name w:val="toc 7"/>
    <w:basedOn w:val="Normal"/>
    <w:next w:val="Normal"/>
    <w:autoRedefine/>
    <w:semiHidden/>
    <w:rsid w:val="002E687D"/>
    <w:pPr>
      <w:ind w:left="1200"/>
    </w:pPr>
  </w:style>
  <w:style w:type="paragraph" w:styleId="TOC8">
    <w:name w:val="toc 8"/>
    <w:basedOn w:val="Normal"/>
    <w:next w:val="Normal"/>
    <w:autoRedefine/>
    <w:semiHidden/>
    <w:rsid w:val="002E687D"/>
    <w:pPr>
      <w:ind w:left="1400"/>
    </w:pPr>
  </w:style>
  <w:style w:type="paragraph" w:styleId="TOC9">
    <w:name w:val="toc 9"/>
    <w:basedOn w:val="Normal"/>
    <w:next w:val="Normal"/>
    <w:autoRedefine/>
    <w:semiHidden/>
    <w:rsid w:val="002E687D"/>
    <w:pPr>
      <w:ind w:left="1600"/>
    </w:pPr>
  </w:style>
  <w:style w:type="character" w:styleId="Hyperlink">
    <w:name w:val="Hyperlink"/>
    <w:uiPriority w:val="99"/>
    <w:rsid w:val="002E687D"/>
    <w:rPr>
      <w:color w:val="0000FF"/>
      <w:u w:val="single"/>
    </w:rPr>
  </w:style>
  <w:style w:type="character" w:styleId="FollowedHyperlink">
    <w:name w:val="FollowedHyperlink"/>
    <w:rsid w:val="002E687D"/>
    <w:rPr>
      <w:color w:val="800080"/>
      <w:u w:val="single"/>
    </w:rPr>
  </w:style>
  <w:style w:type="character" w:customStyle="1" w:styleId="Heading7Char">
    <w:name w:val="Heading 7 Char"/>
    <w:rsid w:val="002E687D"/>
    <w:rPr>
      <w:i/>
      <w:iCs/>
      <w:noProof w:val="0"/>
      <w:lang w:val="en-GB" w:eastAsia="en-US" w:bidi="ar-SA"/>
    </w:rPr>
  </w:style>
  <w:style w:type="paragraph" w:styleId="BalloonText">
    <w:name w:val="Balloon Text"/>
    <w:basedOn w:val="Normal"/>
    <w:semiHidden/>
    <w:rsid w:val="006A00A4"/>
    <w:rPr>
      <w:rFonts w:ascii="Tahoma" w:hAnsi="Tahoma" w:cs="Tahoma"/>
      <w:sz w:val="16"/>
      <w:szCs w:val="16"/>
    </w:rPr>
  </w:style>
  <w:style w:type="table" w:styleId="TableGrid">
    <w:name w:val="Table Grid"/>
    <w:basedOn w:val="TableNormal"/>
    <w:rsid w:val="00A07C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semiHidden/>
    <w:rsid w:val="00FC4907"/>
    <w:rPr>
      <w:sz w:val="16"/>
      <w:szCs w:val="16"/>
    </w:rPr>
  </w:style>
  <w:style w:type="paragraph" w:styleId="CommentText">
    <w:name w:val="annotation text"/>
    <w:basedOn w:val="Normal"/>
    <w:semiHidden/>
    <w:rsid w:val="00FC4907"/>
  </w:style>
  <w:style w:type="paragraph" w:styleId="CommentSubject">
    <w:name w:val="annotation subject"/>
    <w:basedOn w:val="CommentText"/>
    <w:next w:val="CommentText"/>
    <w:semiHidden/>
    <w:rsid w:val="00FC4907"/>
    <w:rPr>
      <w:b/>
      <w:bCs/>
    </w:rPr>
  </w:style>
  <w:style w:type="paragraph" w:styleId="HTMLPreformatted">
    <w:name w:val="HTML Preformatted"/>
    <w:basedOn w:val="Normal"/>
    <w:rsid w:val="005E1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rPr>
  </w:style>
  <w:style w:type="paragraph" w:styleId="FootnoteText">
    <w:name w:val="footnote text"/>
    <w:basedOn w:val="Normal"/>
    <w:semiHidden/>
    <w:rsid w:val="006C38E7"/>
  </w:style>
  <w:style w:type="character" w:styleId="FootnoteReference">
    <w:name w:val="footnote reference"/>
    <w:semiHidden/>
    <w:rsid w:val="006C38E7"/>
    <w:rPr>
      <w:vertAlign w:val="superscript"/>
    </w:rPr>
  </w:style>
  <w:style w:type="paragraph" w:styleId="Caption">
    <w:name w:val="caption"/>
    <w:basedOn w:val="Normal"/>
    <w:next w:val="Normal"/>
    <w:qFormat/>
    <w:rsid w:val="005C4F22"/>
    <w:rPr>
      <w:b/>
      <w:bCs/>
    </w:rPr>
  </w:style>
  <w:style w:type="paragraph" w:customStyle="1" w:styleId="StyleArial12ptLeft095cm">
    <w:name w:val="Style Arial 12 pt Left:  0.95 cm"/>
    <w:basedOn w:val="Normal"/>
    <w:rsid w:val="00435FC6"/>
    <w:pPr>
      <w:spacing w:before="120" w:after="120"/>
      <w:ind w:left="539"/>
    </w:pPr>
    <w:rPr>
      <w:rFonts w:ascii="Arial" w:hAnsi="Arial"/>
      <w:sz w:val="24"/>
    </w:rPr>
  </w:style>
  <w:style w:type="paragraph" w:customStyle="1" w:styleId="StyleArial12ptLeft127cm">
    <w:name w:val="Style Arial 12 pt Left:  1.27 cm"/>
    <w:basedOn w:val="Normal"/>
    <w:autoRedefine/>
    <w:rsid w:val="00435FC6"/>
    <w:pPr>
      <w:spacing w:before="120" w:after="120"/>
      <w:ind w:left="720"/>
    </w:pPr>
    <w:rPr>
      <w:rFonts w:ascii="Arial" w:hAnsi="Arial"/>
      <w:sz w:val="24"/>
    </w:rPr>
  </w:style>
  <w:style w:type="paragraph" w:customStyle="1" w:styleId="StyleArial12ptLeft143cm">
    <w:name w:val="Style Arial 12 pt Left:  1.43 cm"/>
    <w:basedOn w:val="Normal"/>
    <w:autoRedefine/>
    <w:rsid w:val="00435FC6"/>
    <w:pPr>
      <w:spacing w:before="120" w:after="120"/>
      <w:ind w:left="811"/>
    </w:pPr>
    <w:rPr>
      <w:rFonts w:ascii="Arial" w:hAnsi="Arial"/>
      <w:sz w:val="24"/>
    </w:rPr>
  </w:style>
  <w:style w:type="paragraph" w:customStyle="1" w:styleId="StyleArial12ptBoldLeft14cm">
    <w:name w:val="Style Arial 12 pt Bold Left:  1.4 cm"/>
    <w:basedOn w:val="Normal"/>
    <w:autoRedefine/>
    <w:rsid w:val="00435FC6"/>
    <w:pPr>
      <w:spacing w:before="120" w:after="120"/>
      <w:ind w:left="794"/>
    </w:pPr>
    <w:rPr>
      <w:rFonts w:ascii="Arial" w:hAnsi="Arial"/>
      <w:b/>
      <w:bCs/>
      <w:sz w:val="24"/>
    </w:rPr>
  </w:style>
  <w:style w:type="paragraph" w:customStyle="1" w:styleId="StyleBodyTextArialBoldLeft127cm">
    <w:name w:val="Style Body Text + Arial Bold Left:  1.27 cm"/>
    <w:basedOn w:val="BodyText"/>
    <w:autoRedefine/>
    <w:rsid w:val="00435FC6"/>
    <w:pPr>
      <w:spacing w:before="120" w:after="120"/>
      <w:ind w:left="720"/>
    </w:pPr>
    <w:rPr>
      <w:rFonts w:ascii="Arial" w:hAnsi="Arial"/>
      <w:b/>
      <w:bCs/>
    </w:rPr>
  </w:style>
  <w:style w:type="paragraph" w:customStyle="1" w:styleId="StyleArial12ptBoldLeft095cm">
    <w:name w:val="Style Arial 12 pt Bold Left:  0.95 cm"/>
    <w:basedOn w:val="Normal"/>
    <w:autoRedefine/>
    <w:rsid w:val="00435FC6"/>
    <w:pPr>
      <w:spacing w:before="120" w:after="120"/>
      <w:ind w:left="539"/>
    </w:pPr>
    <w:rPr>
      <w:rFonts w:ascii="Arial" w:hAnsi="Arial"/>
      <w:b/>
      <w:bCs/>
      <w:sz w:val="24"/>
    </w:rPr>
  </w:style>
  <w:style w:type="character" w:customStyle="1" w:styleId="apple-style-span">
    <w:name w:val="apple-style-span"/>
    <w:basedOn w:val="DefaultParagraphFont"/>
    <w:rsid w:val="00527140"/>
  </w:style>
  <w:style w:type="character" w:styleId="Strong">
    <w:name w:val="Strong"/>
    <w:basedOn w:val="DefaultParagraphFont"/>
    <w:uiPriority w:val="22"/>
    <w:qFormat/>
    <w:rsid w:val="00C5240E"/>
    <w:rPr>
      <w:b/>
      <w:bCs/>
    </w:rPr>
  </w:style>
  <w:style w:type="paragraph" w:styleId="ListParagraph">
    <w:name w:val="List Paragraph"/>
    <w:basedOn w:val="Normal"/>
    <w:uiPriority w:val="34"/>
    <w:qFormat/>
    <w:rsid w:val="00690359"/>
    <w:pPr>
      <w:ind w:left="720"/>
      <w:contextualSpacing/>
    </w:pPr>
  </w:style>
  <w:style w:type="paragraph" w:styleId="NormalWeb">
    <w:name w:val="Normal (Web)"/>
    <w:basedOn w:val="Normal"/>
    <w:uiPriority w:val="99"/>
    <w:unhideWhenUsed/>
    <w:rsid w:val="00580CB6"/>
    <w:pPr>
      <w:spacing w:before="100" w:beforeAutospacing="1" w:after="100" w:afterAutospacing="1"/>
    </w:pPr>
    <w:rPr>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7077">
      <w:bodyDiv w:val="1"/>
      <w:marLeft w:val="0"/>
      <w:marRight w:val="0"/>
      <w:marTop w:val="0"/>
      <w:marBottom w:val="0"/>
      <w:divBdr>
        <w:top w:val="none" w:sz="0" w:space="0" w:color="auto"/>
        <w:left w:val="none" w:sz="0" w:space="0" w:color="auto"/>
        <w:bottom w:val="none" w:sz="0" w:space="0" w:color="auto"/>
        <w:right w:val="none" w:sz="0" w:space="0" w:color="auto"/>
      </w:divBdr>
    </w:div>
    <w:div w:id="21591911">
      <w:bodyDiv w:val="1"/>
      <w:marLeft w:val="0"/>
      <w:marRight w:val="0"/>
      <w:marTop w:val="0"/>
      <w:marBottom w:val="0"/>
      <w:divBdr>
        <w:top w:val="none" w:sz="0" w:space="0" w:color="auto"/>
        <w:left w:val="none" w:sz="0" w:space="0" w:color="auto"/>
        <w:bottom w:val="none" w:sz="0" w:space="0" w:color="auto"/>
        <w:right w:val="none" w:sz="0" w:space="0" w:color="auto"/>
      </w:divBdr>
    </w:div>
    <w:div w:id="434715885">
      <w:bodyDiv w:val="1"/>
      <w:marLeft w:val="0"/>
      <w:marRight w:val="0"/>
      <w:marTop w:val="0"/>
      <w:marBottom w:val="0"/>
      <w:divBdr>
        <w:top w:val="none" w:sz="0" w:space="0" w:color="auto"/>
        <w:left w:val="none" w:sz="0" w:space="0" w:color="auto"/>
        <w:bottom w:val="none" w:sz="0" w:space="0" w:color="auto"/>
        <w:right w:val="none" w:sz="0" w:space="0" w:color="auto"/>
      </w:divBdr>
    </w:div>
    <w:div w:id="508372778">
      <w:bodyDiv w:val="1"/>
      <w:marLeft w:val="0"/>
      <w:marRight w:val="0"/>
      <w:marTop w:val="0"/>
      <w:marBottom w:val="0"/>
      <w:divBdr>
        <w:top w:val="none" w:sz="0" w:space="0" w:color="auto"/>
        <w:left w:val="none" w:sz="0" w:space="0" w:color="auto"/>
        <w:bottom w:val="none" w:sz="0" w:space="0" w:color="auto"/>
        <w:right w:val="none" w:sz="0" w:space="0" w:color="auto"/>
      </w:divBdr>
    </w:div>
    <w:div w:id="767774337">
      <w:bodyDiv w:val="1"/>
      <w:marLeft w:val="0"/>
      <w:marRight w:val="0"/>
      <w:marTop w:val="0"/>
      <w:marBottom w:val="0"/>
      <w:divBdr>
        <w:top w:val="none" w:sz="0" w:space="0" w:color="auto"/>
        <w:left w:val="none" w:sz="0" w:space="0" w:color="auto"/>
        <w:bottom w:val="none" w:sz="0" w:space="0" w:color="auto"/>
        <w:right w:val="none" w:sz="0" w:space="0" w:color="auto"/>
      </w:divBdr>
    </w:div>
    <w:div w:id="803042893">
      <w:bodyDiv w:val="1"/>
      <w:marLeft w:val="0"/>
      <w:marRight w:val="0"/>
      <w:marTop w:val="0"/>
      <w:marBottom w:val="0"/>
      <w:divBdr>
        <w:top w:val="none" w:sz="0" w:space="0" w:color="auto"/>
        <w:left w:val="none" w:sz="0" w:space="0" w:color="auto"/>
        <w:bottom w:val="none" w:sz="0" w:space="0" w:color="auto"/>
        <w:right w:val="none" w:sz="0" w:space="0" w:color="auto"/>
      </w:divBdr>
    </w:div>
    <w:div w:id="831411267">
      <w:bodyDiv w:val="1"/>
      <w:marLeft w:val="0"/>
      <w:marRight w:val="0"/>
      <w:marTop w:val="0"/>
      <w:marBottom w:val="0"/>
      <w:divBdr>
        <w:top w:val="none" w:sz="0" w:space="0" w:color="auto"/>
        <w:left w:val="none" w:sz="0" w:space="0" w:color="auto"/>
        <w:bottom w:val="none" w:sz="0" w:space="0" w:color="auto"/>
        <w:right w:val="none" w:sz="0" w:space="0" w:color="auto"/>
      </w:divBdr>
      <w:divsChild>
        <w:div w:id="1151483609">
          <w:marLeft w:val="0"/>
          <w:marRight w:val="0"/>
          <w:marTop w:val="0"/>
          <w:marBottom w:val="0"/>
          <w:divBdr>
            <w:top w:val="none" w:sz="0" w:space="0" w:color="auto"/>
            <w:left w:val="none" w:sz="0" w:space="0" w:color="auto"/>
            <w:bottom w:val="none" w:sz="0" w:space="0" w:color="auto"/>
            <w:right w:val="none" w:sz="0" w:space="0" w:color="auto"/>
          </w:divBdr>
          <w:divsChild>
            <w:div w:id="663894128">
              <w:marLeft w:val="0"/>
              <w:marRight w:val="0"/>
              <w:marTop w:val="0"/>
              <w:marBottom w:val="0"/>
              <w:divBdr>
                <w:top w:val="none" w:sz="0" w:space="0" w:color="auto"/>
                <w:left w:val="none" w:sz="0" w:space="0" w:color="auto"/>
                <w:bottom w:val="none" w:sz="0" w:space="0" w:color="auto"/>
                <w:right w:val="none" w:sz="0" w:space="0" w:color="auto"/>
              </w:divBdr>
              <w:divsChild>
                <w:div w:id="453522600">
                  <w:marLeft w:val="0"/>
                  <w:marRight w:val="0"/>
                  <w:marTop w:val="0"/>
                  <w:marBottom w:val="0"/>
                  <w:divBdr>
                    <w:top w:val="none" w:sz="0" w:space="0" w:color="auto"/>
                    <w:left w:val="none" w:sz="0" w:space="0" w:color="auto"/>
                    <w:bottom w:val="none" w:sz="0" w:space="0" w:color="auto"/>
                    <w:right w:val="none" w:sz="0" w:space="0" w:color="auto"/>
                  </w:divBdr>
                  <w:divsChild>
                    <w:div w:id="5914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222664">
      <w:bodyDiv w:val="1"/>
      <w:marLeft w:val="0"/>
      <w:marRight w:val="0"/>
      <w:marTop w:val="0"/>
      <w:marBottom w:val="0"/>
      <w:divBdr>
        <w:top w:val="none" w:sz="0" w:space="0" w:color="auto"/>
        <w:left w:val="none" w:sz="0" w:space="0" w:color="auto"/>
        <w:bottom w:val="none" w:sz="0" w:space="0" w:color="auto"/>
        <w:right w:val="none" w:sz="0" w:space="0" w:color="auto"/>
      </w:divBdr>
    </w:div>
    <w:div w:id="1077747056">
      <w:bodyDiv w:val="1"/>
      <w:marLeft w:val="0"/>
      <w:marRight w:val="0"/>
      <w:marTop w:val="0"/>
      <w:marBottom w:val="0"/>
      <w:divBdr>
        <w:top w:val="none" w:sz="0" w:space="0" w:color="auto"/>
        <w:left w:val="none" w:sz="0" w:space="0" w:color="auto"/>
        <w:bottom w:val="none" w:sz="0" w:space="0" w:color="auto"/>
        <w:right w:val="none" w:sz="0" w:space="0" w:color="auto"/>
      </w:divBdr>
    </w:div>
    <w:div w:id="1145195714">
      <w:bodyDiv w:val="1"/>
      <w:marLeft w:val="0"/>
      <w:marRight w:val="0"/>
      <w:marTop w:val="0"/>
      <w:marBottom w:val="0"/>
      <w:divBdr>
        <w:top w:val="none" w:sz="0" w:space="0" w:color="auto"/>
        <w:left w:val="none" w:sz="0" w:space="0" w:color="auto"/>
        <w:bottom w:val="none" w:sz="0" w:space="0" w:color="auto"/>
        <w:right w:val="none" w:sz="0" w:space="0" w:color="auto"/>
      </w:divBdr>
    </w:div>
    <w:div w:id="1347051937">
      <w:bodyDiv w:val="1"/>
      <w:marLeft w:val="0"/>
      <w:marRight w:val="0"/>
      <w:marTop w:val="0"/>
      <w:marBottom w:val="0"/>
      <w:divBdr>
        <w:top w:val="none" w:sz="0" w:space="0" w:color="auto"/>
        <w:left w:val="none" w:sz="0" w:space="0" w:color="auto"/>
        <w:bottom w:val="none" w:sz="0" w:space="0" w:color="auto"/>
        <w:right w:val="none" w:sz="0" w:space="0" w:color="auto"/>
      </w:divBdr>
    </w:div>
    <w:div w:id="1523010317">
      <w:bodyDiv w:val="1"/>
      <w:marLeft w:val="0"/>
      <w:marRight w:val="0"/>
      <w:marTop w:val="0"/>
      <w:marBottom w:val="0"/>
      <w:divBdr>
        <w:top w:val="none" w:sz="0" w:space="0" w:color="auto"/>
        <w:left w:val="none" w:sz="0" w:space="0" w:color="auto"/>
        <w:bottom w:val="none" w:sz="0" w:space="0" w:color="auto"/>
        <w:right w:val="none" w:sz="0" w:space="0" w:color="auto"/>
      </w:divBdr>
      <w:divsChild>
        <w:div w:id="1880117880">
          <w:marLeft w:val="0"/>
          <w:marRight w:val="0"/>
          <w:marTop w:val="0"/>
          <w:marBottom w:val="0"/>
          <w:divBdr>
            <w:top w:val="none" w:sz="0" w:space="0" w:color="auto"/>
            <w:left w:val="none" w:sz="0" w:space="0" w:color="auto"/>
            <w:bottom w:val="none" w:sz="0" w:space="0" w:color="auto"/>
            <w:right w:val="none" w:sz="0" w:space="0" w:color="auto"/>
          </w:divBdr>
        </w:div>
      </w:divsChild>
    </w:div>
    <w:div w:id="1583877524">
      <w:bodyDiv w:val="1"/>
      <w:marLeft w:val="0"/>
      <w:marRight w:val="0"/>
      <w:marTop w:val="0"/>
      <w:marBottom w:val="0"/>
      <w:divBdr>
        <w:top w:val="none" w:sz="0" w:space="0" w:color="auto"/>
        <w:left w:val="none" w:sz="0" w:space="0" w:color="auto"/>
        <w:bottom w:val="none" w:sz="0" w:space="0" w:color="auto"/>
        <w:right w:val="none" w:sz="0" w:space="0" w:color="auto"/>
      </w:divBdr>
    </w:div>
    <w:div w:id="1900163341">
      <w:bodyDiv w:val="1"/>
      <w:marLeft w:val="0"/>
      <w:marRight w:val="0"/>
      <w:marTop w:val="0"/>
      <w:marBottom w:val="0"/>
      <w:divBdr>
        <w:top w:val="none" w:sz="0" w:space="0" w:color="auto"/>
        <w:left w:val="none" w:sz="0" w:space="0" w:color="auto"/>
        <w:bottom w:val="none" w:sz="0" w:space="0" w:color="auto"/>
        <w:right w:val="none" w:sz="0" w:space="0" w:color="auto"/>
      </w:divBdr>
    </w:div>
    <w:div w:id="191601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picaxe.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www.mds975.co.uk/Content/amateur_radio_projects.html"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F:\APPS\MSOFFICE\TEMPLATE\TECHNO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9D839D-703D-416C-9B82-8CA37189A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TECHNOT.DOT</Template>
  <TotalTime>2969</TotalTime>
  <Pages>11</Pages>
  <Words>1312</Words>
  <Characters>7479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Clinical Vision Deployment</vt:lpstr>
    </vt:vector>
  </TitlesOfParts>
  <Company>Clinical Computing</Company>
  <LinksUpToDate>false</LinksUpToDate>
  <CharactersWithSpaces>8774</CharactersWithSpaces>
  <SharedDoc>false</SharedDoc>
  <HLinks>
    <vt:vector size="66" baseType="variant">
      <vt:variant>
        <vt:i4>1900602</vt:i4>
      </vt:variant>
      <vt:variant>
        <vt:i4>62</vt:i4>
      </vt:variant>
      <vt:variant>
        <vt:i4>0</vt:i4>
      </vt:variant>
      <vt:variant>
        <vt:i4>5</vt:i4>
      </vt:variant>
      <vt:variant>
        <vt:lpwstr/>
      </vt:variant>
      <vt:variant>
        <vt:lpwstr>_Toc289697839</vt:lpwstr>
      </vt:variant>
      <vt:variant>
        <vt:i4>1900602</vt:i4>
      </vt:variant>
      <vt:variant>
        <vt:i4>56</vt:i4>
      </vt:variant>
      <vt:variant>
        <vt:i4>0</vt:i4>
      </vt:variant>
      <vt:variant>
        <vt:i4>5</vt:i4>
      </vt:variant>
      <vt:variant>
        <vt:lpwstr/>
      </vt:variant>
      <vt:variant>
        <vt:lpwstr>_Toc289697838</vt:lpwstr>
      </vt:variant>
      <vt:variant>
        <vt:i4>1900602</vt:i4>
      </vt:variant>
      <vt:variant>
        <vt:i4>50</vt:i4>
      </vt:variant>
      <vt:variant>
        <vt:i4>0</vt:i4>
      </vt:variant>
      <vt:variant>
        <vt:i4>5</vt:i4>
      </vt:variant>
      <vt:variant>
        <vt:lpwstr/>
      </vt:variant>
      <vt:variant>
        <vt:lpwstr>_Toc289697837</vt:lpwstr>
      </vt:variant>
      <vt:variant>
        <vt:i4>1900602</vt:i4>
      </vt:variant>
      <vt:variant>
        <vt:i4>44</vt:i4>
      </vt:variant>
      <vt:variant>
        <vt:i4>0</vt:i4>
      </vt:variant>
      <vt:variant>
        <vt:i4>5</vt:i4>
      </vt:variant>
      <vt:variant>
        <vt:lpwstr/>
      </vt:variant>
      <vt:variant>
        <vt:lpwstr>_Toc289697836</vt:lpwstr>
      </vt:variant>
      <vt:variant>
        <vt:i4>1900602</vt:i4>
      </vt:variant>
      <vt:variant>
        <vt:i4>38</vt:i4>
      </vt:variant>
      <vt:variant>
        <vt:i4>0</vt:i4>
      </vt:variant>
      <vt:variant>
        <vt:i4>5</vt:i4>
      </vt:variant>
      <vt:variant>
        <vt:lpwstr/>
      </vt:variant>
      <vt:variant>
        <vt:lpwstr>_Toc289697835</vt:lpwstr>
      </vt:variant>
      <vt:variant>
        <vt:i4>1900602</vt:i4>
      </vt:variant>
      <vt:variant>
        <vt:i4>32</vt:i4>
      </vt:variant>
      <vt:variant>
        <vt:i4>0</vt:i4>
      </vt:variant>
      <vt:variant>
        <vt:i4>5</vt:i4>
      </vt:variant>
      <vt:variant>
        <vt:lpwstr/>
      </vt:variant>
      <vt:variant>
        <vt:lpwstr>_Toc289697834</vt:lpwstr>
      </vt:variant>
      <vt:variant>
        <vt:i4>1900602</vt:i4>
      </vt:variant>
      <vt:variant>
        <vt:i4>26</vt:i4>
      </vt:variant>
      <vt:variant>
        <vt:i4>0</vt:i4>
      </vt:variant>
      <vt:variant>
        <vt:i4>5</vt:i4>
      </vt:variant>
      <vt:variant>
        <vt:lpwstr/>
      </vt:variant>
      <vt:variant>
        <vt:lpwstr>_Toc289697833</vt:lpwstr>
      </vt:variant>
      <vt:variant>
        <vt:i4>1900602</vt:i4>
      </vt:variant>
      <vt:variant>
        <vt:i4>20</vt:i4>
      </vt:variant>
      <vt:variant>
        <vt:i4>0</vt:i4>
      </vt:variant>
      <vt:variant>
        <vt:i4>5</vt:i4>
      </vt:variant>
      <vt:variant>
        <vt:lpwstr/>
      </vt:variant>
      <vt:variant>
        <vt:lpwstr>_Toc289697832</vt:lpwstr>
      </vt:variant>
      <vt:variant>
        <vt:i4>1900602</vt:i4>
      </vt:variant>
      <vt:variant>
        <vt:i4>14</vt:i4>
      </vt:variant>
      <vt:variant>
        <vt:i4>0</vt:i4>
      </vt:variant>
      <vt:variant>
        <vt:i4>5</vt:i4>
      </vt:variant>
      <vt:variant>
        <vt:lpwstr/>
      </vt:variant>
      <vt:variant>
        <vt:lpwstr>_Toc289697831</vt:lpwstr>
      </vt:variant>
      <vt:variant>
        <vt:i4>1900602</vt:i4>
      </vt:variant>
      <vt:variant>
        <vt:i4>8</vt:i4>
      </vt:variant>
      <vt:variant>
        <vt:i4>0</vt:i4>
      </vt:variant>
      <vt:variant>
        <vt:i4>5</vt:i4>
      </vt:variant>
      <vt:variant>
        <vt:lpwstr/>
      </vt:variant>
      <vt:variant>
        <vt:lpwstr>_Toc289697830</vt:lpwstr>
      </vt:variant>
      <vt:variant>
        <vt:i4>1835066</vt:i4>
      </vt:variant>
      <vt:variant>
        <vt:i4>2</vt:i4>
      </vt:variant>
      <vt:variant>
        <vt:i4>0</vt:i4>
      </vt:variant>
      <vt:variant>
        <vt:i4>5</vt:i4>
      </vt:variant>
      <vt:variant>
        <vt:lpwstr/>
      </vt:variant>
      <vt:variant>
        <vt:lpwstr>_Toc289697829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 Vision Deployment</dc:title>
  <dc:subject>Clinical Vision Deployment</dc:subject>
  <dc:creator>Clinical Computing</dc:creator>
  <cp:keywords/>
  <cp:lastModifiedBy>Martin Waller</cp:lastModifiedBy>
  <cp:revision>83</cp:revision>
  <cp:lastPrinted>2013-09-10T11:22:00Z</cp:lastPrinted>
  <dcterms:created xsi:type="dcterms:W3CDTF">2012-02-23T17:39:00Z</dcterms:created>
  <dcterms:modified xsi:type="dcterms:W3CDTF">2014-02-04T18:41:00Z</dcterms:modified>
</cp:coreProperties>
</file>