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3/2/2020      TO       7/2/2020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drew some lines that are based around the context-sensitive AI and resize and move with it as it traverses the level. I've also got the foundation for the raytracing including a distance function that will return the disatance between two points.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92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ARGO starts this week and once again i am team leader.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