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2/12/2019      TO       06/12/2019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Last week was P2 for RWM and I was the team leader so I didn't get anything done.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92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Fix the context-free AI collision detection so when it collides with the walls it steers in a different direction.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Make sure the context-free AI goes to the goal.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Have the context-free AI stop once it reaches the goal.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