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28EA" w14:textId="4F90DC84" w:rsidR="00660BF3" w:rsidRPr="00D21F97" w:rsidRDefault="00027B2B" w:rsidP="00027B2B">
      <w:pPr>
        <w:jc w:val="center"/>
        <w:rPr>
          <w:sz w:val="52"/>
          <w:szCs w:val="52"/>
          <w:lang w:val="bg-BG"/>
        </w:rPr>
      </w:pPr>
      <w:r w:rsidRPr="00D21F97">
        <w:rPr>
          <w:sz w:val="52"/>
          <w:szCs w:val="52"/>
          <w:lang w:val="bg-BG"/>
        </w:rPr>
        <w:t>Модулация</w:t>
      </w:r>
    </w:p>
    <w:p w14:paraId="51444F5F" w14:textId="3559EEC7" w:rsidR="00027B2B" w:rsidRDefault="00027B2B" w:rsidP="00027B2B">
      <w:pPr>
        <w:rPr>
          <w:lang w:val="bg-BG"/>
        </w:rPr>
      </w:pPr>
      <w:r>
        <w:rPr>
          <w:lang w:val="bg-BG"/>
        </w:rPr>
        <w:t>Модулацията е процес, при който някакъв параметър на носещ сигнал се променя в зависимост от информацията, която искаме да предадем-например звук, видео или цифрови данни</w:t>
      </w:r>
      <w:r w:rsidRPr="00027B2B">
        <w:t xml:space="preserve">. </w:t>
      </w:r>
    </w:p>
    <w:p w14:paraId="21A35FDD" w14:textId="37F21090" w:rsidR="00D21F97" w:rsidRDefault="00D21F97" w:rsidP="00027B2B">
      <w:pPr>
        <w:rPr>
          <w:sz w:val="36"/>
          <w:szCs w:val="36"/>
          <w:lang w:val="bg-BG"/>
        </w:rPr>
      </w:pPr>
      <w:r>
        <w:rPr>
          <w:sz w:val="36"/>
          <w:szCs w:val="36"/>
          <w:lang w:val="bg-BG"/>
        </w:rPr>
        <w:t>Защо е нужна?</w:t>
      </w:r>
    </w:p>
    <w:p w14:paraId="27623D59" w14:textId="6383EB77" w:rsidR="00D21F97" w:rsidRDefault="00D21F97" w:rsidP="00D21F97">
      <w:pPr>
        <w:rPr>
          <w:lang w:val="bg-BG"/>
        </w:rPr>
      </w:pPr>
      <w:r>
        <w:rPr>
          <w:lang w:val="bg-BG"/>
        </w:rPr>
        <w:t>Ако се опитаме директно да предадем един нискочастичен сигнал, като човешката реч, той няма да може да се излъчи ефективно по радиоканал или кабел, като в процеса ще се загуби, няма да може да се насочи и ще има смущения. Затова използваме високочестотна носеща вълна.</w:t>
      </w:r>
    </w:p>
    <w:p w14:paraId="611BE4DF" w14:textId="57253AD6" w:rsidR="00D21F97" w:rsidRPr="00D21F97" w:rsidRDefault="00D21F97" w:rsidP="00D21F97">
      <w:pPr>
        <w:rPr>
          <w:sz w:val="36"/>
          <w:szCs w:val="36"/>
          <w:lang w:val="bg-BG"/>
        </w:rPr>
      </w:pPr>
      <w:r>
        <w:rPr>
          <w:sz w:val="36"/>
          <w:szCs w:val="36"/>
          <w:lang w:val="bg-BG"/>
        </w:rPr>
        <w:t>Примери:</w:t>
      </w:r>
    </w:p>
    <w:p w14:paraId="741651EB" w14:textId="77777777" w:rsidR="00027B2B" w:rsidRPr="00027B2B" w:rsidRDefault="00027B2B" w:rsidP="00D21F97">
      <w:pPr>
        <w:jc w:val="center"/>
        <w:rPr>
          <w:rFonts w:ascii="Segoe UI Emoji" w:hAnsi="Segoe UI Emoji" w:cs="Segoe UI Emoji"/>
          <w:sz w:val="32"/>
          <w:szCs w:val="32"/>
          <w:lang w:val="bg-BG"/>
        </w:rPr>
      </w:pPr>
      <w:r w:rsidRPr="00027B2B">
        <w:rPr>
          <w:rFonts w:ascii="Calibri" w:hAnsi="Calibri" w:cs="Calibri"/>
          <w:sz w:val="32"/>
          <w:szCs w:val="32"/>
          <w:lang w:val="bg-BG"/>
        </w:rPr>
        <w:t>Аналогови</w:t>
      </w:r>
      <w:r w:rsidRPr="00027B2B">
        <w:rPr>
          <w:rFonts w:ascii="Segoe UI Emoji" w:hAnsi="Segoe UI Emoji" w:cs="Segoe UI Emoji"/>
          <w:sz w:val="32"/>
          <w:szCs w:val="32"/>
          <w:lang w:val="bg-BG"/>
        </w:rPr>
        <w:t xml:space="preserve"> </w:t>
      </w:r>
      <w:r w:rsidRPr="00027B2B">
        <w:rPr>
          <w:rFonts w:ascii="Calibri" w:hAnsi="Calibri" w:cs="Calibri"/>
          <w:sz w:val="32"/>
          <w:szCs w:val="32"/>
          <w:lang w:val="bg-BG"/>
        </w:rPr>
        <w:t>модулации</w:t>
      </w:r>
      <w:r w:rsidRPr="00027B2B">
        <w:rPr>
          <w:rFonts w:ascii="Segoe UI Emoji" w:hAnsi="Segoe UI Emoji" w:cs="Segoe UI Emoji"/>
          <w:sz w:val="32"/>
          <w:szCs w:val="32"/>
          <w:lang w:val="bg-BG"/>
        </w:rPr>
        <w:t>:</w:t>
      </w:r>
    </w:p>
    <w:p w14:paraId="1751A40D" w14:textId="77777777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</w:p>
    <w:p w14:paraId="320F4DFB" w14:textId="31DD3041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  <w:r w:rsidRPr="00027B2B">
        <w:rPr>
          <w:rFonts w:ascii="Segoe UI Emoji" w:hAnsi="Segoe UI Emoji" w:cs="Segoe UI Emoji"/>
          <w:lang w:val="bg-BG"/>
        </w:rPr>
        <w:t>AM (</w:t>
      </w:r>
      <w:r>
        <w:rPr>
          <w:rFonts w:ascii="Segoe UI Emoji" w:hAnsi="Segoe UI Emoji" w:cs="Segoe UI Emoji"/>
        </w:rPr>
        <w:t>Amplitude Modulation</w:t>
      </w:r>
      <w:r w:rsidRPr="00027B2B">
        <w:rPr>
          <w:rFonts w:ascii="Segoe UI Emoji" w:hAnsi="Segoe UI Emoji" w:cs="Segoe UI Emoji"/>
          <w:lang w:val="bg-BG"/>
        </w:rPr>
        <w:t xml:space="preserve">) — </w:t>
      </w:r>
      <w:r w:rsidRPr="00027B2B">
        <w:rPr>
          <w:rFonts w:ascii="Calibri" w:hAnsi="Calibri" w:cs="Calibri"/>
          <w:lang w:val="bg-BG"/>
        </w:rPr>
        <w:t>променя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се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амплитудата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на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носещата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вълна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според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сигнала</w:t>
      </w:r>
      <w:r w:rsidRPr="00027B2B">
        <w:rPr>
          <w:rFonts w:ascii="Segoe UI Emoji" w:hAnsi="Segoe UI Emoji" w:cs="Segoe UI Emoji"/>
          <w:lang w:val="bg-BG"/>
        </w:rPr>
        <w:t xml:space="preserve"> (</w:t>
      </w:r>
      <w:r w:rsidRPr="00027B2B">
        <w:rPr>
          <w:rFonts w:ascii="Calibri" w:hAnsi="Calibri" w:cs="Calibri"/>
          <w:lang w:val="bg-BG"/>
        </w:rPr>
        <w:t>напр</w:t>
      </w:r>
      <w:r w:rsidRPr="00027B2B">
        <w:rPr>
          <w:rFonts w:ascii="Segoe UI Emoji" w:hAnsi="Segoe UI Emoji" w:cs="Segoe UI Emoji"/>
          <w:lang w:val="bg-BG"/>
        </w:rPr>
        <w:t xml:space="preserve">. </w:t>
      </w:r>
      <w:r w:rsidRPr="00027B2B">
        <w:rPr>
          <w:rFonts w:ascii="Calibri" w:hAnsi="Calibri" w:cs="Calibri"/>
          <w:lang w:val="bg-BG"/>
        </w:rPr>
        <w:t>в</w:t>
      </w:r>
      <w:r w:rsidRPr="00027B2B">
        <w:rPr>
          <w:rFonts w:ascii="Segoe UI Emoji" w:hAnsi="Segoe UI Emoji" w:cs="Segoe UI Emoji"/>
          <w:lang w:val="bg-BG"/>
        </w:rPr>
        <w:t xml:space="preserve"> AM </w:t>
      </w:r>
      <w:r w:rsidRPr="00027B2B">
        <w:rPr>
          <w:rFonts w:ascii="Calibri" w:hAnsi="Calibri" w:cs="Calibri"/>
          <w:lang w:val="bg-BG"/>
        </w:rPr>
        <w:t>радиото</w:t>
      </w:r>
      <w:r w:rsidRPr="00027B2B">
        <w:rPr>
          <w:rFonts w:ascii="Segoe UI Emoji" w:hAnsi="Segoe UI Emoji" w:cs="Segoe UI Emoji"/>
          <w:lang w:val="bg-BG"/>
        </w:rPr>
        <w:t>).</w:t>
      </w:r>
    </w:p>
    <w:p w14:paraId="102F660F" w14:textId="77777777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  <w:r w:rsidRPr="00027B2B">
        <w:rPr>
          <w:rFonts w:ascii="Segoe UI Emoji" w:hAnsi="Segoe UI Emoji" w:cs="Segoe UI Emoji"/>
          <w:lang w:val="bg-BG"/>
        </w:rPr>
        <w:t xml:space="preserve">👉 </w:t>
      </w:r>
      <w:r w:rsidRPr="00027B2B">
        <w:rPr>
          <w:rFonts w:ascii="Calibri" w:hAnsi="Calibri" w:cs="Calibri"/>
          <w:lang w:val="bg-BG"/>
        </w:rPr>
        <w:t>Пример</w:t>
      </w:r>
      <w:r w:rsidRPr="00027B2B">
        <w:rPr>
          <w:rFonts w:ascii="Segoe UI Emoji" w:hAnsi="Segoe UI Emoji" w:cs="Segoe UI Emoji"/>
          <w:lang w:val="bg-BG"/>
        </w:rPr>
        <w:t xml:space="preserve">: </w:t>
      </w:r>
      <w:r w:rsidRPr="00027B2B">
        <w:rPr>
          <w:rFonts w:ascii="Calibri" w:hAnsi="Calibri" w:cs="Calibri"/>
          <w:lang w:val="bg-BG"/>
        </w:rPr>
        <w:t>Колкото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по</w:t>
      </w:r>
      <w:r w:rsidRPr="00027B2B">
        <w:rPr>
          <w:rFonts w:ascii="Segoe UI Emoji" w:hAnsi="Segoe UI Emoji" w:cs="Segoe UI Emoji"/>
          <w:lang w:val="bg-BG"/>
        </w:rPr>
        <w:t>-</w:t>
      </w:r>
      <w:r w:rsidRPr="00027B2B">
        <w:rPr>
          <w:rFonts w:ascii="Calibri" w:hAnsi="Calibri" w:cs="Calibri"/>
          <w:lang w:val="bg-BG"/>
        </w:rPr>
        <w:t>силен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е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звукът</w:t>
      </w:r>
      <w:r w:rsidRPr="00027B2B">
        <w:rPr>
          <w:rFonts w:ascii="Segoe UI Emoji" w:hAnsi="Segoe UI Emoji" w:cs="Segoe UI Emoji"/>
          <w:lang w:val="bg-BG"/>
        </w:rPr>
        <w:t xml:space="preserve">, </w:t>
      </w:r>
      <w:r w:rsidRPr="00027B2B">
        <w:rPr>
          <w:rFonts w:ascii="Calibri" w:hAnsi="Calibri" w:cs="Calibri"/>
          <w:lang w:val="bg-BG"/>
        </w:rPr>
        <w:t>толкова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по</w:t>
      </w:r>
      <w:r w:rsidRPr="00027B2B">
        <w:rPr>
          <w:rFonts w:ascii="Segoe UI Emoji" w:hAnsi="Segoe UI Emoji" w:cs="Segoe UI Emoji"/>
          <w:lang w:val="bg-BG"/>
        </w:rPr>
        <w:t>-</w:t>
      </w:r>
      <w:r w:rsidRPr="00027B2B">
        <w:rPr>
          <w:rFonts w:ascii="Calibri" w:hAnsi="Calibri" w:cs="Calibri"/>
          <w:lang w:val="bg-BG"/>
        </w:rPr>
        <w:t>голяма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е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амплитудата</w:t>
      </w:r>
      <w:r w:rsidRPr="00027B2B">
        <w:rPr>
          <w:rFonts w:ascii="Segoe UI Emoji" w:hAnsi="Segoe UI Emoji" w:cs="Segoe UI Emoji"/>
          <w:lang w:val="bg-BG"/>
        </w:rPr>
        <w:t>.</w:t>
      </w:r>
    </w:p>
    <w:p w14:paraId="056B190E" w14:textId="77777777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</w:p>
    <w:p w14:paraId="78ACEC20" w14:textId="78882962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  <w:r w:rsidRPr="00027B2B">
        <w:rPr>
          <w:rFonts w:ascii="Segoe UI Emoji" w:hAnsi="Segoe UI Emoji" w:cs="Segoe UI Emoji"/>
          <w:lang w:val="bg-BG"/>
        </w:rPr>
        <w:t>FM (</w:t>
      </w:r>
      <w:r>
        <w:rPr>
          <w:rFonts w:ascii="Segoe UI Emoji" w:hAnsi="Segoe UI Emoji" w:cs="Segoe UI Emoji"/>
        </w:rPr>
        <w:t>Frequency Modulation</w:t>
      </w:r>
      <w:r w:rsidRPr="00027B2B">
        <w:rPr>
          <w:rFonts w:ascii="Segoe UI Emoji" w:hAnsi="Segoe UI Emoji" w:cs="Segoe UI Emoji"/>
          <w:lang w:val="bg-BG"/>
        </w:rPr>
        <w:t xml:space="preserve">) — </w:t>
      </w:r>
      <w:r w:rsidRPr="00027B2B">
        <w:rPr>
          <w:rFonts w:ascii="Calibri" w:hAnsi="Calibri" w:cs="Calibri"/>
          <w:lang w:val="bg-BG"/>
        </w:rPr>
        <w:t>променя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се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честотата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на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носещата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вълна</w:t>
      </w:r>
      <w:r w:rsidRPr="00027B2B">
        <w:rPr>
          <w:rFonts w:ascii="Segoe UI Emoji" w:hAnsi="Segoe UI Emoji" w:cs="Segoe UI Emoji"/>
          <w:lang w:val="bg-BG"/>
        </w:rPr>
        <w:t xml:space="preserve"> (</w:t>
      </w:r>
      <w:r w:rsidRPr="00027B2B">
        <w:rPr>
          <w:rFonts w:ascii="Calibri" w:hAnsi="Calibri" w:cs="Calibri"/>
          <w:lang w:val="bg-BG"/>
        </w:rPr>
        <w:t>напр</w:t>
      </w:r>
      <w:r w:rsidRPr="00027B2B">
        <w:rPr>
          <w:rFonts w:ascii="Segoe UI Emoji" w:hAnsi="Segoe UI Emoji" w:cs="Segoe UI Emoji"/>
          <w:lang w:val="bg-BG"/>
        </w:rPr>
        <w:t xml:space="preserve">. FM </w:t>
      </w:r>
      <w:r w:rsidRPr="00027B2B">
        <w:rPr>
          <w:rFonts w:ascii="Calibri" w:hAnsi="Calibri" w:cs="Calibri"/>
          <w:lang w:val="bg-BG"/>
        </w:rPr>
        <w:t>радиото</w:t>
      </w:r>
      <w:r w:rsidRPr="00027B2B">
        <w:rPr>
          <w:rFonts w:ascii="Segoe UI Emoji" w:hAnsi="Segoe UI Emoji" w:cs="Segoe UI Emoji"/>
          <w:lang w:val="bg-BG"/>
        </w:rPr>
        <w:t>).</w:t>
      </w:r>
    </w:p>
    <w:p w14:paraId="1CEB70C0" w14:textId="77777777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  <w:r w:rsidRPr="00027B2B">
        <w:rPr>
          <w:rFonts w:ascii="Segoe UI Emoji" w:hAnsi="Segoe UI Emoji" w:cs="Segoe UI Emoji"/>
          <w:lang w:val="bg-BG"/>
        </w:rPr>
        <w:t xml:space="preserve">👉 </w:t>
      </w:r>
      <w:r w:rsidRPr="00027B2B">
        <w:rPr>
          <w:rFonts w:ascii="Calibri" w:hAnsi="Calibri" w:cs="Calibri"/>
          <w:lang w:val="bg-BG"/>
        </w:rPr>
        <w:t>Пример</w:t>
      </w:r>
      <w:r w:rsidRPr="00027B2B">
        <w:rPr>
          <w:rFonts w:ascii="Segoe UI Emoji" w:hAnsi="Segoe UI Emoji" w:cs="Segoe UI Emoji"/>
          <w:lang w:val="bg-BG"/>
        </w:rPr>
        <w:t xml:space="preserve">: </w:t>
      </w:r>
      <w:r w:rsidRPr="00027B2B">
        <w:rPr>
          <w:rFonts w:ascii="Calibri" w:hAnsi="Calibri" w:cs="Calibri"/>
          <w:lang w:val="bg-BG"/>
        </w:rPr>
        <w:t>При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по</w:t>
      </w:r>
      <w:r w:rsidRPr="00027B2B">
        <w:rPr>
          <w:rFonts w:ascii="Segoe UI Emoji" w:hAnsi="Segoe UI Emoji" w:cs="Segoe UI Emoji"/>
          <w:lang w:val="bg-BG"/>
        </w:rPr>
        <w:t>-</w:t>
      </w:r>
      <w:r w:rsidRPr="00027B2B">
        <w:rPr>
          <w:rFonts w:ascii="Calibri" w:hAnsi="Calibri" w:cs="Calibri"/>
          <w:lang w:val="bg-BG"/>
        </w:rPr>
        <w:t>силен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звук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честотата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леко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се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увеличава</w:t>
      </w:r>
      <w:r w:rsidRPr="00027B2B">
        <w:rPr>
          <w:rFonts w:ascii="Segoe UI Emoji" w:hAnsi="Segoe UI Emoji" w:cs="Segoe UI Emoji"/>
          <w:lang w:val="bg-BG"/>
        </w:rPr>
        <w:t>.</w:t>
      </w:r>
    </w:p>
    <w:p w14:paraId="0F514999" w14:textId="77777777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</w:p>
    <w:p w14:paraId="3C812FE0" w14:textId="0A876262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  <w:r w:rsidRPr="00027B2B">
        <w:rPr>
          <w:rFonts w:ascii="Segoe UI Emoji" w:hAnsi="Segoe UI Emoji" w:cs="Segoe UI Emoji"/>
          <w:lang w:val="bg-BG"/>
        </w:rPr>
        <w:t>PM (</w:t>
      </w:r>
      <w:r>
        <w:rPr>
          <w:rFonts w:ascii="Segoe UI Emoji" w:hAnsi="Segoe UI Emoji" w:cs="Segoe UI Emoji"/>
        </w:rPr>
        <w:t>Phase Modulation</w:t>
      </w:r>
      <w:r w:rsidRPr="00027B2B">
        <w:rPr>
          <w:rFonts w:ascii="Segoe UI Emoji" w:hAnsi="Segoe UI Emoji" w:cs="Segoe UI Emoji"/>
          <w:lang w:val="bg-BG"/>
        </w:rPr>
        <w:t xml:space="preserve">) — </w:t>
      </w:r>
      <w:r w:rsidRPr="00027B2B">
        <w:rPr>
          <w:rFonts w:ascii="Calibri" w:hAnsi="Calibri" w:cs="Calibri"/>
          <w:lang w:val="bg-BG"/>
        </w:rPr>
        <w:t>променя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се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фазата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на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носещата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вълна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според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сигнала</w:t>
      </w:r>
      <w:r w:rsidRPr="00027B2B">
        <w:rPr>
          <w:rFonts w:ascii="Segoe UI Emoji" w:hAnsi="Segoe UI Emoji" w:cs="Segoe UI Emoji"/>
          <w:lang w:val="bg-BG"/>
        </w:rPr>
        <w:t>.</w:t>
      </w:r>
    </w:p>
    <w:p w14:paraId="43166E2E" w14:textId="77777777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</w:p>
    <w:p w14:paraId="6642D736" w14:textId="77777777" w:rsidR="00027B2B" w:rsidRDefault="00027B2B" w:rsidP="00027B2B">
      <w:pPr>
        <w:jc w:val="center"/>
        <w:rPr>
          <w:rFonts w:ascii="Segoe UI Emoji" w:hAnsi="Segoe UI Emoji" w:cs="Segoe UI Emoji"/>
        </w:rPr>
      </w:pPr>
      <w:r w:rsidRPr="00027B2B">
        <w:rPr>
          <w:rFonts w:ascii="Calibri" w:hAnsi="Calibri" w:cs="Calibri"/>
          <w:sz w:val="32"/>
          <w:szCs w:val="32"/>
          <w:lang w:val="bg-BG"/>
        </w:rPr>
        <w:t>Цифрови</w:t>
      </w:r>
      <w:r w:rsidRPr="00027B2B">
        <w:rPr>
          <w:rFonts w:ascii="Segoe UI Emoji" w:hAnsi="Segoe UI Emoji" w:cs="Segoe UI Emoji"/>
          <w:sz w:val="32"/>
          <w:szCs w:val="32"/>
          <w:lang w:val="bg-BG"/>
        </w:rPr>
        <w:t xml:space="preserve"> </w:t>
      </w:r>
      <w:r w:rsidRPr="00027B2B">
        <w:rPr>
          <w:rFonts w:ascii="Calibri" w:hAnsi="Calibri" w:cs="Calibri"/>
          <w:sz w:val="32"/>
          <w:szCs w:val="32"/>
          <w:lang w:val="bg-BG"/>
        </w:rPr>
        <w:t>модулации</w:t>
      </w:r>
      <w:r w:rsidRPr="00027B2B">
        <w:rPr>
          <w:rFonts w:ascii="Segoe UI Emoji" w:hAnsi="Segoe UI Emoji" w:cs="Segoe UI Emoji"/>
          <w:lang w:val="bg-BG"/>
        </w:rPr>
        <w:t xml:space="preserve"> </w:t>
      </w:r>
    </w:p>
    <w:p w14:paraId="4E8DB154" w14:textId="17C7C7A6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  <w:r w:rsidRPr="00027B2B">
        <w:rPr>
          <w:rFonts w:ascii="Segoe UI Emoji" w:hAnsi="Segoe UI Emoji" w:cs="Segoe UI Emoji"/>
          <w:lang w:val="bg-BG"/>
        </w:rPr>
        <w:t>(</w:t>
      </w:r>
      <w:r w:rsidRPr="00027B2B">
        <w:rPr>
          <w:rFonts w:ascii="Calibri" w:hAnsi="Calibri" w:cs="Calibri"/>
          <w:lang w:val="bg-BG"/>
        </w:rPr>
        <w:t>в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телекомуникациите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и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компютърните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мрежи</w:t>
      </w:r>
      <w:r w:rsidRPr="00027B2B">
        <w:rPr>
          <w:rFonts w:ascii="Segoe UI Emoji" w:hAnsi="Segoe UI Emoji" w:cs="Segoe UI Emoji"/>
          <w:lang w:val="bg-BG"/>
        </w:rPr>
        <w:t>):</w:t>
      </w:r>
    </w:p>
    <w:p w14:paraId="2CD8BC75" w14:textId="77777777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</w:p>
    <w:p w14:paraId="11C29F49" w14:textId="5F1A85A5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  <w:r w:rsidRPr="00027B2B">
        <w:rPr>
          <w:rFonts w:ascii="Segoe UI Emoji" w:hAnsi="Segoe UI Emoji" w:cs="Segoe UI Emoji"/>
          <w:lang w:val="bg-BG"/>
        </w:rPr>
        <w:lastRenderedPageBreak/>
        <w:t>ASK (</w:t>
      </w:r>
      <w:r>
        <w:rPr>
          <w:rFonts w:ascii="Segoe UI Emoji" w:hAnsi="Segoe UI Emoji" w:cs="Segoe UI Emoji"/>
        </w:rPr>
        <w:t>Amplitude Shift Keying</w:t>
      </w:r>
      <w:r w:rsidRPr="00027B2B">
        <w:rPr>
          <w:rFonts w:ascii="Segoe UI Emoji" w:hAnsi="Segoe UI Emoji" w:cs="Segoe UI Emoji"/>
          <w:lang w:val="bg-BG"/>
        </w:rPr>
        <w:t xml:space="preserve">) — </w:t>
      </w:r>
      <w:r w:rsidRPr="00027B2B">
        <w:rPr>
          <w:rFonts w:ascii="Calibri" w:hAnsi="Calibri" w:cs="Calibri"/>
          <w:lang w:val="bg-BG"/>
        </w:rPr>
        <w:t>цифров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аналог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на</w:t>
      </w:r>
      <w:r w:rsidRPr="00027B2B">
        <w:rPr>
          <w:rFonts w:ascii="Segoe UI Emoji" w:hAnsi="Segoe UI Emoji" w:cs="Segoe UI Emoji"/>
          <w:lang w:val="bg-BG"/>
        </w:rPr>
        <w:t xml:space="preserve"> AM; </w:t>
      </w:r>
      <w:r w:rsidRPr="00027B2B">
        <w:rPr>
          <w:rFonts w:ascii="Calibri" w:hAnsi="Calibri" w:cs="Calibri"/>
          <w:lang w:val="bg-BG"/>
        </w:rPr>
        <w:t>амплитудата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приема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две</w:t>
      </w:r>
      <w:r w:rsidRPr="00027B2B">
        <w:rPr>
          <w:rFonts w:ascii="Segoe UI Emoji" w:hAnsi="Segoe UI Emoji" w:cs="Segoe UI Emoji"/>
          <w:lang w:val="bg-BG"/>
        </w:rPr>
        <w:t xml:space="preserve"> (</w:t>
      </w:r>
      <w:r w:rsidRPr="00027B2B">
        <w:rPr>
          <w:rFonts w:ascii="Calibri" w:hAnsi="Calibri" w:cs="Calibri"/>
          <w:lang w:val="bg-BG"/>
        </w:rPr>
        <w:t>или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повече</w:t>
      </w:r>
      <w:r w:rsidRPr="00027B2B">
        <w:rPr>
          <w:rFonts w:ascii="Segoe UI Emoji" w:hAnsi="Segoe UI Emoji" w:cs="Segoe UI Emoji"/>
          <w:lang w:val="bg-BG"/>
        </w:rPr>
        <w:t xml:space="preserve">) </w:t>
      </w:r>
      <w:r w:rsidRPr="00027B2B">
        <w:rPr>
          <w:rFonts w:ascii="Calibri" w:hAnsi="Calibri" w:cs="Calibri"/>
          <w:lang w:val="bg-BG"/>
        </w:rPr>
        <w:t>нива</w:t>
      </w:r>
      <w:r w:rsidRPr="00027B2B">
        <w:rPr>
          <w:rFonts w:ascii="Segoe UI Emoji" w:hAnsi="Segoe UI Emoji" w:cs="Segoe UI Emoji"/>
          <w:lang w:val="bg-BG"/>
        </w:rPr>
        <w:t>.</w:t>
      </w:r>
    </w:p>
    <w:p w14:paraId="726571A2" w14:textId="77777777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</w:p>
    <w:p w14:paraId="38C543F2" w14:textId="11C76F46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  <w:r w:rsidRPr="00027B2B">
        <w:rPr>
          <w:rFonts w:ascii="Segoe UI Emoji" w:hAnsi="Segoe UI Emoji" w:cs="Segoe UI Emoji"/>
          <w:lang w:val="bg-BG"/>
        </w:rPr>
        <w:t>FSK (</w:t>
      </w:r>
      <w:r>
        <w:rPr>
          <w:rFonts w:ascii="Segoe UI Emoji" w:hAnsi="Segoe UI Emoji" w:cs="Segoe UI Emoji"/>
        </w:rPr>
        <w:t>Frequency Shift Keying</w:t>
      </w:r>
      <w:r w:rsidRPr="00027B2B">
        <w:rPr>
          <w:rFonts w:ascii="Segoe UI Emoji" w:hAnsi="Segoe UI Emoji" w:cs="Segoe UI Emoji"/>
          <w:lang w:val="bg-BG"/>
        </w:rPr>
        <w:t xml:space="preserve">) — </w:t>
      </w:r>
      <w:r w:rsidRPr="00027B2B">
        <w:rPr>
          <w:rFonts w:ascii="Calibri" w:hAnsi="Calibri" w:cs="Calibri"/>
          <w:lang w:val="bg-BG"/>
        </w:rPr>
        <w:t>честотата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превключва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между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няколко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стойности</w:t>
      </w:r>
      <w:r w:rsidRPr="00027B2B">
        <w:rPr>
          <w:rFonts w:ascii="Segoe UI Emoji" w:hAnsi="Segoe UI Emoji" w:cs="Segoe UI Emoji"/>
          <w:lang w:val="bg-BG"/>
        </w:rPr>
        <w:t>.</w:t>
      </w:r>
    </w:p>
    <w:p w14:paraId="02CC6A91" w14:textId="77777777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</w:p>
    <w:p w14:paraId="7720F35F" w14:textId="2F5036F0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  <w:r w:rsidRPr="00027B2B">
        <w:rPr>
          <w:rFonts w:ascii="Segoe UI Emoji" w:hAnsi="Segoe UI Emoji" w:cs="Segoe UI Emoji"/>
          <w:lang w:val="bg-BG"/>
        </w:rPr>
        <w:t>PSK (</w:t>
      </w:r>
      <w:r w:rsidR="00D21F97">
        <w:rPr>
          <w:rFonts w:ascii="Segoe UI Emoji" w:hAnsi="Segoe UI Emoji" w:cs="Segoe UI Emoji"/>
        </w:rPr>
        <w:t>Phase Shift Keying</w:t>
      </w:r>
      <w:r w:rsidRPr="00027B2B">
        <w:rPr>
          <w:rFonts w:ascii="Segoe UI Emoji" w:hAnsi="Segoe UI Emoji" w:cs="Segoe UI Emoji"/>
          <w:lang w:val="bg-BG"/>
        </w:rPr>
        <w:t xml:space="preserve">) — </w:t>
      </w:r>
      <w:r w:rsidRPr="00027B2B">
        <w:rPr>
          <w:rFonts w:ascii="Calibri" w:hAnsi="Calibri" w:cs="Calibri"/>
          <w:lang w:val="bg-BG"/>
        </w:rPr>
        <w:t>фазата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се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променя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дискретно</w:t>
      </w:r>
      <w:r w:rsidRPr="00027B2B">
        <w:rPr>
          <w:rFonts w:ascii="Segoe UI Emoji" w:hAnsi="Segoe UI Emoji" w:cs="Segoe UI Emoji"/>
          <w:lang w:val="bg-BG"/>
        </w:rPr>
        <w:t xml:space="preserve"> (</w:t>
      </w:r>
      <w:r w:rsidRPr="00027B2B">
        <w:rPr>
          <w:rFonts w:ascii="Calibri" w:hAnsi="Calibri" w:cs="Calibri"/>
          <w:lang w:val="bg-BG"/>
        </w:rPr>
        <w:t>напр</w:t>
      </w:r>
      <w:r w:rsidRPr="00027B2B">
        <w:rPr>
          <w:rFonts w:ascii="Segoe UI Emoji" w:hAnsi="Segoe UI Emoji" w:cs="Segoe UI Emoji"/>
          <w:lang w:val="bg-BG"/>
        </w:rPr>
        <w:t xml:space="preserve">. 0° </w:t>
      </w:r>
      <w:r w:rsidRPr="00027B2B">
        <w:rPr>
          <w:rFonts w:ascii="Calibri" w:hAnsi="Calibri" w:cs="Calibri"/>
          <w:lang w:val="bg-BG"/>
        </w:rPr>
        <w:t>и</w:t>
      </w:r>
      <w:r w:rsidRPr="00027B2B">
        <w:rPr>
          <w:rFonts w:ascii="Segoe UI Emoji" w:hAnsi="Segoe UI Emoji" w:cs="Segoe UI Emoji"/>
          <w:lang w:val="bg-BG"/>
        </w:rPr>
        <w:t xml:space="preserve"> 180° </w:t>
      </w:r>
      <w:r w:rsidRPr="00027B2B">
        <w:rPr>
          <w:rFonts w:ascii="Calibri" w:hAnsi="Calibri" w:cs="Calibri"/>
          <w:lang w:val="bg-BG"/>
        </w:rPr>
        <w:t>при</w:t>
      </w:r>
      <w:r w:rsidRPr="00027B2B">
        <w:rPr>
          <w:rFonts w:ascii="Segoe UI Emoji" w:hAnsi="Segoe UI Emoji" w:cs="Segoe UI Emoji"/>
          <w:lang w:val="bg-BG"/>
        </w:rPr>
        <w:t xml:space="preserve"> BPSK).</w:t>
      </w:r>
    </w:p>
    <w:p w14:paraId="46257448" w14:textId="77777777" w:rsidR="00027B2B" w:rsidRPr="00027B2B" w:rsidRDefault="00027B2B" w:rsidP="00027B2B">
      <w:pPr>
        <w:jc w:val="center"/>
        <w:rPr>
          <w:rFonts w:ascii="Segoe UI Emoji" w:hAnsi="Segoe UI Emoji" w:cs="Segoe UI Emoji"/>
          <w:lang w:val="bg-BG"/>
        </w:rPr>
      </w:pPr>
    </w:p>
    <w:p w14:paraId="43DE080D" w14:textId="122D1984" w:rsidR="00027B2B" w:rsidRPr="00027B2B" w:rsidRDefault="00027B2B" w:rsidP="00027B2B">
      <w:pPr>
        <w:jc w:val="center"/>
        <w:rPr>
          <w:lang w:val="bg-BG"/>
        </w:rPr>
      </w:pPr>
      <w:r w:rsidRPr="00027B2B">
        <w:rPr>
          <w:rFonts w:ascii="Segoe UI Emoji" w:hAnsi="Segoe UI Emoji" w:cs="Segoe UI Emoji"/>
          <w:lang w:val="bg-BG"/>
        </w:rPr>
        <w:t>QAM (</w:t>
      </w:r>
      <w:r w:rsidR="00D21F97">
        <w:rPr>
          <w:rFonts w:ascii="Segoe UI Emoji" w:hAnsi="Segoe UI Emoji" w:cs="Segoe UI Emoji"/>
        </w:rPr>
        <w:t>Quadrature Amplitude Modification</w:t>
      </w:r>
      <w:r w:rsidRPr="00027B2B">
        <w:rPr>
          <w:rFonts w:ascii="Segoe UI Emoji" w:hAnsi="Segoe UI Emoji" w:cs="Segoe UI Emoji"/>
          <w:lang w:val="bg-BG"/>
        </w:rPr>
        <w:t xml:space="preserve">) — </w:t>
      </w:r>
      <w:r w:rsidRPr="00027B2B">
        <w:rPr>
          <w:rFonts w:ascii="Calibri" w:hAnsi="Calibri" w:cs="Calibri"/>
          <w:lang w:val="bg-BG"/>
        </w:rPr>
        <w:t>комбинация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от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амплитудна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и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фазова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модулация</w:t>
      </w:r>
      <w:r w:rsidRPr="00027B2B">
        <w:rPr>
          <w:rFonts w:ascii="Segoe UI Emoji" w:hAnsi="Segoe UI Emoji" w:cs="Segoe UI Emoji"/>
          <w:lang w:val="bg-BG"/>
        </w:rPr>
        <w:t xml:space="preserve">; </w:t>
      </w:r>
      <w:r w:rsidRPr="00027B2B">
        <w:rPr>
          <w:rFonts w:ascii="Calibri" w:hAnsi="Calibri" w:cs="Calibri"/>
          <w:lang w:val="bg-BG"/>
        </w:rPr>
        <w:t>използва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се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масово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в</w:t>
      </w:r>
      <w:r w:rsidRPr="00027B2B">
        <w:rPr>
          <w:rFonts w:ascii="Segoe UI Emoji" w:hAnsi="Segoe UI Emoji" w:cs="Segoe UI Emoji"/>
          <w:lang w:val="bg-BG"/>
        </w:rPr>
        <w:t xml:space="preserve"> </w:t>
      </w:r>
      <w:proofErr w:type="spellStart"/>
      <w:r w:rsidRPr="00027B2B">
        <w:rPr>
          <w:rFonts w:ascii="Segoe UI Emoji" w:hAnsi="Segoe UI Emoji" w:cs="Segoe UI Emoji"/>
          <w:lang w:val="bg-BG"/>
        </w:rPr>
        <w:t>Wi-Fi</w:t>
      </w:r>
      <w:proofErr w:type="spellEnd"/>
      <w:r w:rsidRPr="00027B2B">
        <w:rPr>
          <w:rFonts w:ascii="Segoe UI Emoji" w:hAnsi="Segoe UI Emoji" w:cs="Segoe UI Emoji"/>
          <w:lang w:val="bg-BG"/>
        </w:rPr>
        <w:t xml:space="preserve">, 4G/5G, </w:t>
      </w:r>
      <w:r w:rsidRPr="00027B2B">
        <w:rPr>
          <w:rFonts w:ascii="Calibri" w:hAnsi="Calibri" w:cs="Calibri"/>
          <w:lang w:val="bg-BG"/>
        </w:rPr>
        <w:t>кабелна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телевизия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и</w:t>
      </w:r>
      <w:r w:rsidRPr="00027B2B">
        <w:rPr>
          <w:rFonts w:ascii="Segoe UI Emoji" w:hAnsi="Segoe UI Emoji" w:cs="Segoe UI Emoji"/>
          <w:lang w:val="bg-BG"/>
        </w:rPr>
        <w:t xml:space="preserve"> </w:t>
      </w:r>
      <w:r w:rsidRPr="00027B2B">
        <w:rPr>
          <w:rFonts w:ascii="Calibri" w:hAnsi="Calibri" w:cs="Calibri"/>
          <w:lang w:val="bg-BG"/>
        </w:rPr>
        <w:t>др</w:t>
      </w:r>
      <w:r w:rsidRPr="00027B2B">
        <w:rPr>
          <w:rFonts w:ascii="Segoe UI Emoji" w:hAnsi="Segoe UI Emoji" w:cs="Segoe UI Emoji"/>
          <w:lang w:val="bg-BG"/>
        </w:rPr>
        <w:t>.</w:t>
      </w:r>
    </w:p>
    <w:p w14:paraId="13063503" w14:textId="37E7C38C" w:rsidR="00027B2B" w:rsidRPr="00027B2B" w:rsidRDefault="00027B2B" w:rsidP="00027B2B">
      <w:pPr>
        <w:jc w:val="center"/>
        <w:rPr>
          <w:lang w:val="bg-BG"/>
        </w:rPr>
      </w:pPr>
      <w:r w:rsidRPr="00027B2B">
        <w:rPr>
          <w:lang w:val="bg-BG"/>
        </w:rPr>
        <w:t>На приемника процесът се обръща — демодулация, за да се възстанови първоначалният сигнал.</w:t>
      </w:r>
    </w:p>
    <w:sectPr w:rsidR="00027B2B" w:rsidRPr="00027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84E"/>
    <w:multiLevelType w:val="multilevel"/>
    <w:tmpl w:val="3D42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12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2B"/>
    <w:rsid w:val="00027B2B"/>
    <w:rsid w:val="003B3496"/>
    <w:rsid w:val="00660BF3"/>
    <w:rsid w:val="007425D0"/>
    <w:rsid w:val="00D21F97"/>
    <w:rsid w:val="00E7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8CBE3"/>
  <w15:chartTrackingRefBased/>
  <w15:docId w15:val="{460A0BD9-B39A-4AEC-924F-78E6DC1F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7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027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027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027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027B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027B2B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027B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027B2B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027B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027B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7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027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027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7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027B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7B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7B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7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027B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7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</dc:creator>
  <cp:keywords/>
  <dc:description/>
  <cp:lastModifiedBy>Student2</cp:lastModifiedBy>
  <cp:revision>1</cp:revision>
  <dcterms:created xsi:type="dcterms:W3CDTF">2025-11-06T07:05:00Z</dcterms:created>
  <dcterms:modified xsi:type="dcterms:W3CDTF">2025-11-06T07:38:00Z</dcterms:modified>
</cp:coreProperties>
</file>