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多元加载器"/>
    <w:p>
      <w:pPr>
        <w:pStyle w:val="1"/>
      </w:pPr>
      <w:r>
        <w:t xml:space="preserve">多元加载器</w:t>
      </w:r>
    </w:p>
    <w:p>
      <w:pPr>
        <w:pStyle w:val="FirstParagraph"/>
      </w:pPr>
      <w:r>
        <w:t xml:space="preserve">LangChain通过实现各种服务提供商的数据加载器（Loader），实现了对多元化数据源的处理。这些加载器的设计使得LangChain可以无缝地从各种服务提供商加载数据，进一步扩大了其在不同业务场景的应用范围。下面，我们将对这些加载器进行分类并简要描述。</w:t>
      </w:r>
    </w:p>
    <w:bookmarkStart w:id="20" w:name="文件和目录加载器"/>
    <w:p>
      <w:pPr>
        <w:pStyle w:val="4"/>
      </w:pPr>
      <w:r>
        <w:t xml:space="preserve">1. 文件和目录加载器</w:t>
      </w:r>
    </w:p>
    <w:p>
      <w:pPr>
        <w:pStyle w:val="FirstParagraph"/>
      </w:pPr>
      <w:r>
        <w:t xml:space="preserve">这类加载器主要处理存储在本地或云端的文件和目录，例如</w:t>
      </w:r>
      <w:r>
        <w:rPr>
          <w:rStyle w:val="VerbatimChar"/>
        </w:rPr>
        <w:t xml:space="preserve">CSVLoader</w:t>
      </w:r>
      <w:r>
        <w:t xml:space="preserve">，</w:t>
      </w:r>
      <w:r>
        <w:rPr>
          <w:rStyle w:val="VerbatimChar"/>
        </w:rPr>
        <w:t xml:space="preserve">DirectoryLoader</w:t>
      </w:r>
      <w:r>
        <w:t xml:space="preserve">，</w:t>
      </w:r>
      <w:r>
        <w:rPr>
          <w:rStyle w:val="VerbatimChar"/>
        </w:rPr>
        <w:t xml:space="preserve">JSONLoader</w:t>
      </w:r>
      <w:r>
        <w:t xml:space="preserve">，</w:t>
      </w:r>
      <w:r>
        <w:rPr>
          <w:rStyle w:val="VerbatimChar"/>
        </w:rPr>
        <w:t xml:space="preserve">S3DirectoryLoader</w:t>
      </w:r>
      <w:r>
        <w:t xml:space="preserve">，</w:t>
      </w:r>
      <w:r>
        <w:rPr>
          <w:rStyle w:val="VerbatimChar"/>
        </w:rPr>
        <w:t xml:space="preserve">S3FileLoader</w:t>
      </w:r>
      <w:r>
        <w:t xml:space="preserve">等。</w:t>
      </w:r>
    </w:p>
    <w:bookmarkEnd w:id="20"/>
    <w:bookmarkStart w:id="21" w:name="文本和标记语言文件加载器"/>
    <w:p>
      <w:pPr>
        <w:pStyle w:val="4"/>
      </w:pPr>
      <w:r>
        <w:t xml:space="preserve">2. 文本和标记语言文件加载器</w:t>
      </w:r>
    </w:p>
    <w:p>
      <w:pPr>
        <w:pStyle w:val="FirstParagraph"/>
      </w:pPr>
      <w:r>
        <w:t xml:space="preserve">这类加载器负责处理各种文本和标记语言格式的文件，如</w:t>
      </w:r>
      <w:r>
        <w:rPr>
          <w:rStyle w:val="VerbatimChar"/>
        </w:rPr>
        <w:t xml:space="preserve">BSHTMLLoader</w:t>
      </w:r>
      <w:r>
        <w:t xml:space="preserve">，</w:t>
      </w:r>
      <w:r>
        <w:rPr>
          <w:rStyle w:val="VerbatimChar"/>
        </w:rPr>
        <w:t xml:space="preserve">MarkdownLoader</w:t>
      </w:r>
      <w:r>
        <w:t xml:space="preserve">，</w:t>
      </w:r>
      <w:r>
        <w:rPr>
          <w:rStyle w:val="VerbatimChar"/>
        </w:rPr>
        <w:t xml:space="preserve">TextLoader</w:t>
      </w:r>
      <w:r>
        <w:t xml:space="preserve">，</w:t>
      </w:r>
      <w:r>
        <w:rPr>
          <w:rStyle w:val="VerbatimChar"/>
        </w:rPr>
        <w:t xml:space="preserve">UnstructuredHTMLLoader</w:t>
      </w:r>
      <w:r>
        <w:t xml:space="preserve">，</w:t>
      </w:r>
      <w:r>
        <w:rPr>
          <w:rStyle w:val="VerbatimChar"/>
        </w:rPr>
        <w:t xml:space="preserve">UnstructuredMarkdownLoader</w:t>
      </w:r>
      <w:r>
        <w:t xml:space="preserve">等。</w:t>
      </w:r>
    </w:p>
    <w:bookmarkEnd w:id="21"/>
    <w:bookmarkStart w:id="22" w:name="文档和电子书加载器"/>
    <w:p>
      <w:pPr>
        <w:pStyle w:val="4"/>
      </w:pPr>
      <w:r>
        <w:t xml:space="preserve">3. 文档和电子书加载器</w:t>
      </w:r>
    </w:p>
    <w:p>
      <w:pPr>
        <w:pStyle w:val="FirstParagraph"/>
      </w:pPr>
      <w:r>
        <w:t xml:space="preserve">处理电子书和文档的加载器包括</w:t>
      </w:r>
      <w:r>
        <w:rPr>
          <w:rStyle w:val="VerbatimChar"/>
        </w:rPr>
        <w:t xml:space="preserve">Docx2txtLoader</w:t>
      </w:r>
      <w:r>
        <w:t xml:space="preserve">，</w:t>
      </w:r>
      <w:r>
        <w:rPr>
          <w:rStyle w:val="VerbatimChar"/>
        </w:rPr>
        <w:t xml:space="preserve">PDFMinerLoader</w:t>
      </w:r>
      <w:r>
        <w:t xml:space="preserve">，</w:t>
      </w:r>
      <w:r>
        <w:rPr>
          <w:rStyle w:val="VerbatimChar"/>
        </w:rPr>
        <w:t xml:space="preserve">UnstructuredEPubLoader</w:t>
      </w:r>
      <w:r>
        <w:t xml:space="preserve">，</w:t>
      </w:r>
      <w:r>
        <w:rPr>
          <w:rStyle w:val="VerbatimChar"/>
        </w:rPr>
        <w:t xml:space="preserve">UnstructuredPDFLoader</w:t>
      </w:r>
      <w:r>
        <w:t xml:space="preserve">，</w:t>
      </w:r>
      <w:r>
        <w:rPr>
          <w:rStyle w:val="VerbatimChar"/>
        </w:rPr>
        <w:t xml:space="preserve">UnstructuredWordDocumentLoader</w:t>
      </w:r>
      <w:r>
        <w:t xml:space="preserve">等。</w:t>
      </w:r>
    </w:p>
    <w:bookmarkEnd w:id="22"/>
    <w:bookmarkStart w:id="23" w:name="社交媒体和在线论坛加载器"/>
    <w:p>
      <w:pPr>
        <w:pStyle w:val="4"/>
      </w:pPr>
      <w:r>
        <w:t xml:space="preserve">4. 社交媒体和在线论坛加载器</w:t>
      </w:r>
    </w:p>
    <w:p>
      <w:pPr>
        <w:pStyle w:val="FirstParagraph"/>
      </w:pPr>
      <w:r>
        <w:t xml:space="preserve">这类加载器主要用于处理来自社交媒体和在线论坛的数据，如</w:t>
      </w:r>
      <w:r>
        <w:rPr>
          <w:rStyle w:val="VerbatimChar"/>
        </w:rPr>
        <w:t xml:space="preserve">FacebookChatLoader</w:t>
      </w:r>
      <w:r>
        <w:t xml:space="preserve">，</w:t>
      </w:r>
      <w:r>
        <w:rPr>
          <w:rStyle w:val="VerbatimChar"/>
        </w:rPr>
        <w:t xml:space="preserve">GitHubIssuesLoader</w:t>
      </w:r>
      <w:r>
        <w:t xml:space="preserve">，</w:t>
      </w:r>
      <w:r>
        <w:rPr>
          <w:rStyle w:val="VerbatimChar"/>
        </w:rPr>
        <w:t xml:space="preserve">RedditPostsLoader</w:t>
      </w:r>
      <w:r>
        <w:t xml:space="preserve">，</w:t>
      </w:r>
      <w:r>
        <w:rPr>
          <w:rStyle w:val="VerbatimChar"/>
        </w:rPr>
        <w:t xml:space="preserve">TwitterTweetLoader</w:t>
      </w:r>
      <w:r>
        <w:t xml:space="preserve">等。</w:t>
      </w:r>
    </w:p>
    <w:bookmarkEnd w:id="23"/>
    <w:bookmarkStart w:id="24" w:name="云服务提供商加载器"/>
    <w:p>
      <w:pPr>
        <w:pStyle w:val="4"/>
      </w:pPr>
      <w:r>
        <w:t xml:space="preserve">5. 云服务提供商加载器</w:t>
      </w:r>
    </w:p>
    <w:p>
      <w:pPr>
        <w:pStyle w:val="FirstParagraph"/>
      </w:pPr>
      <w:r>
        <w:t xml:space="preserve">对于云服务提供商的数据源，LangChain提供了相应的加载器，如</w:t>
      </w:r>
      <w:r>
        <w:rPr>
          <w:rStyle w:val="VerbatimChar"/>
        </w:rPr>
        <w:t xml:space="preserve">AirbyteJSONLoader</w:t>
      </w:r>
      <w:r>
        <w:t xml:space="preserve">，</w:t>
      </w:r>
      <w:r>
        <w:rPr>
          <w:rStyle w:val="VerbatimChar"/>
        </w:rPr>
        <w:t xml:space="preserve">AirtableLoader</w:t>
      </w:r>
      <w:r>
        <w:t xml:space="preserve">，</w:t>
      </w:r>
      <w:r>
        <w:rPr>
          <w:rStyle w:val="VerbatimChar"/>
        </w:rPr>
        <w:t xml:space="preserve">AzureBlobStorageContainerLoader</w:t>
      </w:r>
      <w:r>
        <w:t xml:space="preserve">，</w:t>
      </w:r>
      <w:r>
        <w:rPr>
          <w:rStyle w:val="VerbatimChar"/>
        </w:rPr>
        <w:t xml:space="preserve">AzureBlobStorageFileLoader</w:t>
      </w:r>
      <w:r>
        <w:t xml:space="preserve">，</w:t>
      </w:r>
      <w:r>
        <w:rPr>
          <w:rStyle w:val="VerbatimChar"/>
        </w:rPr>
        <w:t xml:space="preserve">GoogleDriveLoader</w:t>
      </w:r>
      <w:r>
        <w:t xml:space="preserve">，</w:t>
      </w:r>
      <w:r>
        <w:rPr>
          <w:rStyle w:val="VerbatimChar"/>
        </w:rPr>
        <w:t xml:space="preserve">OneDriveLoader</w:t>
      </w:r>
      <w:r>
        <w:t xml:space="preserve">等。</w:t>
      </w:r>
    </w:p>
    <w:bookmarkEnd w:id="24"/>
    <w:bookmarkStart w:id="25" w:name="文本聊天和消息服务加载器"/>
    <w:p>
      <w:pPr>
        <w:pStyle w:val="4"/>
      </w:pPr>
      <w:r>
        <w:t xml:space="preserve">6. 文本聊天和消息服务加载器</w:t>
      </w:r>
    </w:p>
    <w:p>
      <w:pPr>
        <w:pStyle w:val="FirstParagraph"/>
      </w:pPr>
      <w:r>
        <w:t xml:space="preserve">这类加载器主要处理各种聊天和消息服务的数据，如</w:t>
      </w:r>
      <w:r>
        <w:rPr>
          <w:rStyle w:val="VerbatimChar"/>
        </w:rPr>
        <w:t xml:space="preserve">DiscordChatLoader</w:t>
      </w:r>
      <w:r>
        <w:t xml:space="preserve">，</w:t>
      </w:r>
      <w:r>
        <w:rPr>
          <w:rStyle w:val="VerbatimChar"/>
        </w:rPr>
        <w:t xml:space="preserve">SlackDirectoryLoader</w:t>
      </w:r>
      <w:r>
        <w:t xml:space="preserve">，</w:t>
      </w:r>
      <w:r>
        <w:rPr>
          <w:rStyle w:val="VerbatimChar"/>
        </w:rPr>
        <w:t xml:space="preserve">TelegramChatApiLoader</w:t>
      </w:r>
      <w:r>
        <w:t xml:space="preserve">，</w:t>
      </w:r>
      <w:r>
        <w:rPr>
          <w:rStyle w:val="VerbatimChar"/>
        </w:rPr>
        <w:t xml:space="preserve">TelegramChatFileLoader</w:t>
      </w:r>
      <w:r>
        <w:t xml:space="preserve">，</w:t>
      </w:r>
      <w:r>
        <w:rPr>
          <w:rStyle w:val="VerbatimChar"/>
        </w:rPr>
        <w:t xml:space="preserve">WhatsAppChatLoader</w:t>
      </w:r>
      <w:r>
        <w:t xml:space="preserve">等。</w:t>
      </w:r>
    </w:p>
    <w:bookmarkEnd w:id="25"/>
    <w:bookmarkStart w:id="26" w:name="网页和网站数据加载器"/>
    <w:p>
      <w:pPr>
        <w:pStyle w:val="4"/>
      </w:pPr>
      <w:r>
        <w:t xml:space="preserve">7. 网页和网站数据加载器</w:t>
      </w:r>
    </w:p>
    <w:p>
      <w:pPr>
        <w:pStyle w:val="FirstParagraph"/>
      </w:pPr>
      <w:r>
        <w:t xml:space="preserve">对于网页和网站的数据，如</w:t>
      </w:r>
      <w:r>
        <w:rPr>
          <w:rStyle w:val="VerbatimChar"/>
        </w:rPr>
        <w:t xml:space="preserve">SitemapLoader</w:t>
      </w:r>
      <w:r>
        <w:t xml:space="preserve">，</w:t>
      </w:r>
      <w:r>
        <w:rPr>
          <w:rStyle w:val="VerbatimChar"/>
        </w:rPr>
        <w:t xml:space="preserve">UnstructuredURLLoader</w:t>
      </w:r>
      <w:r>
        <w:t xml:space="preserve">，</w:t>
      </w:r>
      <w:r>
        <w:rPr>
          <w:rStyle w:val="VerbatimChar"/>
        </w:rPr>
        <w:t xml:space="preserve">WebBaseLoader</w:t>
      </w:r>
      <w:r>
        <w:t xml:space="preserve">等加载器提供了处理方法。</w:t>
      </w:r>
    </w:p>
    <w:bookmarkEnd w:id="26"/>
    <w:bookmarkStart w:id="27" w:name="其他特殊类型的加载器"/>
    <w:p>
      <w:pPr>
        <w:pStyle w:val="4"/>
      </w:pPr>
      <w:r>
        <w:t xml:space="preserve">8. 其他特殊类型的加载器</w:t>
      </w:r>
    </w:p>
    <w:p>
      <w:pPr>
        <w:pStyle w:val="FirstParagraph"/>
      </w:pPr>
      <w:r>
        <w:t xml:space="preserve">这类加载器主要处理一些特定的或者特殊的数据源，如</w:t>
      </w:r>
      <w:r>
        <w:rPr>
          <w:rStyle w:val="VerbatimChar"/>
        </w:rPr>
        <w:t xml:space="preserve">HuggingFaceDatasetLoader</w:t>
      </w:r>
      <w:r>
        <w:t xml:space="preserve">，</w:t>
      </w:r>
      <w:r>
        <w:rPr>
          <w:rStyle w:val="VerbatimChar"/>
        </w:rPr>
        <w:t xml:space="preserve">UnstructuredImageLoader</w:t>
      </w:r>
      <w:r>
        <w:t xml:space="preserve">，</w:t>
      </w:r>
      <w:r>
        <w:rPr>
          <w:rStyle w:val="VerbatimChar"/>
        </w:rPr>
        <w:t xml:space="preserve">WeatherDataLoader</w:t>
      </w:r>
      <w:r>
        <w:t xml:space="preserve">，</w:t>
      </w:r>
      <w:r>
        <w:rPr>
          <w:rStyle w:val="VerbatimChar"/>
        </w:rPr>
        <w:t xml:space="preserve">YoutubeAudioLoader</w:t>
      </w:r>
      <w:r>
        <w:t xml:space="preserve">等。</w:t>
      </w:r>
    </w:p>
    <w:p>
      <w:pPr>
        <w:pStyle w:val="affff8"/>
      </w:pPr>
      <w:r>
        <w:t xml:space="preserve">总的来说，通过实现这些加载器，LangChain可以从各种各样的服务提供商处加载数据，进一步提升了它的多样化数据处理能力。这对于需要处理大量、多样性数据的机器学习、自然语言处理等领域具有非常重要的意义。</w:t>
      </w:r>
    </w:p>
    <w:bookmarkEnd w:id="27"/>
    <w:bookmarkEnd w:id="28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2023-07-17T04:43:33Z</dcterms:created>
  <dcterms:modified xsi:type="dcterms:W3CDTF">2023-07-17T04:43:33Z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