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8BEDB" w14:textId="77777777" w:rsidR="00D67082" w:rsidRDefault="00D67082" w:rsidP="3F8F0556">
      <w:pPr>
        <w:rPr>
          <w:rFonts w:asciiTheme="minorHAnsi" w:eastAsiaTheme="minorEastAsia" w:hAnsiTheme="minorHAnsi" w:cstheme="minorBidi"/>
          <w:b/>
          <w:bCs/>
          <w:color w:val="000000"/>
          <w:spacing w:val="-30"/>
          <w:sz w:val="72"/>
          <w:szCs w:val="72"/>
          <w:lang w:val="es-CL" w:eastAsia="es-CL"/>
        </w:rPr>
      </w:pPr>
      <w:r w:rsidRPr="3F8F0556">
        <w:rPr>
          <w:rFonts w:asciiTheme="minorHAnsi" w:eastAsiaTheme="minorEastAsia" w:hAnsiTheme="minorHAnsi" w:cstheme="minorBidi"/>
          <w:b/>
          <w:bCs/>
          <w:color w:val="000000"/>
          <w:spacing w:val="-30"/>
          <w:sz w:val="72"/>
          <w:szCs w:val="72"/>
          <w:lang w:val="es-CL" w:eastAsia="es-CL"/>
        </w:rPr>
        <w:t>Evaluación</w:t>
      </w:r>
      <w:r w:rsidR="3783F371" w:rsidRPr="3F8F0556">
        <w:rPr>
          <w:rFonts w:asciiTheme="minorHAnsi" w:eastAsiaTheme="minorEastAsia" w:hAnsiTheme="minorHAnsi" w:cstheme="minorBidi"/>
          <w:b/>
          <w:bCs/>
          <w:color w:val="000000"/>
          <w:spacing w:val="-30"/>
          <w:sz w:val="72"/>
          <w:szCs w:val="72"/>
          <w:lang w:val="es-CL" w:eastAsia="es-CL"/>
        </w:rPr>
        <w:t xml:space="preserve"> Formativa</w:t>
      </w:r>
      <w:r w:rsidRPr="3F8F0556">
        <w:rPr>
          <w:rFonts w:asciiTheme="minorHAnsi" w:eastAsiaTheme="minorEastAsia" w:hAnsiTheme="minorHAnsi" w:cstheme="minorBidi"/>
          <w:b/>
          <w:bCs/>
          <w:color w:val="000000"/>
          <w:spacing w:val="-30"/>
          <w:sz w:val="72"/>
          <w:szCs w:val="72"/>
          <w:lang w:val="es-CL" w:eastAsia="es-CL"/>
        </w:rPr>
        <w:t xml:space="preserve"> </w:t>
      </w:r>
      <w:r w:rsidR="008746F8" w:rsidRPr="3F8F0556">
        <w:rPr>
          <w:rFonts w:asciiTheme="minorHAnsi" w:eastAsiaTheme="minorEastAsia" w:hAnsiTheme="minorHAnsi" w:cstheme="minorBidi"/>
          <w:b/>
          <w:bCs/>
          <w:color w:val="000000"/>
          <w:spacing w:val="-30"/>
          <w:sz w:val="72"/>
          <w:szCs w:val="72"/>
          <w:lang w:val="es-CL" w:eastAsia="es-CL"/>
        </w:rPr>
        <w:t xml:space="preserve">Fase </w:t>
      </w:r>
      <w:r w:rsidR="001E0E40" w:rsidRPr="3F8F0556">
        <w:rPr>
          <w:rFonts w:asciiTheme="minorHAnsi" w:eastAsiaTheme="minorEastAsia" w:hAnsiTheme="minorHAnsi" w:cstheme="minorBidi"/>
          <w:b/>
          <w:bCs/>
          <w:color w:val="000000"/>
          <w:spacing w:val="-30"/>
          <w:sz w:val="72"/>
          <w:szCs w:val="72"/>
          <w:lang w:val="es-CL" w:eastAsia="es-CL"/>
        </w:rPr>
        <w:t>2</w:t>
      </w:r>
    </w:p>
    <w:p w14:paraId="18EEBE4A" w14:textId="77777777" w:rsidR="00D67082" w:rsidRPr="008746F8" w:rsidRDefault="00D67082" w:rsidP="3F8F0556">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3F8F0556">
        <w:rPr>
          <w:rFonts w:asciiTheme="minorHAnsi" w:eastAsiaTheme="minorEastAsia" w:hAnsiTheme="minorHAnsi" w:cstheme="minorBidi"/>
          <w:b/>
          <w:bCs/>
          <w:color w:val="000000"/>
          <w:spacing w:val="-30"/>
          <w:sz w:val="48"/>
          <w:szCs w:val="48"/>
          <w:lang w:val="es-CL" w:eastAsia="es-CL"/>
        </w:rPr>
        <w:t>Nombre</w:t>
      </w:r>
      <w:r w:rsidR="008746F8" w:rsidRPr="3F8F0556">
        <w:rPr>
          <w:rFonts w:asciiTheme="minorHAnsi" w:eastAsiaTheme="minorEastAsia" w:hAnsiTheme="minorHAnsi" w:cstheme="minorBidi"/>
          <w:b/>
          <w:bCs/>
          <w:color w:val="000000"/>
          <w:spacing w:val="-30"/>
          <w:sz w:val="48"/>
          <w:szCs w:val="48"/>
          <w:lang w:val="es-CL" w:eastAsia="es-CL"/>
        </w:rPr>
        <w:t xml:space="preserve">: </w:t>
      </w:r>
      <w:r w:rsidR="00E3465F" w:rsidRPr="3F8F0556">
        <w:rPr>
          <w:rFonts w:asciiTheme="minorHAnsi" w:eastAsiaTheme="minorEastAsia" w:hAnsiTheme="minorHAnsi" w:cstheme="minorBidi"/>
          <w:b/>
          <w:bCs/>
          <w:color w:val="000000"/>
          <w:spacing w:val="-30"/>
          <w:sz w:val="48"/>
          <w:szCs w:val="48"/>
          <w:lang w:val="es-CL" w:eastAsia="es-CL"/>
        </w:rPr>
        <w:t xml:space="preserve">Informe avance </w:t>
      </w:r>
      <w:r w:rsidR="008746F8" w:rsidRPr="3F8F0556">
        <w:rPr>
          <w:rFonts w:asciiTheme="minorHAnsi" w:eastAsiaTheme="minorEastAsia" w:hAnsiTheme="minorHAnsi"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5AA60C57" w14:textId="77777777" w:rsidTr="41FF0689">
        <w:trPr>
          <w:trHeight w:val="421"/>
          <w:jc w:val="center"/>
        </w:trPr>
        <w:tc>
          <w:tcPr>
            <w:tcW w:w="706" w:type="pct"/>
            <w:shd w:val="clear" w:color="auto" w:fill="262626" w:themeFill="text1" w:themeFillTint="D9"/>
            <w:vAlign w:val="center"/>
          </w:tcPr>
          <w:p w14:paraId="1A06D17C" w14:textId="77777777" w:rsidR="00B12156" w:rsidRPr="003F499E" w:rsidRDefault="00B12156" w:rsidP="3F8F0556">
            <w:pPr>
              <w:pStyle w:val="Piedepgina"/>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129F4928" w14:textId="77777777" w:rsidR="00B12156" w:rsidRPr="003F499E" w:rsidRDefault="00B12156" w:rsidP="3F8F0556">
            <w:pPr>
              <w:pStyle w:val="Piedepgina"/>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03C64579" w14:textId="77777777" w:rsidR="00B12156" w:rsidRPr="003F499E" w:rsidRDefault="001B160A" w:rsidP="3F8F0556">
            <w:pPr>
              <w:pStyle w:val="Piedepgina"/>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6863E070" w14:textId="77777777" w:rsidR="00B12156" w:rsidRPr="003F499E" w:rsidRDefault="00AC716E" w:rsidP="3F8F0556">
            <w:pPr>
              <w:pStyle w:val="Piedepgina"/>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 P</w:t>
            </w:r>
            <w:r w:rsidR="00B12156" w:rsidRPr="3F8F0556">
              <w:rPr>
                <w:rFonts w:asciiTheme="minorHAnsi" w:eastAsiaTheme="minorEastAsia" w:hAnsiTheme="minorHAnsi" w:cstheme="minorBidi"/>
                <w:b/>
                <w:bCs/>
                <w:color w:val="FFFFFF" w:themeColor="background1"/>
                <w:sz w:val="22"/>
                <w:szCs w:val="22"/>
              </w:rPr>
              <w:t>onderación</w:t>
            </w:r>
          </w:p>
        </w:tc>
      </w:tr>
      <w:tr w:rsidR="009342E6" w:rsidRPr="003F499E" w14:paraId="3DFDACBB" w14:textId="77777777" w:rsidTr="41FF0689">
        <w:trPr>
          <w:trHeight w:val="417"/>
          <w:jc w:val="center"/>
        </w:trPr>
        <w:tc>
          <w:tcPr>
            <w:tcW w:w="706" w:type="pct"/>
            <w:vAlign w:val="center"/>
          </w:tcPr>
          <w:p w14:paraId="2F3455C6" w14:textId="77777777" w:rsidR="00B12156" w:rsidRPr="00B75B4E" w:rsidRDefault="0BC23903" w:rsidP="3F8F0556">
            <w:pPr>
              <w:pStyle w:val="Piedepgina"/>
              <w:spacing w:before="120" w:after="120"/>
              <w:jc w:val="center"/>
              <w:rPr>
                <w:rFonts w:asciiTheme="minorHAnsi" w:eastAsiaTheme="minorEastAsia" w:hAnsiTheme="minorHAnsi" w:cstheme="minorBidi"/>
                <w:b/>
                <w:bCs/>
                <w:color w:val="262626" w:themeColor="text1" w:themeTint="D9"/>
              </w:rPr>
            </w:pPr>
            <w:r w:rsidRPr="3F8F0556">
              <w:rPr>
                <w:rFonts w:asciiTheme="minorHAnsi" w:eastAsiaTheme="minorEastAsia" w:hAnsiTheme="minorHAnsi" w:cstheme="minorBidi"/>
                <w:b/>
                <w:bCs/>
                <w:color w:val="262626" w:themeColor="text1" w:themeTint="D9"/>
              </w:rPr>
              <w:t>PTY4614</w:t>
            </w:r>
          </w:p>
        </w:tc>
        <w:tc>
          <w:tcPr>
            <w:tcW w:w="2401" w:type="pct"/>
            <w:vAlign w:val="center"/>
          </w:tcPr>
          <w:p w14:paraId="05CB638D" w14:textId="77777777" w:rsidR="00B12156" w:rsidRPr="00B75B4E" w:rsidRDefault="674CF658" w:rsidP="41FF0689">
            <w:pPr>
              <w:pStyle w:val="Piedepgina"/>
              <w:spacing w:before="120" w:after="120"/>
              <w:jc w:val="center"/>
              <w:rPr>
                <w:rFonts w:asciiTheme="minorHAnsi" w:eastAsiaTheme="minorEastAsia" w:hAnsiTheme="minorHAnsi" w:cstheme="minorBidi"/>
                <w:b/>
                <w:bCs/>
                <w:color w:val="000000" w:themeColor="text1"/>
                <w:lang w:eastAsia="es-CL"/>
              </w:rPr>
            </w:pPr>
            <w:r w:rsidRPr="41FF0689">
              <w:rPr>
                <w:rFonts w:asciiTheme="minorHAnsi" w:eastAsiaTheme="minorEastAsia" w:hAnsiTheme="minorHAnsi" w:cstheme="minorBidi"/>
                <w:b/>
                <w:bCs/>
                <w:color w:val="000000" w:themeColor="text1"/>
                <w:lang w:eastAsia="es-CL"/>
              </w:rPr>
              <w:t>Capstone</w:t>
            </w:r>
          </w:p>
        </w:tc>
        <w:tc>
          <w:tcPr>
            <w:tcW w:w="1036" w:type="pct"/>
            <w:vAlign w:val="center"/>
          </w:tcPr>
          <w:p w14:paraId="66B6CACC" w14:textId="77777777" w:rsidR="00B12156" w:rsidRPr="00B75B4E" w:rsidRDefault="0BC23903" w:rsidP="3F8F0556">
            <w:pPr>
              <w:pStyle w:val="Piedepgina"/>
              <w:tabs>
                <w:tab w:val="clear" w:pos="4419"/>
                <w:tab w:val="clear" w:pos="8838"/>
              </w:tabs>
              <w:spacing w:before="40"/>
              <w:jc w:val="center"/>
              <w:rPr>
                <w:rFonts w:asciiTheme="minorHAnsi" w:eastAsiaTheme="minorEastAsia" w:hAnsiTheme="minorHAnsi" w:cstheme="minorBidi"/>
                <w:color w:val="5B9BD5" w:themeColor="accent1"/>
              </w:rPr>
            </w:pPr>
            <w:r w:rsidRPr="3F8F0556">
              <w:rPr>
                <w:rFonts w:asciiTheme="minorHAnsi" w:eastAsiaTheme="minorEastAsia" w:hAnsiTheme="minorHAnsi" w:cstheme="minorBidi"/>
              </w:rPr>
              <w:t>S</w:t>
            </w:r>
            <w:r w:rsidR="008746F8" w:rsidRPr="3F8F0556">
              <w:rPr>
                <w:rFonts w:asciiTheme="minorHAnsi" w:eastAsiaTheme="minorEastAsia" w:hAnsiTheme="minorHAnsi" w:cstheme="minorBidi"/>
              </w:rPr>
              <w:t xml:space="preserve">emana </w:t>
            </w:r>
            <w:r w:rsidR="00D73C98" w:rsidRPr="3F8F0556">
              <w:rPr>
                <w:rFonts w:asciiTheme="minorHAnsi" w:eastAsiaTheme="minorEastAsia" w:hAnsiTheme="minorHAnsi" w:cstheme="minorBidi"/>
              </w:rPr>
              <w:t>7</w:t>
            </w:r>
          </w:p>
        </w:tc>
        <w:tc>
          <w:tcPr>
            <w:tcW w:w="857" w:type="pct"/>
            <w:vAlign w:val="center"/>
          </w:tcPr>
          <w:p w14:paraId="0D8EE541" w14:textId="77777777" w:rsidR="00B12156" w:rsidRPr="00B75B4E" w:rsidRDefault="008746F8" w:rsidP="3F8F0556">
            <w:pPr>
              <w:pStyle w:val="Piedepgina"/>
              <w:spacing w:before="120" w:after="120"/>
              <w:jc w:val="center"/>
              <w:rPr>
                <w:rFonts w:asciiTheme="minorHAnsi" w:eastAsiaTheme="minorEastAsia" w:hAnsiTheme="minorHAnsi" w:cstheme="minorBidi"/>
                <w:b/>
                <w:bCs/>
                <w:color w:val="404040" w:themeColor="text1" w:themeTint="BF"/>
                <w:lang w:eastAsia="es-CL"/>
              </w:rPr>
            </w:pPr>
            <w:r w:rsidRPr="3F8F0556">
              <w:rPr>
                <w:rFonts w:asciiTheme="minorHAnsi" w:eastAsiaTheme="minorEastAsia" w:hAnsiTheme="minorHAnsi" w:cstheme="minorBidi"/>
                <w:b/>
                <w:bCs/>
                <w:color w:val="404040" w:themeColor="text1" w:themeTint="BF"/>
                <w:lang w:eastAsia="es-CL"/>
              </w:rPr>
              <w:t>0%</w:t>
            </w:r>
          </w:p>
        </w:tc>
      </w:tr>
    </w:tbl>
    <w:p w14:paraId="47D84BAA" w14:textId="77777777" w:rsidR="008070B0" w:rsidRPr="003F499E" w:rsidRDefault="008070B0" w:rsidP="3F8F0556">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4FDB8868" w14:textId="77777777" w:rsidR="00D67082" w:rsidRPr="00F97599" w:rsidRDefault="00D67082" w:rsidP="3F8F0556">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4EEE20BA" w14:textId="77777777" w:rsidTr="3F8F0556">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40CDAD8" w14:textId="77777777" w:rsidR="00ED4C58" w:rsidRPr="003F499E" w:rsidRDefault="6367DC2A" w:rsidP="3F8F0556">
            <w:pPr>
              <w:pStyle w:val="Piedepgina"/>
              <w:spacing w:before="120" w:after="120"/>
              <w:jc w:val="center"/>
              <w:rPr>
                <w:rFonts w:asciiTheme="minorHAnsi" w:eastAsiaTheme="minorEastAsia" w:hAnsiTheme="minorHAnsi" w:cstheme="minorBidi"/>
                <w:b/>
                <w:bCs/>
                <w:color w:val="000000" w:themeColor="text1"/>
                <w:sz w:val="22"/>
                <w:szCs w:val="22"/>
              </w:rPr>
            </w:pPr>
            <w:r w:rsidRPr="3F8F055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6C345ADF" w14:textId="77777777" w:rsidR="00ED4C58" w:rsidRPr="003F499E" w:rsidRDefault="74E0BC61" w:rsidP="3F8F055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2F8F0503" w14:textId="77777777" w:rsidR="00ED4C58" w:rsidRPr="003F499E" w:rsidRDefault="00ED4C58" w:rsidP="3F8F055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1CC0226D" w14:textId="77777777" w:rsidR="00ED4C58" w:rsidRPr="003F499E" w:rsidRDefault="00ED4C58" w:rsidP="3F8F055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1F57D60" w14:textId="77777777" w:rsidR="00ED4C58" w:rsidRPr="003F499E" w:rsidRDefault="74E0BC61" w:rsidP="3F8F055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11D7942F" w14:textId="77777777" w:rsidR="00ED4C58" w:rsidRPr="003F499E" w:rsidRDefault="00ED4C58" w:rsidP="3F8F055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165C8D6B" w14:textId="77777777" w:rsidR="00ED4C58" w:rsidRPr="003F499E" w:rsidRDefault="00ED4C58" w:rsidP="3F8F0556">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77A9FA24" w14:textId="77777777" w:rsidR="00ED4C58" w:rsidRPr="003F499E" w:rsidRDefault="74E0BC61" w:rsidP="3F8F0556">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Autoevaluación</w:t>
            </w:r>
          </w:p>
        </w:tc>
      </w:tr>
    </w:tbl>
    <w:p w14:paraId="206A5DE8" w14:textId="77777777" w:rsidR="00D67082" w:rsidRPr="003F499E" w:rsidRDefault="00D67082" w:rsidP="3F8F0556">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2BA15B0F" w14:textId="77777777" w:rsidR="00D67082" w:rsidRPr="009D4502" w:rsidRDefault="00D67082" w:rsidP="3F8F0556">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5FB3DB4B" w14:textId="77777777" w:rsidTr="40C5D529">
        <w:trPr>
          <w:trHeight w:val="395"/>
        </w:trPr>
        <w:tc>
          <w:tcPr>
            <w:tcW w:w="1055" w:type="pct"/>
            <w:shd w:val="clear" w:color="auto" w:fill="262626" w:themeFill="text1" w:themeFillTint="D9"/>
            <w:vAlign w:val="center"/>
          </w:tcPr>
          <w:p w14:paraId="682F16C1" w14:textId="77777777" w:rsidR="00464D06" w:rsidRPr="003F499E" w:rsidRDefault="1E301C97" w:rsidP="3F8F0556">
            <w:pPr>
              <w:pStyle w:val="Piedepgina"/>
              <w:tabs>
                <w:tab w:val="clear" w:pos="4419"/>
                <w:tab w:val="clear" w:pos="8838"/>
              </w:tabs>
              <w:jc w:val="center"/>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Resultado</w:t>
            </w:r>
            <w:r w:rsidR="3FAECC05" w:rsidRPr="3F8F0556">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7188CED0" w14:textId="77777777" w:rsidR="00464D06" w:rsidRPr="003F499E" w:rsidRDefault="1E301C97" w:rsidP="3F8F0556">
            <w:pPr>
              <w:pStyle w:val="Piedepgina"/>
              <w:tabs>
                <w:tab w:val="clear" w:pos="4419"/>
                <w:tab w:val="clear" w:pos="8838"/>
              </w:tabs>
              <w:jc w:val="center"/>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Indicador</w:t>
            </w:r>
            <w:r w:rsidR="3FAECC05" w:rsidRPr="3F8F0556">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28730690" w14:textId="77777777" w:rsidR="00464D06" w:rsidRPr="003F499E" w:rsidRDefault="3FAECC05" w:rsidP="3F8F0556">
            <w:pPr>
              <w:pStyle w:val="Piedepgina"/>
              <w:tabs>
                <w:tab w:val="clear" w:pos="4419"/>
                <w:tab w:val="clear" w:pos="8838"/>
              </w:tabs>
              <w:jc w:val="center"/>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5FCF85AC" w14:textId="77777777" w:rsidR="00464D06" w:rsidRPr="003F499E" w:rsidRDefault="2FA0F1B8" w:rsidP="3F8F0556">
            <w:pPr>
              <w:pStyle w:val="Piedepgina"/>
              <w:tabs>
                <w:tab w:val="clear" w:pos="4419"/>
                <w:tab w:val="clear" w:pos="8838"/>
              </w:tabs>
              <w:jc w:val="center"/>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3747FCA3" w14:textId="77777777" w:rsidR="00464D06" w:rsidRPr="003F499E" w:rsidRDefault="2FA0F1B8" w:rsidP="3F8F0556">
            <w:pPr>
              <w:pStyle w:val="Piedepgina"/>
              <w:tabs>
                <w:tab w:val="clear" w:pos="4419"/>
                <w:tab w:val="clear" w:pos="8838"/>
              </w:tabs>
              <w:jc w:val="center"/>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Ponderación Indicador de Evaluación</w:t>
            </w:r>
          </w:p>
        </w:tc>
      </w:tr>
      <w:tr w:rsidR="001E0E40" w:rsidRPr="003F499E" w14:paraId="10C88ECF" w14:textId="77777777" w:rsidTr="40C5D529">
        <w:trPr>
          <w:trHeight w:val="836"/>
        </w:trPr>
        <w:tc>
          <w:tcPr>
            <w:tcW w:w="1055" w:type="pct"/>
            <w:vMerge w:val="restart"/>
            <w:vAlign w:val="center"/>
          </w:tcPr>
          <w:p w14:paraId="11F0C389" w14:textId="77777777" w:rsidR="001E0E40" w:rsidRPr="00B75B4E" w:rsidRDefault="001E0E40" w:rsidP="0BDC470B">
            <w:pPr>
              <w:pStyle w:val="Piedepgina"/>
              <w:tabs>
                <w:tab w:val="clear" w:pos="4419"/>
                <w:tab w:val="clear" w:pos="8838"/>
              </w:tabs>
              <w:jc w:val="both"/>
              <w:rPr>
                <w:rFonts w:asciiTheme="minorHAnsi" w:eastAsiaTheme="minorEastAsia" w:hAnsiTheme="minorHAnsi" w:cstheme="minorBidi"/>
                <w:b/>
                <w:bCs/>
                <w:color w:val="3B3838" w:themeColor="background2" w:themeShade="40"/>
              </w:rPr>
            </w:pPr>
            <w:r w:rsidRPr="0BDC470B">
              <w:rPr>
                <w:rFonts w:asciiTheme="minorHAnsi" w:eastAsiaTheme="minorEastAsia" w:hAnsiTheme="minorHAnsi" w:cstheme="minorBidi"/>
                <w:b/>
                <w:bCs/>
                <w:color w:val="3B3838" w:themeColor="background2" w:themeShade="40"/>
              </w:rPr>
              <w:t xml:space="preserve">RA2 </w:t>
            </w:r>
          </w:p>
          <w:p w14:paraId="5C8A18D6" w14:textId="77777777" w:rsidR="001E0E40" w:rsidRPr="00B75B4E" w:rsidRDefault="001E0E40"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0BDC470B">
              <w:rPr>
                <w:rFonts w:asciiTheme="minorHAnsi" w:eastAsiaTheme="minorEastAsia" w:hAnsiTheme="minorHAnsi" w:cstheme="minorBidi"/>
                <w:color w:val="3B3838" w:themeColor="background2" w:themeShade="40"/>
              </w:rPr>
              <w:t>Desarrolla el Proyecto APT, según los estándares de calidad establecidos por la disciplina.</w:t>
            </w:r>
          </w:p>
          <w:p w14:paraId="38E7C12E" w14:textId="77777777" w:rsidR="001E0E40" w:rsidRPr="00B75B4E" w:rsidRDefault="001E0E40"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p>
        </w:tc>
        <w:tc>
          <w:tcPr>
            <w:tcW w:w="1361" w:type="pct"/>
            <w:vMerge w:val="restart"/>
            <w:vAlign w:val="center"/>
          </w:tcPr>
          <w:p w14:paraId="2DEAC9B8" w14:textId="77777777" w:rsidR="001E0E40" w:rsidRPr="007A6A14" w:rsidRDefault="001E0E40"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0BDC470B">
              <w:rPr>
                <w:rFonts w:asciiTheme="minorHAnsi" w:eastAsiaTheme="minorEastAsia" w:hAnsiTheme="minorHAnsi" w:cstheme="minorBidi"/>
                <w:color w:val="3B3838" w:themeColor="background2" w:themeShade="40"/>
              </w:rPr>
              <w:t>IL 2.1</w:t>
            </w:r>
          </w:p>
          <w:p w14:paraId="234960AD" w14:textId="77777777" w:rsidR="001E0E40" w:rsidRPr="007A6A14" w:rsidRDefault="001E0E40"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0BDC470B">
              <w:rPr>
                <w:rFonts w:asciiTheme="minorHAnsi" w:eastAsiaTheme="minorEastAsia" w:hAnsiTheme="minorHAnsi" w:cstheme="minorBidi"/>
                <w:color w:val="3B3838" w:themeColor="background2" w:themeShade="40"/>
              </w:rPr>
              <w:t>Desarrolla las actividades planificadas del proyecto APT, incluyendo las evidencias que cumplen con los estándares definidos por la disciplina.</w:t>
            </w:r>
          </w:p>
        </w:tc>
        <w:tc>
          <w:tcPr>
            <w:tcW w:w="1485" w:type="pct"/>
          </w:tcPr>
          <w:p w14:paraId="510E959A" w14:textId="77777777" w:rsidR="001E0E40" w:rsidRPr="00911C27" w:rsidRDefault="001E0E40"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0BDC470B">
              <w:rPr>
                <w:rFonts w:asciiTheme="minorHAnsi" w:eastAsiaTheme="minorEastAsia" w:hAnsiTheme="minorHAnsi" w:cstheme="minorBidi"/>
                <w:color w:val="3B3838" w:themeColor="background2" w:themeShade="40"/>
              </w:rPr>
              <w:t xml:space="preserve">1. Propone ajustes al Proyecto APT considerando dificultades, facilitadores y retroalimentación. </w:t>
            </w:r>
          </w:p>
        </w:tc>
        <w:tc>
          <w:tcPr>
            <w:tcW w:w="549" w:type="pct"/>
            <w:vMerge w:val="restart"/>
            <w:vAlign w:val="center"/>
          </w:tcPr>
          <w:p w14:paraId="378E1D19" w14:textId="77777777" w:rsidR="001E0E40" w:rsidRPr="00911C27" w:rsidRDefault="4F8D9B1A" w:rsidP="3F8F0556">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6B0CF636">
              <w:rPr>
                <w:rFonts w:asciiTheme="minorHAnsi" w:eastAsiaTheme="minorEastAsia" w:hAnsiTheme="minorHAnsi" w:cstheme="minorBidi"/>
                <w:color w:val="3B3838" w:themeColor="background2" w:themeShade="40"/>
              </w:rPr>
              <w:t>80</w:t>
            </w:r>
          </w:p>
        </w:tc>
        <w:tc>
          <w:tcPr>
            <w:tcW w:w="549" w:type="pct"/>
            <w:vAlign w:val="center"/>
          </w:tcPr>
          <w:p w14:paraId="61FF0DFD" w14:textId="77777777" w:rsidR="001E0E40" w:rsidRPr="00911C27" w:rsidRDefault="64D5F6F8" w:rsidP="3F8F0556">
            <w:pPr>
              <w:pStyle w:val="Piedepgina"/>
              <w:tabs>
                <w:tab w:val="clear" w:pos="4419"/>
                <w:tab w:val="clear" w:pos="8838"/>
              </w:tabs>
              <w:jc w:val="center"/>
              <w:rPr>
                <w:rFonts w:asciiTheme="minorHAnsi" w:eastAsiaTheme="minorEastAsia" w:hAnsiTheme="minorHAnsi" w:cstheme="minorBidi"/>
                <w:b/>
                <w:bCs/>
                <w:color w:val="3B3838" w:themeColor="background2" w:themeShade="40"/>
                <w:sz w:val="18"/>
                <w:szCs w:val="18"/>
                <w:lang w:eastAsia="es-CL"/>
              </w:rPr>
            </w:pPr>
            <w:r w:rsidRPr="6B0CF636">
              <w:rPr>
                <w:rFonts w:asciiTheme="minorHAnsi" w:eastAsiaTheme="minorEastAsia" w:hAnsiTheme="minorHAnsi" w:cstheme="minorBidi"/>
                <w:b/>
                <w:bCs/>
                <w:color w:val="3B3838" w:themeColor="background2" w:themeShade="40"/>
                <w:sz w:val="18"/>
                <w:szCs w:val="18"/>
                <w:lang w:eastAsia="es-CL"/>
              </w:rPr>
              <w:t>20</w:t>
            </w:r>
          </w:p>
        </w:tc>
      </w:tr>
      <w:tr w:rsidR="001E0E40" w:rsidRPr="003F499E" w14:paraId="69A4BC9F" w14:textId="77777777" w:rsidTr="40C5D529">
        <w:trPr>
          <w:trHeight w:val="834"/>
        </w:trPr>
        <w:tc>
          <w:tcPr>
            <w:tcW w:w="1055" w:type="pct"/>
            <w:vMerge/>
            <w:vAlign w:val="center"/>
          </w:tcPr>
          <w:p w14:paraId="791B6440" w14:textId="77777777" w:rsidR="001E0E40" w:rsidRPr="00B75B4E" w:rsidRDefault="001E0E40" w:rsidP="001E0E40">
            <w:pPr>
              <w:jc w:val="both"/>
              <w:rPr>
                <w:rFonts w:ascii="Calibri" w:hAnsi="Calibri" w:cs="Calibri"/>
                <w:bCs/>
                <w:color w:val="3B3838" w:themeColor="background2" w:themeShade="40"/>
                <w:lang w:eastAsia="ja-JP"/>
              </w:rPr>
            </w:pPr>
          </w:p>
        </w:tc>
        <w:tc>
          <w:tcPr>
            <w:tcW w:w="1361" w:type="pct"/>
            <w:vMerge/>
            <w:vAlign w:val="center"/>
          </w:tcPr>
          <w:p w14:paraId="2AE1EF46" w14:textId="77777777" w:rsidR="001E0E40" w:rsidRPr="00911C27" w:rsidRDefault="001E0E40" w:rsidP="001E0E40">
            <w:pPr>
              <w:rPr>
                <w:rFonts w:ascii="Calibri" w:hAnsi="Calibri" w:cs="Calibri"/>
                <w:b/>
                <w:color w:val="3B3838" w:themeColor="background2" w:themeShade="40"/>
              </w:rPr>
            </w:pPr>
          </w:p>
        </w:tc>
        <w:tc>
          <w:tcPr>
            <w:tcW w:w="1485" w:type="pct"/>
          </w:tcPr>
          <w:p w14:paraId="38A52C5E" w14:textId="77777777" w:rsidR="001E0E40" w:rsidRPr="00911C27" w:rsidRDefault="001E0E40"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0BDC470B">
              <w:rPr>
                <w:rFonts w:asciiTheme="minorHAnsi" w:eastAsiaTheme="minorEastAsia" w:hAnsiTheme="minorHAnsi" w:cstheme="minorBidi"/>
                <w:color w:val="3B3838" w:themeColor="background2" w:themeShade="40"/>
              </w:rPr>
              <w:t>2. Aplica una metodología que permite el logro de los objetivos propuestos, de acuerdo a los estándares de la disciplina.</w:t>
            </w:r>
          </w:p>
        </w:tc>
        <w:tc>
          <w:tcPr>
            <w:tcW w:w="549" w:type="pct"/>
            <w:vMerge/>
            <w:vAlign w:val="center"/>
          </w:tcPr>
          <w:p w14:paraId="33A3E71E"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549" w:type="pct"/>
            <w:vAlign w:val="center"/>
          </w:tcPr>
          <w:p w14:paraId="31E642FD" w14:textId="77777777" w:rsidR="001E0E40" w:rsidRPr="00911C27" w:rsidRDefault="6E999275" w:rsidP="3F8F0556">
            <w:pPr>
              <w:pStyle w:val="Piedepgina"/>
              <w:tabs>
                <w:tab w:val="clear" w:pos="4419"/>
                <w:tab w:val="clear" w:pos="8838"/>
              </w:tabs>
              <w:jc w:val="center"/>
              <w:rPr>
                <w:rFonts w:asciiTheme="minorHAnsi" w:eastAsiaTheme="minorEastAsia" w:hAnsiTheme="minorHAnsi" w:cstheme="minorBidi"/>
                <w:b/>
                <w:bCs/>
                <w:color w:val="3B3838" w:themeColor="background2" w:themeShade="40"/>
                <w:sz w:val="18"/>
                <w:szCs w:val="18"/>
                <w:lang w:eastAsia="es-CL"/>
              </w:rPr>
            </w:pPr>
            <w:r w:rsidRPr="6B0CF636">
              <w:rPr>
                <w:rFonts w:asciiTheme="minorHAnsi" w:eastAsiaTheme="minorEastAsia" w:hAnsiTheme="minorHAnsi" w:cstheme="minorBidi"/>
                <w:b/>
                <w:bCs/>
                <w:color w:val="3B3838" w:themeColor="background2" w:themeShade="40"/>
                <w:sz w:val="18"/>
                <w:szCs w:val="18"/>
                <w:lang w:eastAsia="es-CL"/>
              </w:rPr>
              <w:t>20</w:t>
            </w:r>
          </w:p>
        </w:tc>
      </w:tr>
      <w:tr w:rsidR="001E0E40" w:rsidRPr="003F499E" w14:paraId="3C36EE16" w14:textId="77777777" w:rsidTr="40C5D529">
        <w:trPr>
          <w:trHeight w:val="846"/>
        </w:trPr>
        <w:tc>
          <w:tcPr>
            <w:tcW w:w="1055" w:type="pct"/>
            <w:vMerge/>
            <w:vAlign w:val="center"/>
          </w:tcPr>
          <w:p w14:paraId="6FE5225C" w14:textId="77777777" w:rsidR="001E0E40" w:rsidRPr="00B75B4E" w:rsidRDefault="001E0E40" w:rsidP="001E0E40">
            <w:pPr>
              <w:jc w:val="both"/>
              <w:rPr>
                <w:rFonts w:ascii="Calibri" w:hAnsi="Calibri" w:cs="Calibri"/>
                <w:bCs/>
                <w:color w:val="3B3838" w:themeColor="background2" w:themeShade="40"/>
                <w:lang w:eastAsia="ja-JP"/>
              </w:rPr>
            </w:pPr>
          </w:p>
        </w:tc>
        <w:tc>
          <w:tcPr>
            <w:tcW w:w="1361" w:type="pct"/>
            <w:vMerge/>
            <w:vAlign w:val="center"/>
          </w:tcPr>
          <w:p w14:paraId="44641444" w14:textId="77777777" w:rsidR="001E0E40" w:rsidRPr="00911C27" w:rsidRDefault="001E0E40" w:rsidP="001E0E40">
            <w:pPr>
              <w:rPr>
                <w:rFonts w:ascii="Calibri" w:hAnsi="Calibri" w:cs="Calibri"/>
                <w:b/>
                <w:color w:val="3B3838" w:themeColor="background2" w:themeShade="40"/>
              </w:rPr>
            </w:pPr>
          </w:p>
        </w:tc>
        <w:tc>
          <w:tcPr>
            <w:tcW w:w="1485" w:type="pct"/>
          </w:tcPr>
          <w:p w14:paraId="4E6A3D75" w14:textId="77777777" w:rsidR="001E0E40" w:rsidRPr="00911C27" w:rsidRDefault="001E0E40"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0BDC470B">
              <w:rPr>
                <w:rFonts w:asciiTheme="minorHAnsi" w:eastAsiaTheme="minorEastAsia" w:hAnsiTheme="minorHAnsi" w:cstheme="minorBidi"/>
                <w:color w:val="3B3838" w:themeColor="background2" w:themeShade="40"/>
              </w:rPr>
              <w:t>3. Genera evidencias que dan cuenta del avance del Proyecto APT, de acuerdo a los estándares definidos por la disciplina.</w:t>
            </w:r>
          </w:p>
        </w:tc>
        <w:tc>
          <w:tcPr>
            <w:tcW w:w="549" w:type="pct"/>
            <w:vMerge/>
            <w:vAlign w:val="center"/>
          </w:tcPr>
          <w:p w14:paraId="5CC499A7"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549" w:type="pct"/>
            <w:vAlign w:val="center"/>
          </w:tcPr>
          <w:p w14:paraId="7D4787F0" w14:textId="77777777" w:rsidR="001E0E40" w:rsidRPr="00911C27" w:rsidRDefault="4729404A" w:rsidP="3F8F0556">
            <w:pPr>
              <w:pStyle w:val="Piedepgina"/>
              <w:tabs>
                <w:tab w:val="clear" w:pos="4419"/>
                <w:tab w:val="clear" w:pos="8838"/>
              </w:tabs>
              <w:jc w:val="center"/>
              <w:rPr>
                <w:rFonts w:asciiTheme="minorHAnsi" w:eastAsiaTheme="minorEastAsia" w:hAnsiTheme="minorHAnsi" w:cstheme="minorBidi"/>
                <w:b/>
                <w:bCs/>
                <w:color w:val="3B3838" w:themeColor="background2" w:themeShade="40"/>
                <w:sz w:val="18"/>
                <w:szCs w:val="18"/>
                <w:lang w:eastAsia="es-CL"/>
              </w:rPr>
            </w:pPr>
            <w:r w:rsidRPr="6B0CF636">
              <w:rPr>
                <w:rFonts w:asciiTheme="minorHAnsi" w:eastAsiaTheme="minorEastAsia" w:hAnsiTheme="minorHAnsi" w:cstheme="minorBidi"/>
                <w:b/>
                <w:bCs/>
                <w:color w:val="3B3838" w:themeColor="background2" w:themeShade="40"/>
                <w:sz w:val="18"/>
                <w:szCs w:val="18"/>
                <w:lang w:eastAsia="es-CL"/>
              </w:rPr>
              <w:t>40</w:t>
            </w:r>
          </w:p>
        </w:tc>
      </w:tr>
      <w:tr w:rsidR="00E42898" w:rsidRPr="003F499E" w14:paraId="04982D74" w14:textId="77777777" w:rsidTr="40C5D529">
        <w:trPr>
          <w:trHeight w:val="509"/>
        </w:trPr>
        <w:tc>
          <w:tcPr>
            <w:tcW w:w="1055" w:type="pct"/>
            <w:vMerge/>
            <w:vAlign w:val="center"/>
          </w:tcPr>
          <w:p w14:paraId="22588B0D" w14:textId="77777777" w:rsidR="00E42898" w:rsidRPr="002736E0" w:rsidRDefault="00E42898" w:rsidP="001E0E40">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39DB2905" w14:textId="77777777" w:rsidR="00E42898" w:rsidRPr="004F713B" w:rsidRDefault="00E42898" w:rsidP="0BDC470B">
            <w:pPr>
              <w:jc w:val="both"/>
              <w:rPr>
                <w:rFonts w:asciiTheme="minorHAnsi" w:eastAsiaTheme="minorEastAsia" w:hAnsiTheme="minorHAnsi" w:cstheme="minorBidi"/>
                <w:b/>
                <w:bCs/>
                <w:color w:val="3B3838" w:themeColor="background2" w:themeShade="40"/>
              </w:rPr>
            </w:pPr>
            <w:r w:rsidRPr="0BDC470B">
              <w:rPr>
                <w:rFonts w:asciiTheme="minorHAnsi" w:eastAsiaTheme="minorEastAsia" w:hAnsiTheme="minorHAnsi" w:cstheme="minorBidi"/>
                <w:b/>
                <w:bCs/>
                <w:color w:val="3B3838" w:themeColor="background2" w:themeShade="40"/>
              </w:rPr>
              <w:t>IL 2.4</w:t>
            </w:r>
          </w:p>
          <w:p w14:paraId="27C1809B" w14:textId="77777777" w:rsidR="00E42898" w:rsidRPr="00E42898" w:rsidRDefault="00E42898" w:rsidP="0BDC470B">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0BDC470B">
              <w:rPr>
                <w:rFonts w:asciiTheme="minorHAnsi" w:eastAsiaTheme="minorEastAsia" w:hAnsiTheme="minorHAnsi" w:cstheme="minorBidi"/>
                <w:color w:val="3B3838" w:themeColor="background2" w:themeShade="40"/>
              </w:rPr>
              <w:lastRenderedPageBreak/>
              <w:t>Cumple con los indicadores de calidad requeridos en</w:t>
            </w:r>
            <w:r w:rsidR="3B688BA5" w:rsidRPr="0BDC470B">
              <w:rPr>
                <w:rFonts w:asciiTheme="minorHAnsi" w:eastAsiaTheme="minorEastAsia" w:hAnsiTheme="minorHAnsi" w:cstheme="minorBidi"/>
                <w:color w:val="3B3838" w:themeColor="background2" w:themeShade="40"/>
              </w:rPr>
              <w:t xml:space="preserve"> la presentación del</w:t>
            </w:r>
            <w:r w:rsidRPr="0BDC470B">
              <w:rPr>
                <w:rFonts w:asciiTheme="minorHAnsi" w:eastAsiaTheme="minorEastAsia" w:hAnsiTheme="minorHAnsi" w:cstheme="minorBidi"/>
                <w:color w:val="3B3838" w:themeColor="background2" w:themeShade="40"/>
              </w:rPr>
              <w:t xml:space="preserve"> informe de avance y final de acuerdo a estándares definidos por la disciplina.</w:t>
            </w:r>
          </w:p>
        </w:tc>
        <w:tc>
          <w:tcPr>
            <w:tcW w:w="0" w:type="auto"/>
            <w:vAlign w:val="center"/>
          </w:tcPr>
          <w:p w14:paraId="456F8157" w14:textId="77777777" w:rsidR="522A10F2" w:rsidRDefault="522A10F2" w:rsidP="40C5D529">
            <w:pPr>
              <w:jc w:val="both"/>
              <w:rPr>
                <w:rFonts w:asciiTheme="minorHAnsi" w:eastAsiaTheme="minorEastAsia" w:hAnsiTheme="minorHAnsi" w:cstheme="minorBidi"/>
                <w:lang w:eastAsia="es-CL"/>
              </w:rPr>
            </w:pPr>
            <w:r w:rsidRPr="40C5D529">
              <w:rPr>
                <w:rFonts w:asciiTheme="minorHAnsi" w:eastAsiaTheme="minorEastAsia" w:hAnsiTheme="minorHAnsi" w:cstheme="minorBidi"/>
              </w:rPr>
              <w:lastRenderedPageBreak/>
              <w:t xml:space="preserve">4. Cumple con los indicadores de calidad requeridos en la presentación del informe de </w:t>
            </w:r>
            <w:r w:rsidRPr="40C5D529">
              <w:rPr>
                <w:rFonts w:asciiTheme="minorHAnsi" w:eastAsiaTheme="minorEastAsia" w:hAnsiTheme="minorHAnsi" w:cstheme="minorBidi"/>
              </w:rPr>
              <w:lastRenderedPageBreak/>
              <w:t>avance y final de acuerdo a estándares definidos por la disciplina.</w:t>
            </w:r>
          </w:p>
        </w:tc>
        <w:tc>
          <w:tcPr>
            <w:tcW w:w="1427" w:type="dxa"/>
            <w:vMerge w:val="restart"/>
            <w:vAlign w:val="center"/>
          </w:tcPr>
          <w:p w14:paraId="61C1C7F0" w14:textId="77777777" w:rsidR="00E42898" w:rsidRPr="003F499E" w:rsidRDefault="73B52FAD" w:rsidP="40C5D529">
            <w:pPr>
              <w:pStyle w:val="Piedepgina"/>
              <w:jc w:val="center"/>
            </w:pPr>
            <w:r w:rsidRPr="40C5D529">
              <w:rPr>
                <w:rFonts w:asciiTheme="minorHAnsi" w:eastAsiaTheme="minorEastAsia" w:hAnsiTheme="minorHAnsi" w:cstheme="minorBidi"/>
                <w:color w:val="262626" w:themeColor="text1" w:themeTint="D9"/>
              </w:rPr>
              <w:lastRenderedPageBreak/>
              <w:t>10</w:t>
            </w:r>
          </w:p>
        </w:tc>
        <w:tc>
          <w:tcPr>
            <w:tcW w:w="549" w:type="pct"/>
            <w:vAlign w:val="center"/>
          </w:tcPr>
          <w:p w14:paraId="62201A27" w14:textId="77777777" w:rsidR="00E42898" w:rsidRPr="00967F44" w:rsidRDefault="73B52FAD" w:rsidP="40C5D529">
            <w:pPr>
              <w:pStyle w:val="Piedepgina"/>
              <w:tabs>
                <w:tab w:val="clear" w:pos="4419"/>
                <w:tab w:val="clear" w:pos="8838"/>
              </w:tabs>
              <w:jc w:val="center"/>
              <w:rPr>
                <w:rFonts w:asciiTheme="minorHAnsi" w:eastAsiaTheme="minorEastAsia" w:hAnsiTheme="minorHAnsi" w:cstheme="minorBidi"/>
                <w:b/>
                <w:bCs/>
                <w:color w:val="000000"/>
                <w:sz w:val="18"/>
                <w:szCs w:val="18"/>
                <w:lang w:eastAsia="es-CL"/>
              </w:rPr>
            </w:pPr>
            <w:r w:rsidRPr="40C5D529">
              <w:rPr>
                <w:rFonts w:asciiTheme="minorHAnsi" w:eastAsiaTheme="minorEastAsia" w:hAnsiTheme="minorHAnsi" w:cstheme="minorBidi"/>
                <w:b/>
                <w:bCs/>
                <w:color w:val="000000" w:themeColor="text1"/>
                <w:sz w:val="18"/>
                <w:szCs w:val="18"/>
                <w:lang w:eastAsia="es-CL"/>
              </w:rPr>
              <w:t>1</w:t>
            </w:r>
            <w:r w:rsidR="57C4BF91" w:rsidRPr="40C5D529">
              <w:rPr>
                <w:rFonts w:asciiTheme="minorHAnsi" w:eastAsiaTheme="minorEastAsia" w:hAnsiTheme="minorHAnsi" w:cstheme="minorBidi"/>
                <w:b/>
                <w:bCs/>
                <w:color w:val="000000" w:themeColor="text1"/>
                <w:sz w:val="18"/>
                <w:szCs w:val="18"/>
                <w:lang w:eastAsia="es-CL"/>
              </w:rPr>
              <w:t>0</w:t>
            </w:r>
          </w:p>
        </w:tc>
      </w:tr>
      <w:tr w:rsidR="40C5D529" w14:paraId="79BD93AE" w14:textId="77777777" w:rsidTr="40C5D529">
        <w:trPr>
          <w:trHeight w:val="509"/>
        </w:trPr>
        <w:tc>
          <w:tcPr>
            <w:tcW w:w="2743" w:type="dxa"/>
            <w:vMerge/>
            <w:vAlign w:val="center"/>
          </w:tcPr>
          <w:p w14:paraId="5D14621A" w14:textId="77777777" w:rsidR="00F03477" w:rsidRDefault="00F03477"/>
        </w:tc>
        <w:tc>
          <w:tcPr>
            <w:tcW w:w="3538" w:type="dxa"/>
            <w:vMerge/>
            <w:vAlign w:val="center"/>
          </w:tcPr>
          <w:p w14:paraId="72046AAA" w14:textId="77777777" w:rsidR="00F03477" w:rsidRDefault="00F03477"/>
        </w:tc>
        <w:tc>
          <w:tcPr>
            <w:tcW w:w="3859" w:type="dxa"/>
            <w:vAlign w:val="center"/>
          </w:tcPr>
          <w:p w14:paraId="2E7CF930" w14:textId="77777777" w:rsidR="190FCEAC" w:rsidRDefault="190FCEAC" w:rsidP="40C5D529">
            <w:pPr>
              <w:jc w:val="both"/>
              <w:rPr>
                <w:rFonts w:asciiTheme="minorHAnsi" w:eastAsiaTheme="minorEastAsia" w:hAnsiTheme="minorHAnsi" w:cstheme="minorBidi"/>
                <w:color w:val="3B3838" w:themeColor="background2" w:themeShade="40"/>
              </w:rPr>
            </w:pPr>
            <w:r w:rsidRPr="40C5D529">
              <w:rPr>
                <w:rFonts w:asciiTheme="minorHAnsi" w:eastAsiaTheme="minorEastAsia" w:hAnsiTheme="minorHAnsi" w:cstheme="minorBidi"/>
                <w:color w:val="3B3838" w:themeColor="background2" w:themeShade="40"/>
              </w:rPr>
              <w:t>5. Comunica de forma escrita usando el idioma inglés en situaciones socio- laborales a un nivel intermedio alto en modalidad intensiva.</w:t>
            </w:r>
          </w:p>
        </w:tc>
        <w:tc>
          <w:tcPr>
            <w:tcW w:w="1427" w:type="dxa"/>
            <w:vMerge/>
            <w:vAlign w:val="center"/>
          </w:tcPr>
          <w:p w14:paraId="0B7082FA" w14:textId="77777777" w:rsidR="00F03477" w:rsidRDefault="00F03477"/>
        </w:tc>
        <w:tc>
          <w:tcPr>
            <w:tcW w:w="1427" w:type="dxa"/>
            <w:vAlign w:val="center"/>
          </w:tcPr>
          <w:p w14:paraId="765D70CE" w14:textId="77777777" w:rsidR="4B700032" w:rsidRDefault="4B700032" w:rsidP="40C5D529">
            <w:pPr>
              <w:pStyle w:val="Piedepgina"/>
              <w:jc w:val="center"/>
              <w:rPr>
                <w:rFonts w:asciiTheme="minorHAnsi" w:eastAsiaTheme="minorEastAsia" w:hAnsiTheme="minorHAnsi" w:cstheme="minorBidi"/>
                <w:b/>
                <w:bCs/>
                <w:color w:val="000000" w:themeColor="text1"/>
                <w:sz w:val="18"/>
                <w:szCs w:val="18"/>
                <w:lang w:eastAsia="es-CL"/>
              </w:rPr>
            </w:pPr>
            <w:r w:rsidRPr="40C5D529">
              <w:rPr>
                <w:rFonts w:asciiTheme="minorHAnsi" w:eastAsiaTheme="minorEastAsia" w:hAnsiTheme="minorHAnsi" w:cstheme="minorBidi"/>
                <w:b/>
                <w:bCs/>
                <w:color w:val="000000" w:themeColor="text1"/>
                <w:sz w:val="18"/>
                <w:szCs w:val="18"/>
                <w:lang w:eastAsia="es-CL"/>
              </w:rPr>
              <w:t>10</w:t>
            </w:r>
          </w:p>
        </w:tc>
      </w:tr>
      <w:tr w:rsidR="001E0E40" w:rsidRPr="003F499E" w14:paraId="2B6CDEC8" w14:textId="77777777" w:rsidTr="40C5D529">
        <w:trPr>
          <w:trHeight w:val="311"/>
        </w:trPr>
        <w:tc>
          <w:tcPr>
            <w:tcW w:w="3901" w:type="pct"/>
            <w:gridSpan w:val="3"/>
            <w:shd w:val="clear" w:color="auto" w:fill="262626" w:themeFill="text1" w:themeFillTint="D9"/>
            <w:vAlign w:val="center"/>
          </w:tcPr>
          <w:p w14:paraId="78D77C5C" w14:textId="77777777" w:rsidR="001E0E40" w:rsidRPr="003F499E" w:rsidRDefault="001E0E40" w:rsidP="3F8F0556">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7DCAC2E3" w14:textId="77777777" w:rsidR="001E0E40" w:rsidRPr="003F499E" w:rsidRDefault="001E0E40" w:rsidP="3F8F0556">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66A38D34" w14:textId="77777777" w:rsidR="001E0E40" w:rsidRPr="003F499E" w:rsidRDefault="001E0E40" w:rsidP="3F8F0556">
            <w:pPr>
              <w:pStyle w:val="Piedepgina"/>
              <w:tabs>
                <w:tab w:val="clear" w:pos="4419"/>
                <w:tab w:val="clear" w:pos="8838"/>
              </w:tabs>
              <w:jc w:val="center"/>
              <w:rPr>
                <w:rFonts w:asciiTheme="minorHAnsi" w:eastAsiaTheme="minorEastAsia" w:hAnsiTheme="minorHAnsi" w:cstheme="minorBidi"/>
                <w:b/>
                <w:bCs/>
                <w:color w:val="FFFFFF" w:themeColor="background1"/>
              </w:rPr>
            </w:pPr>
            <w:r w:rsidRPr="3F8F0556">
              <w:rPr>
                <w:rFonts w:asciiTheme="minorHAnsi" w:eastAsiaTheme="minorEastAsia" w:hAnsiTheme="minorHAnsi" w:cstheme="minorBidi"/>
                <w:b/>
                <w:bCs/>
                <w:color w:val="FFFFFF" w:themeColor="background1"/>
              </w:rPr>
              <w:t>100%</w:t>
            </w:r>
          </w:p>
        </w:tc>
      </w:tr>
    </w:tbl>
    <w:p w14:paraId="0AAB5ECC" w14:textId="77777777" w:rsidR="00E42898" w:rsidRDefault="00E42898" w:rsidP="3F8F0556">
      <w:pPr>
        <w:pStyle w:val="Piedepgina"/>
        <w:tabs>
          <w:tab w:val="clear" w:pos="4419"/>
          <w:tab w:val="clear" w:pos="8838"/>
        </w:tabs>
        <w:rPr>
          <w:rFonts w:asciiTheme="minorHAnsi" w:eastAsiaTheme="minorEastAsia" w:hAnsiTheme="minorHAnsi" w:cstheme="minorBidi"/>
          <w:color w:val="000000" w:themeColor="text1"/>
        </w:rPr>
      </w:pPr>
    </w:p>
    <w:p w14:paraId="6B607E2A" w14:textId="77777777" w:rsidR="00E42898" w:rsidRDefault="00E42898" w:rsidP="3F8F0556">
      <w:pPr>
        <w:pStyle w:val="Piedepgina"/>
        <w:tabs>
          <w:tab w:val="clear" w:pos="4419"/>
          <w:tab w:val="clear" w:pos="8838"/>
        </w:tabs>
        <w:rPr>
          <w:rFonts w:asciiTheme="minorHAnsi" w:eastAsiaTheme="minorEastAsia" w:hAnsiTheme="minorHAnsi" w:cstheme="minorBidi"/>
          <w:color w:val="000000" w:themeColor="text1"/>
        </w:rPr>
      </w:pPr>
    </w:p>
    <w:p w14:paraId="6FD50B17" w14:textId="77777777" w:rsidR="00E42898" w:rsidRDefault="00E42898" w:rsidP="3F8F055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3F8F0556">
        <w:rPr>
          <w:rFonts w:asciiTheme="minorHAnsi" w:eastAsiaTheme="minorEastAsia" w:hAnsiTheme="minorHAnsi" w:cstheme="minorBidi"/>
          <w:color w:val="000000" w:themeColor="text1"/>
          <w:sz w:val="22"/>
          <w:szCs w:val="22"/>
        </w:rPr>
        <w:t>Para evaluar el logro del IL 2.4, el/la docente deberá revisar si el Informe de Avance del Proyecto APT entregado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5B1758AE" w14:textId="77777777" w:rsidR="3F8F0556" w:rsidRDefault="3F8F0556" w:rsidP="3F8F0556">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p>
    <w:tbl>
      <w:tblPr>
        <w:tblStyle w:val="Tablaconcuadrcula"/>
        <w:tblW w:w="12990" w:type="dxa"/>
        <w:tblLayout w:type="fixed"/>
        <w:tblLook w:val="04A0" w:firstRow="1" w:lastRow="0" w:firstColumn="1" w:lastColumn="0" w:noHBand="0" w:noVBand="1"/>
      </w:tblPr>
      <w:tblGrid>
        <w:gridCol w:w="5940"/>
        <w:gridCol w:w="7050"/>
      </w:tblGrid>
      <w:tr w:rsidR="3F8F0556" w14:paraId="628591F7" w14:textId="77777777" w:rsidTr="40C5D529">
        <w:trPr>
          <w:trHeight w:val="390"/>
        </w:trPr>
        <w:tc>
          <w:tcPr>
            <w:tcW w:w="594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29B1F7A2" w14:textId="77777777" w:rsidR="3F8F0556" w:rsidRDefault="3F8F0556" w:rsidP="3F8F0556">
            <w:pPr>
              <w:pStyle w:val="Piedepgina"/>
              <w:tabs>
                <w:tab w:val="clear" w:pos="4419"/>
                <w:tab w:val="clear" w:pos="8838"/>
              </w:tabs>
              <w:jc w:val="center"/>
              <w:rPr>
                <w:rFonts w:asciiTheme="minorHAnsi" w:eastAsiaTheme="minorEastAsia" w:hAnsiTheme="minorHAnsi" w:cstheme="minorBidi"/>
                <w:color w:val="FFFFFF" w:themeColor="background1"/>
              </w:rPr>
            </w:pPr>
            <w:r w:rsidRPr="3F8F0556">
              <w:rPr>
                <w:rFonts w:asciiTheme="minorHAnsi" w:eastAsiaTheme="minorEastAsia" w:hAnsiTheme="minorHAnsi" w:cstheme="minorBidi"/>
                <w:b/>
                <w:bCs/>
                <w:color w:val="FFFFFF" w:themeColor="background1"/>
              </w:rPr>
              <w:t>Competencia del Perfil de Egreso</w:t>
            </w:r>
          </w:p>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2B75D553" w14:textId="77777777" w:rsidR="3F8F0556" w:rsidRDefault="3F8F0556" w:rsidP="3F8F0556">
            <w:pPr>
              <w:pStyle w:val="Piedepgina"/>
              <w:tabs>
                <w:tab w:val="clear" w:pos="4419"/>
                <w:tab w:val="clear" w:pos="8838"/>
              </w:tabs>
              <w:jc w:val="center"/>
              <w:rPr>
                <w:rFonts w:asciiTheme="minorHAnsi" w:eastAsiaTheme="minorEastAsia" w:hAnsiTheme="minorHAnsi" w:cstheme="minorBidi"/>
                <w:color w:val="FFFFFF" w:themeColor="background1"/>
              </w:rPr>
            </w:pPr>
            <w:r w:rsidRPr="3F8F0556">
              <w:rPr>
                <w:rFonts w:asciiTheme="minorHAnsi" w:eastAsiaTheme="minorEastAsia" w:hAnsiTheme="minorHAnsi" w:cstheme="minorBidi"/>
                <w:b/>
                <w:bCs/>
                <w:color w:val="FFFFFF" w:themeColor="background1"/>
              </w:rPr>
              <w:t>Indicadores de Calidad</w:t>
            </w:r>
          </w:p>
        </w:tc>
      </w:tr>
      <w:tr w:rsidR="3F8F0556" w14:paraId="3A295ED6" w14:textId="77777777" w:rsidTr="40C5D529">
        <w:trPr>
          <w:trHeight w:val="615"/>
        </w:trPr>
        <w:tc>
          <w:tcPr>
            <w:tcW w:w="5940"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93D8F24" w14:textId="77777777" w:rsidR="3F8F0556" w:rsidRDefault="3F8F0556" w:rsidP="0BDC470B">
            <w:pPr>
              <w:rPr>
                <w:rFonts w:asciiTheme="minorHAnsi" w:eastAsiaTheme="minorEastAsia" w:hAnsiTheme="minorHAnsi" w:cstheme="minorBidi"/>
                <w:color w:val="auto"/>
              </w:rPr>
            </w:pPr>
            <w:r w:rsidRPr="0BDC470B">
              <w:rPr>
                <w:rFonts w:asciiTheme="minorHAnsi" w:eastAsiaTheme="minorEastAsia" w:hAnsiTheme="minorHAnsi" w:cstheme="minorBidi"/>
                <w:b/>
                <w:bCs/>
                <w:color w:val="auto"/>
              </w:rPr>
              <w:t>Realizar pruebas de certificación tanto de los productos como de los procesos utilizando buenas prácticas definidas por la industria.</w:t>
            </w:r>
          </w:p>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9A92CD3" w14:textId="77777777" w:rsidR="3F8F0556" w:rsidRDefault="3F8F0556" w:rsidP="0BDC470B">
            <w:pPr>
              <w:pStyle w:val="Piedepgina"/>
              <w:tabs>
                <w:tab w:val="clear" w:pos="4419"/>
                <w:tab w:val="clear" w:pos="8838"/>
              </w:tabs>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1.1 Diseña pruebas de validación tanto de los productos como de los procesos utilizando buenas prácticas definidas por la industria.</w:t>
            </w:r>
          </w:p>
        </w:tc>
      </w:tr>
      <w:tr w:rsidR="3F8F0556" w14:paraId="0EB26777" w14:textId="77777777" w:rsidTr="40C5D529">
        <w:trPr>
          <w:trHeight w:val="570"/>
        </w:trPr>
        <w:tc>
          <w:tcPr>
            <w:tcW w:w="5940" w:type="dxa"/>
            <w:vMerge/>
            <w:vAlign w:val="center"/>
          </w:tcPr>
          <w:p w14:paraId="60281CD2" w14:textId="77777777" w:rsidR="0035739C" w:rsidRDefault="0035739C"/>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DE67F66"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1.2 Aplica Pruebas de validación tanto de los productos como de los procesos utilizando buenas prácticas definidas por la industria.</w:t>
            </w:r>
          </w:p>
        </w:tc>
      </w:tr>
      <w:tr w:rsidR="3F8F0556" w14:paraId="71D545F3" w14:textId="77777777" w:rsidTr="40C5D529">
        <w:trPr>
          <w:trHeight w:val="330"/>
        </w:trPr>
        <w:tc>
          <w:tcPr>
            <w:tcW w:w="5940" w:type="dxa"/>
            <w:vMerge/>
            <w:vAlign w:val="center"/>
          </w:tcPr>
          <w:p w14:paraId="6D37F9FF" w14:textId="77777777" w:rsidR="0035739C" w:rsidRDefault="0035739C"/>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77EAD91"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 xml:space="preserve">1.3 Desarrolla mejoras al producto en base al resultado de las mismas. </w:t>
            </w:r>
          </w:p>
        </w:tc>
      </w:tr>
      <w:tr w:rsidR="3F8F0556" w14:paraId="7353D3DB" w14:textId="77777777" w:rsidTr="40C5D529">
        <w:trPr>
          <w:trHeight w:val="570"/>
        </w:trPr>
        <w:tc>
          <w:tcPr>
            <w:tcW w:w="5940"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DE976E9" w14:textId="77777777" w:rsidR="3F8F0556" w:rsidRDefault="3F8F0556" w:rsidP="0BDC470B">
            <w:pPr>
              <w:pStyle w:val="Piedepgina"/>
              <w:tabs>
                <w:tab w:val="clear" w:pos="4419"/>
                <w:tab w:val="clear" w:pos="8838"/>
              </w:tabs>
              <w:jc w:val="both"/>
              <w:rPr>
                <w:rFonts w:asciiTheme="minorHAnsi" w:eastAsiaTheme="minorEastAsia" w:hAnsiTheme="minorHAnsi" w:cstheme="minorBidi"/>
                <w:color w:val="auto"/>
              </w:rPr>
            </w:pPr>
            <w:r w:rsidRPr="0BDC470B">
              <w:rPr>
                <w:rFonts w:asciiTheme="minorHAnsi" w:eastAsiaTheme="minorEastAsia" w:hAnsiTheme="minorHAnsi" w:cstheme="minorBidi"/>
                <w:b/>
                <w:bCs/>
                <w:color w:val="auto"/>
              </w:rPr>
              <w:t>Gestionar proyectos informáticos, ofreciendo alternativas para la toma de decisiones de acuerdo a los requerimientos de la organización.</w:t>
            </w:r>
          </w:p>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0839765" w14:textId="77777777" w:rsidR="3F8F0556" w:rsidRDefault="5192785F"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2.1 Planifica</w:t>
            </w:r>
            <w:r w:rsidR="3F8F0556" w:rsidRPr="0BDC470B">
              <w:rPr>
                <w:rFonts w:asciiTheme="minorHAnsi" w:eastAsiaTheme="minorEastAsia" w:hAnsiTheme="minorHAnsi" w:cstheme="minorBidi"/>
                <w:color w:val="auto"/>
              </w:rPr>
              <w:t xml:space="preserve"> proyectos informáticos, ofreciendo alternativas para la toma de decisiones de acuerdo a los requerimientos de la organización.</w:t>
            </w:r>
          </w:p>
        </w:tc>
      </w:tr>
      <w:tr w:rsidR="3F8F0556" w14:paraId="7AB23743" w14:textId="77777777" w:rsidTr="40C5D529">
        <w:trPr>
          <w:trHeight w:val="570"/>
        </w:trPr>
        <w:tc>
          <w:tcPr>
            <w:tcW w:w="5940" w:type="dxa"/>
            <w:vMerge/>
            <w:vAlign w:val="center"/>
          </w:tcPr>
          <w:p w14:paraId="71F3746A" w14:textId="77777777" w:rsidR="0035739C" w:rsidRDefault="0035739C"/>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3C5EA17"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2.2 Controla proyectos informáticos, ofreciendo alternativas para la toma de decisiones de acuerdo a los requerimientos de la organización.</w:t>
            </w:r>
          </w:p>
        </w:tc>
      </w:tr>
      <w:tr w:rsidR="3F8F0556" w14:paraId="62BDF487" w14:textId="77777777" w:rsidTr="40C5D529">
        <w:trPr>
          <w:trHeight w:val="570"/>
        </w:trPr>
        <w:tc>
          <w:tcPr>
            <w:tcW w:w="5940"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1FF0D69" w14:textId="77777777" w:rsidR="3F8F0556" w:rsidRDefault="3F8F0556" w:rsidP="0BDC470B">
            <w:pPr>
              <w:pStyle w:val="Piedepgina"/>
              <w:tabs>
                <w:tab w:val="clear" w:pos="4419"/>
                <w:tab w:val="clear" w:pos="8838"/>
              </w:tabs>
              <w:jc w:val="both"/>
              <w:rPr>
                <w:rFonts w:asciiTheme="minorHAnsi" w:eastAsiaTheme="minorEastAsia" w:hAnsiTheme="minorHAnsi" w:cstheme="minorBidi"/>
                <w:color w:val="auto"/>
              </w:rPr>
            </w:pPr>
            <w:r w:rsidRPr="0BDC470B">
              <w:rPr>
                <w:rFonts w:asciiTheme="minorHAnsi" w:eastAsiaTheme="minorEastAsia" w:hAnsiTheme="minorHAnsi" w:cstheme="minorBidi"/>
                <w:b/>
                <w:bCs/>
                <w:color w:val="auto"/>
              </w:rPr>
              <w:t>Construir modelos de datos para soportar los requerimientos de la organización de acuerdo a un diseño definido y escalable en el tiempo.</w:t>
            </w:r>
          </w:p>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0B24997"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3.1 Diseña modelos de datos para soportar los requerimientos de la organización de acuerdo a un diseño definido y escalable en el tiempo.</w:t>
            </w:r>
          </w:p>
        </w:tc>
      </w:tr>
      <w:tr w:rsidR="3F8F0556" w14:paraId="5FF19BDD" w14:textId="77777777" w:rsidTr="40C5D529">
        <w:trPr>
          <w:trHeight w:val="615"/>
        </w:trPr>
        <w:tc>
          <w:tcPr>
            <w:tcW w:w="5940" w:type="dxa"/>
            <w:vMerge/>
            <w:vAlign w:val="center"/>
          </w:tcPr>
          <w:p w14:paraId="2C5AD49B" w14:textId="77777777" w:rsidR="0035739C" w:rsidRDefault="0035739C"/>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39B17ED"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3.2 Implementa modelos de datos para soportar los requerimientos de la organización de acuerdo a un diseño definido y escalable en el tiempo.</w:t>
            </w:r>
          </w:p>
        </w:tc>
      </w:tr>
      <w:tr w:rsidR="3F8F0556" w14:paraId="3C87C99D" w14:textId="77777777" w:rsidTr="40C5D529">
        <w:trPr>
          <w:trHeight w:val="570"/>
        </w:trPr>
        <w:tc>
          <w:tcPr>
            <w:tcW w:w="5940"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2F55309" w14:textId="77777777" w:rsidR="3F8F0556" w:rsidRDefault="3F8F0556" w:rsidP="0BDC470B">
            <w:pPr>
              <w:pStyle w:val="Piedepgina"/>
              <w:tabs>
                <w:tab w:val="clear" w:pos="4419"/>
                <w:tab w:val="clear" w:pos="8838"/>
              </w:tabs>
              <w:jc w:val="both"/>
              <w:rPr>
                <w:rFonts w:asciiTheme="minorHAnsi" w:eastAsiaTheme="minorEastAsia" w:hAnsiTheme="minorHAnsi" w:cstheme="minorBidi"/>
                <w:color w:val="auto"/>
              </w:rPr>
            </w:pPr>
            <w:r w:rsidRPr="0BDC470B">
              <w:rPr>
                <w:rFonts w:asciiTheme="minorHAnsi" w:eastAsiaTheme="minorEastAsia" w:hAnsiTheme="minorHAnsi" w:cstheme="minorBidi"/>
                <w:b/>
                <w:bCs/>
                <w:color w:val="auto"/>
              </w:rPr>
              <w:t>Desarrollar una solución de software utilizando técnicas que permitan sistematizar el proceso de desarrollo y mantenimiento, asegurando el logro de los objetivos.</w:t>
            </w:r>
          </w:p>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87F73BC"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4.1 Construye una solución de software utilizando técnicas que permitan sistematizar el proceso de desarrollo y mantenimiento, asegurando el logro de los objetivos.</w:t>
            </w:r>
          </w:p>
        </w:tc>
      </w:tr>
      <w:tr w:rsidR="3F8F0556" w14:paraId="39EDDBC1" w14:textId="77777777" w:rsidTr="40C5D529">
        <w:trPr>
          <w:trHeight w:val="825"/>
        </w:trPr>
        <w:tc>
          <w:tcPr>
            <w:tcW w:w="5940" w:type="dxa"/>
            <w:vMerge/>
            <w:vAlign w:val="center"/>
          </w:tcPr>
          <w:p w14:paraId="404E6F77" w14:textId="77777777" w:rsidR="0035739C" w:rsidRDefault="0035739C"/>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C17037F"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4.2 Integra los distintos componentes de una solución de software utilizando técnicas que permitan sistematizar el proceso de desarrollo y mantenimiento, asegurando el logro de los objetivos.</w:t>
            </w:r>
          </w:p>
        </w:tc>
      </w:tr>
      <w:tr w:rsidR="3F8F0556" w14:paraId="4A22397B" w14:textId="77777777" w:rsidTr="40C5D529">
        <w:trPr>
          <w:trHeight w:val="570"/>
        </w:trPr>
        <w:tc>
          <w:tcPr>
            <w:tcW w:w="5940" w:type="dxa"/>
            <w:vMerge/>
            <w:vAlign w:val="center"/>
          </w:tcPr>
          <w:p w14:paraId="751452ED" w14:textId="77777777" w:rsidR="0035739C" w:rsidRDefault="0035739C"/>
        </w:tc>
        <w:tc>
          <w:tcPr>
            <w:tcW w:w="7050"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7BE49CE" w14:textId="77777777" w:rsidR="3F8F0556" w:rsidRDefault="3F8F0556" w:rsidP="0BDC470B">
            <w:pPr>
              <w:jc w:val="both"/>
              <w:rPr>
                <w:rFonts w:asciiTheme="minorHAnsi" w:eastAsiaTheme="minorEastAsia" w:hAnsiTheme="minorHAnsi" w:cstheme="minorBidi"/>
                <w:color w:val="auto"/>
              </w:rPr>
            </w:pPr>
            <w:r w:rsidRPr="0BDC470B">
              <w:rPr>
                <w:rFonts w:asciiTheme="minorHAnsi" w:eastAsiaTheme="minorEastAsia" w:hAnsiTheme="minorHAnsi" w:cstheme="minorBidi"/>
                <w:color w:val="auto"/>
              </w:rPr>
              <w:t>4.3 Implanta una solución de software utilizando técnicas que permitan sistematizar el proceso de desarrollo y mantenimiento, asegurando el logro de los objetivos.</w:t>
            </w:r>
          </w:p>
        </w:tc>
      </w:tr>
    </w:tbl>
    <w:p w14:paraId="1E03EEC4" w14:textId="77777777" w:rsidR="00E42898" w:rsidRDefault="00E42898" w:rsidP="3F8F0556">
      <w:pPr>
        <w:pStyle w:val="Piedepgina"/>
        <w:tabs>
          <w:tab w:val="clear" w:pos="4419"/>
          <w:tab w:val="clear" w:pos="8838"/>
        </w:tabs>
        <w:rPr>
          <w:rFonts w:asciiTheme="minorHAnsi" w:eastAsiaTheme="minorEastAsia" w:hAnsiTheme="minorHAnsi" w:cstheme="minorBidi"/>
          <w:color w:val="000000" w:themeColor="text1"/>
        </w:rPr>
      </w:pPr>
    </w:p>
    <w:p w14:paraId="17EB88D5" w14:textId="77777777" w:rsidR="00A413E9" w:rsidRPr="003F499E" w:rsidRDefault="00D67082" w:rsidP="3F8F0556">
      <w:pPr>
        <w:pStyle w:val="Piedepgina"/>
        <w:tabs>
          <w:tab w:val="clear" w:pos="4419"/>
          <w:tab w:val="clear" w:pos="8838"/>
        </w:tabs>
        <w:rPr>
          <w:rFonts w:asciiTheme="minorHAnsi" w:eastAsiaTheme="minorEastAsia" w:hAnsiTheme="minorHAnsi" w:cstheme="minorBidi"/>
          <w:b/>
          <w:bCs/>
          <w:color w:val="000000" w:themeColor="text1"/>
          <w:sz w:val="22"/>
          <w:szCs w:val="22"/>
        </w:rPr>
      </w:pPr>
      <w:r w:rsidRPr="3F8F0556">
        <w:rPr>
          <w:rFonts w:asciiTheme="minorHAnsi" w:eastAsiaTheme="minorEastAsia" w:hAnsiTheme="minorHAnsi" w:cstheme="minorBidi"/>
          <w:color w:val="000000" w:themeColor="text1"/>
        </w:rPr>
        <w:t xml:space="preserve"> </w:t>
      </w:r>
      <w:r w:rsidRPr="3F8F0556">
        <w:rPr>
          <w:rFonts w:asciiTheme="minorHAnsi" w:eastAsiaTheme="minorEastAsia" w:hAnsiTheme="minorHAnsi" w:cstheme="minorBidi"/>
          <w:b/>
          <w:bCs/>
          <w:color w:val="000000" w:themeColor="text1"/>
          <w:sz w:val="22"/>
          <w:szCs w:val="22"/>
        </w:rPr>
        <w:br w:type="page"/>
      </w:r>
    </w:p>
    <w:p w14:paraId="41ED0CA0" w14:textId="77777777" w:rsidR="00D67082" w:rsidRPr="0084725F" w:rsidRDefault="00D67082" w:rsidP="3F8F0556">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lastRenderedPageBreak/>
        <w:t>Instrucciones para el/la estudiante</w:t>
      </w:r>
    </w:p>
    <w:p w14:paraId="3E0A2746" w14:textId="77777777" w:rsidR="00155960" w:rsidRPr="003F499E" w:rsidRDefault="00155960" w:rsidP="3F8F0556">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6EC0CD6" w14:textId="77777777" w:rsidTr="7B1F71C8">
        <w:trPr>
          <w:jc w:val="center"/>
        </w:trPr>
        <w:tc>
          <w:tcPr>
            <w:tcW w:w="12994" w:type="dxa"/>
            <w:tcBorders>
              <w:top w:val="single" w:sz="12" w:space="0" w:color="auto"/>
              <w:left w:val="single" w:sz="12" w:space="0" w:color="auto"/>
              <w:bottom w:val="single" w:sz="12" w:space="0" w:color="auto"/>
              <w:right w:val="single" w:sz="12" w:space="0" w:color="auto"/>
            </w:tcBorders>
          </w:tcPr>
          <w:p w14:paraId="26917768" w14:textId="77777777" w:rsidR="009E0D15" w:rsidRDefault="19379DF6" w:rsidP="6B0CF636">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6B0CF636">
              <w:rPr>
                <w:rFonts w:asciiTheme="minorHAnsi" w:eastAsiaTheme="minorEastAsia" w:hAnsiTheme="minorHAnsi" w:cstheme="minorBidi"/>
                <w:sz w:val="22"/>
                <w:szCs w:val="22"/>
                <w:lang w:val="es-CL" w:eastAsia="es-CL"/>
              </w:rPr>
              <w:t xml:space="preserve">Esta es una evaluación que corresponde a una </w:t>
            </w:r>
            <w:r w:rsidRPr="6B0CF636">
              <w:rPr>
                <w:rFonts w:asciiTheme="minorHAnsi" w:eastAsiaTheme="minorEastAsia" w:hAnsiTheme="minorHAnsi" w:cstheme="minorBidi"/>
                <w:sz w:val="22"/>
                <w:szCs w:val="22"/>
              </w:rPr>
              <w:t>entrega de encargo de carácter formativo</w:t>
            </w:r>
            <w:r w:rsidRPr="6B0CF636">
              <w:rPr>
                <w:rFonts w:asciiTheme="minorHAnsi" w:eastAsiaTheme="minorEastAsia" w:hAnsiTheme="minorHAnsi" w:cstheme="minorBidi"/>
                <w:i/>
                <w:iCs/>
                <w:sz w:val="22"/>
                <w:szCs w:val="22"/>
              </w:rPr>
              <w:t xml:space="preserve">, </w:t>
            </w:r>
            <w:r w:rsidRPr="6B0CF636">
              <w:rPr>
                <w:rFonts w:asciiTheme="minorHAnsi" w:eastAsiaTheme="minorEastAsia" w:hAnsiTheme="minorHAnsi" w:cstheme="minorBidi"/>
                <w:sz w:val="22"/>
                <w:szCs w:val="22"/>
              </w:rPr>
              <w:t>por lo que no tiene</w:t>
            </w:r>
            <w:r w:rsidRPr="6B0CF636">
              <w:rPr>
                <w:rFonts w:asciiTheme="minorHAnsi" w:eastAsiaTheme="minorEastAsia" w:hAnsiTheme="minorHAnsi" w:cstheme="minorBidi"/>
                <w:i/>
                <w:iCs/>
                <w:sz w:val="22"/>
                <w:szCs w:val="22"/>
              </w:rPr>
              <w:t xml:space="preserve"> </w:t>
            </w:r>
            <w:r w:rsidRPr="6B0CF636">
              <w:rPr>
                <w:rFonts w:asciiTheme="minorHAnsi" w:eastAsiaTheme="minorEastAsia" w:hAnsiTheme="minorHAnsi" w:cstheme="minorBidi"/>
                <w:sz w:val="22"/>
                <w:szCs w:val="22"/>
              </w:rPr>
              <w:t>ponderación</w:t>
            </w:r>
            <w:r w:rsidRPr="6B0CF636">
              <w:rPr>
                <w:rFonts w:asciiTheme="minorHAnsi" w:eastAsiaTheme="minorEastAsia" w:hAnsiTheme="minorHAnsi" w:cstheme="minorBidi"/>
                <w:i/>
                <w:iCs/>
                <w:sz w:val="22"/>
                <w:szCs w:val="22"/>
              </w:rPr>
              <w:t xml:space="preserve"> </w:t>
            </w:r>
            <w:r w:rsidRPr="6B0CF636">
              <w:rPr>
                <w:rFonts w:asciiTheme="minorHAnsi" w:eastAsiaTheme="minorEastAsia" w:hAnsiTheme="minorHAnsi" w:cstheme="minorBidi"/>
                <w:sz w:val="22"/>
                <w:szCs w:val="22"/>
                <w:lang w:val="es-CL" w:eastAsia="es-CL"/>
              </w:rPr>
              <w:t>sobre la nota final de la asignatura.</w:t>
            </w:r>
          </w:p>
          <w:p w14:paraId="359E957E" w14:textId="77777777" w:rsidR="000873E6" w:rsidRPr="0068784C" w:rsidRDefault="000873E6" w:rsidP="6B0CF636">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1FD9CBE8" w14:textId="77777777" w:rsidR="5A458423" w:rsidRDefault="5A458423" w:rsidP="59789C07">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41FF0689">
              <w:rPr>
                <w:rFonts w:asciiTheme="minorHAnsi" w:eastAsiaTheme="minorEastAsia" w:hAnsiTheme="minorHAnsi" w:cstheme="minorBidi"/>
                <w:sz w:val="22"/>
                <w:szCs w:val="22"/>
              </w:rPr>
              <w:t xml:space="preserve">La evaluación se realiza en la </w:t>
            </w:r>
            <w:r w:rsidRPr="41FF0689">
              <w:rPr>
                <w:rFonts w:asciiTheme="minorHAnsi" w:eastAsiaTheme="minorEastAsia" w:hAnsiTheme="minorHAnsi" w:cstheme="minorBidi"/>
                <w:b/>
                <w:bCs/>
                <w:sz w:val="22"/>
                <w:szCs w:val="22"/>
              </w:rPr>
              <w:t>séptima semana</w:t>
            </w:r>
            <w:r w:rsidRPr="41FF0689">
              <w:rPr>
                <w:rFonts w:asciiTheme="minorHAnsi" w:eastAsiaTheme="minorEastAsia" w:hAnsiTheme="minorHAnsi" w:cstheme="minorBidi"/>
                <w:sz w:val="22"/>
                <w:szCs w:val="22"/>
              </w:rPr>
              <w:t xml:space="preserve"> de la asignatura y se lleva a cabo de manera</w:t>
            </w:r>
            <w:r w:rsidRPr="41FF0689">
              <w:rPr>
                <w:rFonts w:asciiTheme="minorHAnsi" w:eastAsiaTheme="minorEastAsia" w:hAnsiTheme="minorHAnsi" w:cstheme="minorBidi"/>
                <w:b/>
                <w:bCs/>
                <w:sz w:val="22"/>
                <w:szCs w:val="22"/>
              </w:rPr>
              <w:t xml:space="preserve"> </w:t>
            </w:r>
            <w:r w:rsidR="67721525" w:rsidRPr="41FF0689">
              <w:rPr>
                <w:rFonts w:asciiTheme="minorHAnsi" w:eastAsiaTheme="minorEastAsia" w:hAnsiTheme="minorHAnsi" w:cstheme="minorBidi"/>
                <w:b/>
                <w:bCs/>
                <w:sz w:val="22"/>
                <w:szCs w:val="22"/>
              </w:rPr>
              <w:t>grupal (2 o 3 integrantes)</w:t>
            </w:r>
            <w:r w:rsidRPr="41FF0689">
              <w:rPr>
                <w:rFonts w:asciiTheme="minorHAnsi" w:eastAsiaTheme="minorEastAsia" w:hAnsiTheme="minorHAnsi" w:cstheme="minorBidi"/>
                <w:sz w:val="22"/>
                <w:szCs w:val="22"/>
              </w:rPr>
              <w:t xml:space="preserve"> en </w:t>
            </w:r>
            <w:r w:rsidR="50935E5B" w:rsidRPr="41FF0689">
              <w:rPr>
                <w:rFonts w:asciiTheme="minorHAnsi" w:eastAsiaTheme="minorEastAsia" w:hAnsiTheme="minorHAnsi" w:cstheme="minorBidi"/>
                <w:sz w:val="22"/>
                <w:szCs w:val="22"/>
              </w:rPr>
              <w:t xml:space="preserve">el </w:t>
            </w:r>
            <w:r w:rsidR="7F67517B" w:rsidRPr="41FF0689">
              <w:rPr>
                <w:rFonts w:asciiTheme="minorHAnsi" w:eastAsiaTheme="minorEastAsia" w:hAnsiTheme="minorHAnsi" w:cstheme="minorBidi"/>
                <w:sz w:val="22"/>
                <w:szCs w:val="22"/>
              </w:rPr>
              <w:t>taller de proyectos.</w:t>
            </w:r>
          </w:p>
          <w:p w14:paraId="0170418D" w14:textId="77777777" w:rsidR="41FF0689" w:rsidRDefault="41FF0689" w:rsidP="41FF0689">
            <w:pPr>
              <w:jc w:val="both"/>
              <w:rPr>
                <w:rFonts w:asciiTheme="minorHAnsi" w:eastAsiaTheme="minorEastAsia" w:hAnsiTheme="minorHAnsi" w:cstheme="minorBidi"/>
                <w:sz w:val="22"/>
                <w:szCs w:val="22"/>
              </w:rPr>
            </w:pPr>
          </w:p>
          <w:p w14:paraId="4A8F6F86" w14:textId="77777777" w:rsidR="4BA6BA03" w:rsidRDefault="4BA6BA03" w:rsidP="41FF0689">
            <w:pPr>
              <w:pStyle w:val="Piedepgina"/>
              <w:tabs>
                <w:tab w:val="clear" w:pos="4419"/>
                <w:tab w:val="clear" w:pos="8838"/>
              </w:tabs>
              <w:jc w:val="both"/>
              <w:rPr>
                <w:rFonts w:ascii="Calibri" w:eastAsia="Calibri" w:hAnsi="Calibri" w:cs="Calibri"/>
                <w:b/>
                <w:bCs/>
                <w:color w:val="000000" w:themeColor="text1"/>
                <w:sz w:val="22"/>
                <w:szCs w:val="22"/>
              </w:rPr>
            </w:pPr>
            <w:r w:rsidRPr="41FF0689">
              <w:rPr>
                <w:rFonts w:ascii="Calibri" w:eastAsia="Calibri" w:hAnsi="Calibri" w:cs="Calibri"/>
                <w:b/>
                <w:bCs/>
                <w:color w:val="000000" w:themeColor="text1"/>
                <w:sz w:val="22"/>
                <w:szCs w:val="22"/>
              </w:rPr>
              <w:t>Tu informe debe contener:</w:t>
            </w:r>
          </w:p>
          <w:p w14:paraId="7BB65573" w14:textId="77777777" w:rsidR="4BA6BA03" w:rsidRDefault="00C9979E" w:rsidP="7B1F71C8">
            <w:pPr>
              <w:pStyle w:val="Piedepgina"/>
              <w:numPr>
                <w:ilvl w:val="0"/>
                <w:numId w:val="3"/>
              </w:numPr>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Ajustes a la propuesta considerando dificultades, facilitadores y la retroalimentación.</w:t>
            </w:r>
          </w:p>
          <w:p w14:paraId="1CF9060E" w14:textId="77777777" w:rsidR="4BA6BA03" w:rsidRDefault="00C9979E" w:rsidP="7B1F71C8">
            <w:pPr>
              <w:pStyle w:val="Piedepgina"/>
              <w:numPr>
                <w:ilvl w:val="0"/>
                <w:numId w:val="3"/>
              </w:numPr>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Metodología de trabajo que permita alcanzar metodología y sea pertinente con los requerimientos disciplinares.</w:t>
            </w:r>
          </w:p>
          <w:p w14:paraId="186A0282" w14:textId="77777777" w:rsidR="4BA6BA03" w:rsidRDefault="00C9979E" w:rsidP="7B1F71C8">
            <w:pPr>
              <w:pStyle w:val="Piedepgina"/>
              <w:numPr>
                <w:ilvl w:val="0"/>
                <w:numId w:val="3"/>
              </w:numPr>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Evidencias que dan cuenta del avance del proyecto.</w:t>
            </w:r>
          </w:p>
          <w:p w14:paraId="35EEEA47" w14:textId="77777777" w:rsidR="41FF0689" w:rsidRDefault="41FF0689" w:rsidP="7B1F71C8">
            <w:pPr>
              <w:rPr>
                <w:rFonts w:ascii="Calibri" w:eastAsia="Calibri" w:hAnsi="Calibri" w:cs="Calibri"/>
                <w:color w:val="000000" w:themeColor="text1"/>
                <w:sz w:val="22"/>
                <w:szCs w:val="22"/>
              </w:rPr>
            </w:pPr>
          </w:p>
          <w:p w14:paraId="299E7059"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b/>
                <w:bCs/>
                <w:color w:val="000000" w:themeColor="text1"/>
                <w:sz w:val="22"/>
                <w:szCs w:val="22"/>
              </w:rPr>
              <w:t xml:space="preserve">Además, debe cumplir con: </w:t>
            </w:r>
          </w:p>
          <w:p w14:paraId="3E48D5E8" w14:textId="77777777" w:rsidR="4BA6BA03" w:rsidRDefault="00C9979E" w:rsidP="7B1F71C8">
            <w:pPr>
              <w:pStyle w:val="Piedepgina"/>
              <w:numPr>
                <w:ilvl w:val="0"/>
                <w:numId w:val="2"/>
              </w:numPr>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Los indicadores de calidad requeridos en la presentación del diseño del proyecto APT.</w:t>
            </w:r>
          </w:p>
          <w:p w14:paraId="0B42FB61" w14:textId="77777777" w:rsidR="41FF0689" w:rsidRDefault="41FF0689" w:rsidP="7B1F71C8">
            <w:pPr>
              <w:rPr>
                <w:rFonts w:ascii="Calibri" w:eastAsia="Calibri" w:hAnsi="Calibri" w:cs="Calibri"/>
                <w:color w:val="000000" w:themeColor="text1"/>
                <w:sz w:val="22"/>
                <w:szCs w:val="22"/>
              </w:rPr>
            </w:pPr>
          </w:p>
          <w:p w14:paraId="23B26067"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b/>
                <w:bCs/>
                <w:color w:val="000000" w:themeColor="text1"/>
                <w:sz w:val="22"/>
                <w:szCs w:val="22"/>
              </w:rPr>
              <w:t xml:space="preserve">Aspectos formales: </w:t>
            </w:r>
          </w:p>
          <w:p w14:paraId="0D2910AF" w14:textId="77777777" w:rsidR="4BA6BA03" w:rsidRDefault="00C9979E" w:rsidP="7B1F71C8">
            <w:pPr>
              <w:pStyle w:val="Piedepgina"/>
              <w:numPr>
                <w:ilvl w:val="0"/>
                <w:numId w:val="1"/>
              </w:numPr>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 xml:space="preserve">Respeta las reglas de redacción y ortografía. </w:t>
            </w:r>
          </w:p>
          <w:p w14:paraId="7B71C510" w14:textId="77777777" w:rsidR="4BA6BA03" w:rsidRDefault="00C9979E" w:rsidP="7B1F71C8">
            <w:pPr>
              <w:pStyle w:val="Piedepgina"/>
              <w:numPr>
                <w:ilvl w:val="0"/>
                <w:numId w:val="1"/>
              </w:numPr>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Utilización precisa de lenguaje técnico de acuerdo a lo requerido por la disciplina.</w:t>
            </w:r>
          </w:p>
          <w:p w14:paraId="56A1FF8E" w14:textId="77777777" w:rsidR="4BA6BA03" w:rsidRDefault="00C9979E" w:rsidP="7B1F71C8">
            <w:pPr>
              <w:pStyle w:val="Piedepgina"/>
              <w:numPr>
                <w:ilvl w:val="0"/>
                <w:numId w:val="1"/>
              </w:numPr>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 xml:space="preserve">Formato informe técnico: Portada, índice, </w:t>
            </w:r>
            <w:r w:rsidR="310EC6B1" w:rsidRPr="7B1F71C8">
              <w:rPr>
                <w:rFonts w:ascii="Calibri" w:eastAsia="Calibri" w:hAnsi="Calibri" w:cs="Calibri"/>
                <w:color w:val="000000" w:themeColor="text1"/>
                <w:sz w:val="22"/>
                <w:szCs w:val="22"/>
              </w:rPr>
              <w:t>a</w:t>
            </w:r>
            <w:r w:rsidRPr="7B1F71C8">
              <w:rPr>
                <w:rFonts w:ascii="Calibri" w:eastAsia="Calibri" w:hAnsi="Calibri" w:cs="Calibri"/>
                <w:color w:val="000000" w:themeColor="text1"/>
                <w:sz w:val="22"/>
                <w:szCs w:val="22"/>
              </w:rPr>
              <w:t>bstract, desarrollo de ingeniería, conclusiones y reflexiones individuales.</w:t>
            </w:r>
          </w:p>
          <w:p w14:paraId="1FD5D776" w14:textId="77777777" w:rsidR="41FF0689" w:rsidRDefault="41FF0689" w:rsidP="7B1F71C8">
            <w:pPr>
              <w:rPr>
                <w:rFonts w:ascii="Calibri" w:eastAsia="Calibri" w:hAnsi="Calibri" w:cs="Calibri"/>
                <w:color w:val="000000" w:themeColor="text1"/>
                <w:sz w:val="22"/>
                <w:szCs w:val="22"/>
              </w:rPr>
            </w:pPr>
          </w:p>
          <w:p w14:paraId="69B77A6B"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Letra: Arial, verdana o calibri</w:t>
            </w:r>
          </w:p>
          <w:p w14:paraId="3EE04FAF"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Tamaño: 11 o 12</w:t>
            </w:r>
          </w:p>
          <w:p w14:paraId="3E5DCD3B"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Interlineado: 1,0 o 1,5 según corresponda</w:t>
            </w:r>
          </w:p>
          <w:p w14:paraId="2F97366A"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Número de página</w:t>
            </w:r>
          </w:p>
          <w:p w14:paraId="570F3C26"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Fuente o bibliografía (Si corresponde)</w:t>
            </w:r>
          </w:p>
          <w:p w14:paraId="7E836E1E" w14:textId="77777777" w:rsidR="4BA6BA03" w:rsidRDefault="00C9979E" w:rsidP="7B1F71C8">
            <w:pPr>
              <w:pStyle w:val="Piedepgina"/>
              <w:tabs>
                <w:tab w:val="clear" w:pos="4419"/>
                <w:tab w:val="clear" w:pos="8838"/>
              </w:tabs>
              <w:rPr>
                <w:rFonts w:ascii="Calibri" w:eastAsia="Calibri" w:hAnsi="Calibri" w:cs="Calibri"/>
                <w:color w:val="000000" w:themeColor="text1"/>
                <w:sz w:val="22"/>
                <w:szCs w:val="22"/>
              </w:rPr>
            </w:pPr>
            <w:r w:rsidRPr="7B1F71C8">
              <w:rPr>
                <w:rFonts w:ascii="Calibri" w:eastAsia="Calibri" w:hAnsi="Calibri" w:cs="Calibri"/>
                <w:color w:val="000000" w:themeColor="text1"/>
                <w:sz w:val="22"/>
                <w:szCs w:val="22"/>
              </w:rPr>
              <w:t>Anexo de evidencia (Si corresponde)</w:t>
            </w:r>
          </w:p>
          <w:p w14:paraId="13247FD2" w14:textId="77777777" w:rsidR="41FF0689" w:rsidRDefault="41FF0689" w:rsidP="7B1F71C8">
            <w:pPr>
              <w:pStyle w:val="Piedepgina"/>
              <w:tabs>
                <w:tab w:val="clear" w:pos="4419"/>
                <w:tab w:val="clear" w:pos="8838"/>
              </w:tabs>
              <w:rPr>
                <w:rFonts w:asciiTheme="minorHAnsi" w:eastAsiaTheme="minorEastAsia" w:hAnsiTheme="minorHAnsi" w:cstheme="minorBidi"/>
                <w:sz w:val="22"/>
                <w:szCs w:val="22"/>
              </w:rPr>
            </w:pPr>
          </w:p>
          <w:p w14:paraId="7A4845C5" w14:textId="77777777" w:rsidR="009E0D15" w:rsidRDefault="096961DB" w:rsidP="7B1F71C8">
            <w:pPr>
              <w:pStyle w:val="Piedepgina"/>
              <w:tabs>
                <w:tab w:val="clear" w:pos="4419"/>
                <w:tab w:val="clear" w:pos="8838"/>
              </w:tabs>
              <w:rPr>
                <w:rFonts w:asciiTheme="minorHAnsi" w:eastAsiaTheme="minorEastAsia" w:hAnsiTheme="minorHAnsi" w:cstheme="minorBidi"/>
                <w:color w:val="5B9BD5" w:themeColor="accent1"/>
                <w:sz w:val="22"/>
                <w:szCs w:val="22"/>
              </w:rPr>
            </w:pPr>
            <w:r w:rsidRPr="7B1F71C8">
              <w:rPr>
                <w:rFonts w:asciiTheme="minorHAnsi" w:eastAsiaTheme="minorEastAsia" w:hAnsiTheme="minorHAnsi" w:cstheme="minorBidi"/>
                <w:sz w:val="22"/>
                <w:szCs w:val="22"/>
              </w:rPr>
              <w:t>La siguiente pauta será aplicada por el</w:t>
            </w:r>
            <w:r w:rsidR="43C2D88E" w:rsidRPr="7B1F71C8">
              <w:rPr>
                <w:rFonts w:asciiTheme="minorHAnsi" w:eastAsiaTheme="minorEastAsia" w:hAnsiTheme="minorHAnsi" w:cstheme="minorBidi"/>
                <w:sz w:val="22"/>
                <w:szCs w:val="22"/>
              </w:rPr>
              <w:t>/la</w:t>
            </w:r>
            <w:r w:rsidRPr="7B1F71C8">
              <w:rPr>
                <w:rFonts w:asciiTheme="minorHAnsi" w:eastAsiaTheme="minorEastAsia" w:hAnsiTheme="minorHAnsi" w:cstheme="minorBidi"/>
                <w:sz w:val="22"/>
                <w:szCs w:val="22"/>
              </w:rPr>
              <w:t xml:space="preserve"> docente de la signatura para evaluar de manera formativa el informe de avance de tu proyecto APT. </w:t>
            </w:r>
          </w:p>
          <w:p w14:paraId="41A99665" w14:textId="77777777" w:rsidR="009E0D15" w:rsidRPr="003F499E" w:rsidRDefault="096961DB" w:rsidP="7B1F71C8">
            <w:pPr>
              <w:jc w:val="both"/>
              <w:rPr>
                <w:rFonts w:asciiTheme="minorHAnsi" w:eastAsiaTheme="minorEastAsia" w:hAnsiTheme="minorHAnsi" w:cstheme="minorBidi"/>
                <w:b/>
                <w:bCs/>
                <w:color w:val="000000" w:themeColor="text1"/>
                <w:sz w:val="22"/>
                <w:szCs w:val="22"/>
              </w:rPr>
            </w:pPr>
            <w:r w:rsidRPr="7B1F71C8">
              <w:rPr>
                <w:rFonts w:asciiTheme="minorHAnsi" w:eastAsiaTheme="minorEastAsia" w:hAnsiTheme="minorHAnsi" w:cstheme="minorBidi"/>
                <w:sz w:val="22"/>
                <w:szCs w:val="22"/>
              </w:rPr>
              <w:t>A partir de esta evaluación, el</w:t>
            </w:r>
            <w:r w:rsidR="2C6E4E18" w:rsidRPr="7B1F71C8">
              <w:rPr>
                <w:rFonts w:asciiTheme="minorHAnsi" w:eastAsiaTheme="minorEastAsia" w:hAnsiTheme="minorHAnsi" w:cstheme="minorBidi"/>
                <w:sz w:val="22"/>
                <w:szCs w:val="22"/>
              </w:rPr>
              <w:t>/la</w:t>
            </w:r>
            <w:r w:rsidRPr="7B1F71C8">
              <w:rPr>
                <w:rFonts w:asciiTheme="minorHAnsi" w:eastAsiaTheme="minorEastAsia" w:hAnsiTheme="minorHAnsi" w:cstheme="minorBidi"/>
                <w:sz w:val="22"/>
                <w:szCs w:val="22"/>
              </w:rPr>
              <w:t xml:space="preserve"> docente te retroalimentará sobre cómo mejorar tu proyecto para que puedas identificar las fortalezas y aspectos por mejorar, con el fin de ajustarlo para la entrega del informe final del Proyecto APT.</w:t>
            </w:r>
          </w:p>
          <w:p w14:paraId="21FB7609" w14:textId="77777777" w:rsidR="00FF2941" w:rsidRPr="003F499E" w:rsidRDefault="00FF2941" w:rsidP="3F8F0556">
            <w:pPr>
              <w:rPr>
                <w:rFonts w:asciiTheme="minorHAnsi" w:eastAsiaTheme="minorEastAsia" w:hAnsiTheme="minorHAnsi" w:cstheme="minorBidi"/>
                <w:color w:val="000000" w:themeColor="text1"/>
                <w:sz w:val="22"/>
                <w:szCs w:val="22"/>
              </w:rPr>
            </w:pPr>
          </w:p>
        </w:tc>
      </w:tr>
    </w:tbl>
    <w:p w14:paraId="68B55837" w14:textId="77777777" w:rsidR="008444AA" w:rsidRPr="003F499E" w:rsidRDefault="008444AA" w:rsidP="3F8F0556">
      <w:pPr>
        <w:pStyle w:val="Encabezado"/>
        <w:pBdr>
          <w:bottom w:val="single" w:sz="4" w:space="0" w:color="auto"/>
        </w:pBdr>
        <w:jc w:val="center"/>
        <w:rPr>
          <w:rFonts w:asciiTheme="minorHAnsi" w:eastAsiaTheme="minorEastAsia" w:hAnsiTheme="minorHAnsi" w:cstheme="minorBidi"/>
          <w:b/>
          <w:bCs/>
          <w:color w:val="000000" w:themeColor="text1"/>
          <w:sz w:val="32"/>
          <w:szCs w:val="32"/>
          <w:lang w:val="es-MX"/>
        </w:rPr>
      </w:pPr>
    </w:p>
    <w:p w14:paraId="10061418" w14:textId="77777777" w:rsidR="00C04075" w:rsidRPr="009D4502" w:rsidRDefault="00C04075" w:rsidP="3F8F0556">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3F8F0556">
        <w:rPr>
          <w:rFonts w:asciiTheme="minorHAnsi" w:eastAsiaTheme="minorEastAsia" w:hAnsiTheme="minorHAnsi" w:cstheme="minorBidi"/>
          <w:b/>
          <w:bCs/>
          <w:color w:val="000000"/>
          <w:spacing w:val="-30"/>
          <w:sz w:val="56"/>
          <w:szCs w:val="56"/>
          <w:lang w:val="es-CL" w:eastAsia="es-CL"/>
        </w:rPr>
        <w:lastRenderedPageBreak/>
        <w:t>Pauta de Evaluación</w:t>
      </w:r>
    </w:p>
    <w:p w14:paraId="543D9597" w14:textId="77777777" w:rsidR="00C04075" w:rsidRPr="00172AF2" w:rsidRDefault="00C04075" w:rsidP="3F8F0556">
      <w:pPr>
        <w:jc w:val="both"/>
        <w:rPr>
          <w:rFonts w:asciiTheme="minorHAnsi" w:eastAsiaTheme="minorEastAsia" w:hAnsiTheme="minorHAnsi" w:cstheme="minorBidi"/>
          <w:color w:val="000000" w:themeColor="text1"/>
          <w:sz w:val="22"/>
          <w:szCs w:val="22"/>
          <w:lang w:val="es-CL" w:eastAsia="es-CL"/>
        </w:rPr>
      </w:pPr>
      <w:r w:rsidRPr="3F8F0556">
        <w:rPr>
          <w:rFonts w:asciiTheme="minorHAnsi" w:eastAsiaTheme="minorEastAsia" w:hAnsiTheme="minorHAnsi" w:cstheme="minorBidi"/>
          <w:b/>
          <w:bCs/>
          <w:color w:val="000000"/>
          <w:spacing w:val="-30"/>
          <w:kern w:val="20"/>
          <w:sz w:val="40"/>
          <w:szCs w:val="40"/>
          <w:lang w:val="es-CL" w:eastAsia="es-CL"/>
        </w:rPr>
        <w:t>Pauta tipo: Rúbrica</w:t>
      </w:r>
    </w:p>
    <w:p w14:paraId="59A09686" w14:textId="77777777" w:rsidR="005672B6" w:rsidRPr="003F499E" w:rsidRDefault="005672B6" w:rsidP="3F8F0556">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20FE0810" w14:textId="77777777" w:rsidTr="3F8F0556">
        <w:trPr>
          <w:trHeight w:val="411"/>
          <w:jc w:val="center"/>
        </w:trPr>
        <w:tc>
          <w:tcPr>
            <w:tcW w:w="3089" w:type="dxa"/>
            <w:shd w:val="clear" w:color="auto" w:fill="262626" w:themeFill="text1" w:themeFillTint="D9"/>
            <w:vAlign w:val="center"/>
            <w:hideMark/>
          </w:tcPr>
          <w:p w14:paraId="00BB7643" w14:textId="77777777" w:rsidR="005672B6" w:rsidRPr="003F499E" w:rsidRDefault="32F29C74" w:rsidP="3F8F0556">
            <w:pPr>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32B4AB2D" w14:textId="77777777" w:rsidR="005672B6" w:rsidRPr="003F499E" w:rsidRDefault="32F29C74" w:rsidP="3F8F0556">
            <w:pPr>
              <w:tabs>
                <w:tab w:val="left" w:pos="3630"/>
              </w:tabs>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817B816" w14:textId="77777777" w:rsidR="005672B6" w:rsidRPr="003F499E" w:rsidRDefault="32F29C74" w:rsidP="3F8F0556">
            <w:pPr>
              <w:jc w:val="center"/>
              <w:rPr>
                <w:rFonts w:asciiTheme="minorHAnsi" w:eastAsiaTheme="minorEastAsia" w:hAnsiTheme="minorHAnsi" w:cstheme="minorBidi"/>
                <w:b/>
                <w:bCs/>
                <w:color w:val="FFFFFF" w:themeColor="background1"/>
                <w:sz w:val="22"/>
                <w:szCs w:val="22"/>
              </w:rPr>
            </w:pPr>
            <w:r w:rsidRPr="3F8F0556">
              <w:rPr>
                <w:rFonts w:asciiTheme="minorHAnsi" w:eastAsiaTheme="minorEastAsia" w:hAnsiTheme="minorHAnsi" w:cstheme="minorBidi"/>
                <w:b/>
                <w:bCs/>
                <w:color w:val="FFFFFF" w:themeColor="background1"/>
                <w:sz w:val="22"/>
                <w:szCs w:val="22"/>
              </w:rPr>
              <w:t>Descripción niveles de logro</w:t>
            </w:r>
          </w:p>
        </w:tc>
      </w:tr>
      <w:tr w:rsidR="00293E87" w:rsidRPr="00293E87" w14:paraId="250DEA5C" w14:textId="77777777" w:rsidTr="3F8F0556">
        <w:trPr>
          <w:trHeight w:val="611"/>
          <w:jc w:val="center"/>
        </w:trPr>
        <w:tc>
          <w:tcPr>
            <w:tcW w:w="3089" w:type="dxa"/>
            <w:vAlign w:val="center"/>
            <w:hideMark/>
          </w:tcPr>
          <w:p w14:paraId="4C88045C" w14:textId="77777777" w:rsidR="00053A01" w:rsidRPr="00293E87" w:rsidRDefault="3030A21B" w:rsidP="3F8F0556">
            <w:pPr>
              <w:jc w:val="center"/>
              <w:rPr>
                <w:rFonts w:asciiTheme="minorHAnsi" w:eastAsiaTheme="minorEastAsia" w:hAnsiTheme="minorHAnsi" w:cstheme="minorBidi"/>
                <w:b/>
                <w:bCs/>
                <w:color w:val="3B3838" w:themeColor="background2" w:themeShade="40"/>
                <w:sz w:val="22"/>
                <w:szCs w:val="22"/>
              </w:rPr>
            </w:pPr>
            <w:r w:rsidRPr="3F8F0556">
              <w:rPr>
                <w:rFonts w:asciiTheme="minorHAnsi" w:eastAsiaTheme="minorEastAsia" w:hAnsiTheme="minorHAnsi" w:cstheme="minorBidi"/>
                <w:b/>
                <w:bCs/>
                <w:sz w:val="22"/>
                <w:szCs w:val="22"/>
              </w:rPr>
              <w:t>Completamente Logrado</w:t>
            </w:r>
          </w:p>
        </w:tc>
        <w:tc>
          <w:tcPr>
            <w:tcW w:w="1116" w:type="dxa"/>
            <w:vAlign w:val="center"/>
          </w:tcPr>
          <w:p w14:paraId="191C2041" w14:textId="77777777" w:rsidR="00053A01" w:rsidRPr="00293E87" w:rsidRDefault="2826F7E7" w:rsidP="3F8F0556">
            <w:pPr>
              <w:jc w:val="center"/>
              <w:rPr>
                <w:rFonts w:asciiTheme="minorHAnsi" w:eastAsiaTheme="minorEastAsia" w:hAnsiTheme="minorHAnsi" w:cstheme="minorBidi"/>
                <w:b/>
                <w:bCs/>
                <w:color w:val="3B3838" w:themeColor="background2" w:themeShade="40"/>
                <w:sz w:val="22"/>
                <w:szCs w:val="22"/>
              </w:rPr>
            </w:pPr>
            <w:r w:rsidRPr="3F8F0556">
              <w:rPr>
                <w:rFonts w:asciiTheme="minorHAnsi" w:eastAsiaTheme="minorEastAsia" w:hAnsiTheme="minorHAnsi" w:cstheme="minorBidi"/>
                <w:b/>
                <w:bCs/>
                <w:sz w:val="22"/>
                <w:szCs w:val="22"/>
              </w:rPr>
              <w:t>100%</w:t>
            </w:r>
          </w:p>
        </w:tc>
        <w:tc>
          <w:tcPr>
            <w:tcW w:w="8789" w:type="dxa"/>
            <w:vAlign w:val="center"/>
          </w:tcPr>
          <w:p w14:paraId="670E277E" w14:textId="77777777" w:rsidR="00053A01" w:rsidRPr="00293E87" w:rsidRDefault="2826F7E7" w:rsidP="3F8F0556">
            <w:pPr>
              <w:jc w:val="both"/>
              <w:rPr>
                <w:rFonts w:asciiTheme="minorHAnsi" w:eastAsiaTheme="minorEastAsia" w:hAnsiTheme="minorHAnsi" w:cstheme="minorBidi"/>
                <w:color w:val="3B3838" w:themeColor="background2" w:themeShade="40"/>
                <w:lang w:eastAsia="es-CL"/>
              </w:rPr>
            </w:pPr>
            <w:r w:rsidRPr="3F8F0556">
              <w:rPr>
                <w:rFonts w:asciiTheme="minorHAnsi" w:eastAsiaTheme="minorEastAsia" w:hAnsiTheme="minorHAnsi" w:cstheme="minorBidi"/>
                <w:lang w:eastAsia="en-US"/>
              </w:rPr>
              <w:t>Demuestra</w:t>
            </w:r>
            <w:r w:rsidR="527E7B2B" w:rsidRPr="3F8F0556">
              <w:rPr>
                <w:rFonts w:asciiTheme="minorHAnsi" w:eastAsiaTheme="minorEastAsia" w:hAnsiTheme="minorHAnsi" w:cstheme="minorBidi"/>
                <w:lang w:eastAsia="en-US"/>
              </w:rPr>
              <w:t xml:space="preserve"> </w:t>
            </w:r>
            <w:r w:rsidRPr="3F8F0556">
              <w:rPr>
                <w:rFonts w:asciiTheme="minorHAnsi" w:eastAsiaTheme="minorEastAsia" w:hAnsiTheme="minorHAnsi" w:cstheme="minorBidi"/>
                <w:lang w:eastAsia="en-US"/>
              </w:rPr>
              <w:t>logro</w:t>
            </w:r>
            <w:r w:rsidR="527E7B2B" w:rsidRPr="3F8F0556">
              <w:rPr>
                <w:rFonts w:asciiTheme="minorHAnsi" w:eastAsiaTheme="minorEastAsia" w:hAnsiTheme="minorHAnsi" w:cstheme="minorBidi"/>
                <w:lang w:eastAsia="en-US"/>
              </w:rPr>
              <w:t xml:space="preserve"> destacado en</w:t>
            </w:r>
            <w:r w:rsidRPr="3F8F0556">
              <w:rPr>
                <w:rFonts w:asciiTheme="minorHAnsi" w:eastAsiaTheme="minorEastAsia" w:hAnsiTheme="minorHAnsi" w:cstheme="minorBidi"/>
                <w:lang w:eastAsia="en-US"/>
              </w:rPr>
              <w:t xml:space="preserve"> todos los aspectos evaluados en el indicador. </w:t>
            </w:r>
            <w:r w:rsidR="527E7B2B" w:rsidRPr="3F8F0556">
              <w:rPr>
                <w:rFonts w:asciiTheme="minorHAnsi" w:eastAsiaTheme="minorEastAsia" w:hAnsiTheme="minorHAnsi" w:cstheme="minorBidi"/>
                <w:lang w:eastAsia="en-US"/>
              </w:rPr>
              <w:t>Se considera como el punto óptimo dentro del rango competente.</w:t>
            </w:r>
          </w:p>
        </w:tc>
      </w:tr>
      <w:tr w:rsidR="00293E87" w:rsidRPr="00293E87" w14:paraId="1E00D053" w14:textId="77777777" w:rsidTr="3F8F0556">
        <w:trPr>
          <w:trHeight w:val="611"/>
          <w:jc w:val="center"/>
        </w:trPr>
        <w:tc>
          <w:tcPr>
            <w:tcW w:w="3089" w:type="dxa"/>
            <w:vAlign w:val="center"/>
          </w:tcPr>
          <w:p w14:paraId="21E4A03E" w14:textId="77777777" w:rsidR="007F4982" w:rsidRPr="00293E87" w:rsidRDefault="3030A21B" w:rsidP="3F8F0556">
            <w:pPr>
              <w:pStyle w:val="Default"/>
              <w:jc w:val="center"/>
              <w:rPr>
                <w:rFonts w:asciiTheme="minorHAnsi" w:eastAsiaTheme="minorEastAsia" w:hAnsiTheme="minorHAnsi" w:cstheme="minorBidi"/>
                <w:b/>
                <w:bCs/>
                <w:color w:val="3B3838" w:themeColor="background2" w:themeShade="40"/>
                <w:sz w:val="22"/>
                <w:szCs w:val="22"/>
              </w:rPr>
            </w:pPr>
            <w:r w:rsidRPr="3F8F0556">
              <w:rPr>
                <w:rFonts w:asciiTheme="minorHAnsi" w:eastAsiaTheme="minorEastAsia" w:hAnsiTheme="minorHAnsi" w:cstheme="minorBidi"/>
                <w:b/>
                <w:bCs/>
                <w:color w:val="auto"/>
                <w:sz w:val="22"/>
                <w:szCs w:val="22"/>
              </w:rPr>
              <w:t xml:space="preserve">Logrado </w:t>
            </w:r>
          </w:p>
        </w:tc>
        <w:tc>
          <w:tcPr>
            <w:tcW w:w="1116" w:type="dxa"/>
            <w:vAlign w:val="center"/>
          </w:tcPr>
          <w:p w14:paraId="5AE435AD" w14:textId="77777777" w:rsidR="007F4982" w:rsidRPr="00293E87" w:rsidRDefault="3030A21B" w:rsidP="3F8F0556">
            <w:pPr>
              <w:jc w:val="center"/>
              <w:rPr>
                <w:rFonts w:asciiTheme="minorHAnsi" w:eastAsiaTheme="minorEastAsia" w:hAnsiTheme="minorHAnsi" w:cstheme="minorBidi"/>
                <w:b/>
                <w:bCs/>
                <w:color w:val="3B3838" w:themeColor="background2" w:themeShade="40"/>
                <w:sz w:val="22"/>
                <w:szCs w:val="22"/>
              </w:rPr>
            </w:pPr>
            <w:r w:rsidRPr="3F8F0556">
              <w:rPr>
                <w:rFonts w:asciiTheme="minorHAnsi" w:eastAsiaTheme="minorEastAsia" w:hAnsiTheme="minorHAnsi" w:cstheme="minorBidi"/>
                <w:b/>
                <w:bCs/>
                <w:sz w:val="22"/>
                <w:szCs w:val="22"/>
              </w:rPr>
              <w:t>60%</w:t>
            </w:r>
          </w:p>
        </w:tc>
        <w:tc>
          <w:tcPr>
            <w:tcW w:w="8789" w:type="dxa"/>
            <w:vAlign w:val="center"/>
          </w:tcPr>
          <w:p w14:paraId="7FEC0ECD" w14:textId="77777777" w:rsidR="007F4982" w:rsidRPr="00293E87" w:rsidRDefault="4AD47B86" w:rsidP="3F8F0556">
            <w:pPr>
              <w:jc w:val="both"/>
              <w:rPr>
                <w:rFonts w:asciiTheme="minorHAnsi" w:eastAsiaTheme="minorEastAsia" w:hAnsiTheme="minorHAnsi" w:cstheme="minorBidi"/>
                <w:color w:val="3B3838" w:themeColor="background2" w:themeShade="40"/>
                <w:lang w:eastAsia="es-CL"/>
              </w:rPr>
            </w:pPr>
            <w:r w:rsidRPr="3F8F0556">
              <w:rPr>
                <w:rFonts w:asciiTheme="minorHAnsi" w:eastAsiaTheme="minorEastAsia" w:hAnsiTheme="minorHAnsi" w:cstheme="minorBidi"/>
                <w:lang w:eastAsia="en-US"/>
              </w:rPr>
              <w:t xml:space="preserve">Demuestra </w:t>
            </w:r>
            <w:r w:rsidR="3030A21B" w:rsidRPr="3F8F0556">
              <w:rPr>
                <w:rFonts w:asciiTheme="minorHAnsi" w:eastAsiaTheme="minorEastAsia" w:hAnsiTheme="minorHAnsi" w:cstheme="minorBidi"/>
                <w:lang w:eastAsia="en-US"/>
              </w:rPr>
              <w:t xml:space="preserve"> </w:t>
            </w:r>
            <w:r w:rsidRPr="3F8F0556">
              <w:rPr>
                <w:rFonts w:asciiTheme="minorHAnsi" w:eastAsiaTheme="minorEastAsia" w:hAnsiTheme="minorHAnsi" w:cstheme="minorBidi"/>
                <w:lang w:eastAsia="en-US"/>
              </w:rPr>
              <w:t xml:space="preserve">logro </w:t>
            </w:r>
            <w:r w:rsidR="3E5D01A8" w:rsidRPr="3F8F0556">
              <w:rPr>
                <w:rFonts w:asciiTheme="minorHAnsi" w:eastAsiaTheme="minorEastAsia" w:hAnsiTheme="minorHAnsi" w:cstheme="minorBidi"/>
                <w:lang w:eastAsia="en-US"/>
              </w:rPr>
              <w:t xml:space="preserve">en </w:t>
            </w:r>
            <w:r w:rsidR="3030A21B" w:rsidRPr="3F8F0556">
              <w:rPr>
                <w:rFonts w:asciiTheme="minorHAnsi" w:eastAsiaTheme="minorEastAsia" w:hAnsiTheme="minorHAnsi" w:cstheme="minorBidi"/>
                <w:lang w:eastAsia="en-US"/>
              </w:rPr>
              <w:t xml:space="preserve">los elementos básicos del indicador, </w:t>
            </w:r>
            <w:r w:rsidR="3E5D01A8" w:rsidRPr="3F8F0556">
              <w:rPr>
                <w:rFonts w:asciiTheme="minorHAnsi" w:eastAsiaTheme="minorEastAsia" w:hAnsiTheme="minorHAnsi" w:cstheme="minorBidi"/>
                <w:lang w:eastAsia="en-US"/>
              </w:rPr>
              <w:t xml:space="preserve">las </w:t>
            </w:r>
            <w:r w:rsidR="3030A21B" w:rsidRPr="3F8F0556">
              <w:rPr>
                <w:rFonts w:asciiTheme="minorHAnsi" w:eastAsiaTheme="minorEastAsia" w:hAnsiTheme="minorHAnsi" w:cstheme="minorBidi"/>
                <w:lang w:eastAsia="en-US"/>
              </w:rPr>
              <w:t xml:space="preserve"> omisiones, dificultades o errores</w:t>
            </w:r>
            <w:r w:rsidR="3E5D01A8" w:rsidRPr="3F8F0556">
              <w:rPr>
                <w:rFonts w:asciiTheme="minorHAnsi" w:eastAsiaTheme="minorEastAsia" w:hAnsiTheme="minorHAnsi" w:cstheme="minorBidi"/>
                <w:lang w:eastAsia="en-US"/>
              </w:rPr>
              <w:t xml:space="preserve"> le permiten ser considerado competente</w:t>
            </w:r>
            <w:r w:rsidR="3030A21B" w:rsidRPr="3F8F0556">
              <w:rPr>
                <w:rFonts w:asciiTheme="minorHAnsi" w:eastAsiaTheme="minorEastAsia" w:hAnsiTheme="minorHAnsi" w:cstheme="minorBidi"/>
                <w:lang w:eastAsia="en-US"/>
              </w:rPr>
              <w:t>.</w:t>
            </w:r>
          </w:p>
        </w:tc>
      </w:tr>
      <w:tr w:rsidR="00293E87" w:rsidRPr="00293E87" w14:paraId="6B637741" w14:textId="77777777" w:rsidTr="3F8F0556">
        <w:trPr>
          <w:trHeight w:val="611"/>
          <w:jc w:val="center"/>
        </w:trPr>
        <w:tc>
          <w:tcPr>
            <w:tcW w:w="3089" w:type="dxa"/>
            <w:vAlign w:val="center"/>
          </w:tcPr>
          <w:p w14:paraId="2044D1C0" w14:textId="77777777" w:rsidR="007F4982" w:rsidRPr="00293E87" w:rsidRDefault="3030A21B" w:rsidP="3F8F0556">
            <w:pPr>
              <w:pStyle w:val="Default"/>
              <w:jc w:val="center"/>
              <w:rPr>
                <w:rFonts w:asciiTheme="minorHAnsi" w:eastAsiaTheme="minorEastAsia" w:hAnsiTheme="minorHAnsi" w:cstheme="minorBidi"/>
                <w:b/>
                <w:bCs/>
                <w:color w:val="3B3838" w:themeColor="background2" w:themeShade="40"/>
                <w:sz w:val="22"/>
                <w:szCs w:val="22"/>
              </w:rPr>
            </w:pPr>
            <w:r w:rsidRPr="3F8F0556">
              <w:rPr>
                <w:rFonts w:asciiTheme="minorHAnsi" w:eastAsiaTheme="minorEastAsia" w:hAnsiTheme="minorHAnsi" w:cstheme="minorBidi"/>
                <w:b/>
                <w:bCs/>
                <w:color w:val="auto"/>
                <w:sz w:val="22"/>
                <w:szCs w:val="22"/>
              </w:rPr>
              <w:t xml:space="preserve">Logro incipiente </w:t>
            </w:r>
          </w:p>
        </w:tc>
        <w:tc>
          <w:tcPr>
            <w:tcW w:w="1116" w:type="dxa"/>
            <w:vAlign w:val="center"/>
          </w:tcPr>
          <w:p w14:paraId="0B2F852D" w14:textId="77777777" w:rsidR="007F4982" w:rsidRPr="00293E87" w:rsidRDefault="3030A21B" w:rsidP="3F8F0556">
            <w:pPr>
              <w:jc w:val="center"/>
              <w:rPr>
                <w:rFonts w:asciiTheme="minorHAnsi" w:eastAsiaTheme="minorEastAsia" w:hAnsiTheme="minorHAnsi" w:cstheme="minorBidi"/>
                <w:b/>
                <w:bCs/>
                <w:color w:val="3B3838" w:themeColor="background2" w:themeShade="40"/>
                <w:sz w:val="22"/>
                <w:szCs w:val="22"/>
                <w:lang w:eastAsia="en-US"/>
              </w:rPr>
            </w:pPr>
            <w:r w:rsidRPr="3F8F0556">
              <w:rPr>
                <w:rFonts w:asciiTheme="minorHAnsi" w:eastAsiaTheme="minorEastAsia" w:hAnsiTheme="minorHAnsi" w:cstheme="minorBidi"/>
                <w:b/>
                <w:bCs/>
                <w:sz w:val="22"/>
                <w:szCs w:val="22"/>
              </w:rPr>
              <w:t>30%</w:t>
            </w:r>
          </w:p>
        </w:tc>
        <w:tc>
          <w:tcPr>
            <w:tcW w:w="8789" w:type="dxa"/>
            <w:vAlign w:val="center"/>
          </w:tcPr>
          <w:p w14:paraId="3914BB55" w14:textId="77777777" w:rsidR="007F4982" w:rsidRPr="00293E87" w:rsidRDefault="3030A21B" w:rsidP="3F8F0556">
            <w:pPr>
              <w:jc w:val="both"/>
              <w:rPr>
                <w:rFonts w:asciiTheme="minorHAnsi" w:eastAsiaTheme="minorEastAsia" w:hAnsiTheme="minorHAnsi" w:cstheme="minorBidi"/>
                <w:color w:val="3B3838" w:themeColor="background2" w:themeShade="40"/>
              </w:rPr>
            </w:pPr>
            <w:r w:rsidRPr="3F8F0556">
              <w:rPr>
                <w:rFonts w:asciiTheme="minorHAnsi" w:eastAsiaTheme="minorEastAsia" w:hAnsiTheme="minorHAnsi" w:cstheme="minorBidi"/>
                <w:lang w:eastAsia="en-US"/>
              </w:rPr>
              <w:t>Presenta importantes om</w:t>
            </w:r>
            <w:r w:rsidR="4AD47B86" w:rsidRPr="3F8F0556">
              <w:rPr>
                <w:rFonts w:asciiTheme="minorHAnsi" w:eastAsiaTheme="minorEastAsia" w:hAnsiTheme="minorHAnsi" w:cstheme="minorBidi"/>
                <w:lang w:eastAsia="en-US"/>
              </w:rPr>
              <w:t>isiones, dificultades o errores</w:t>
            </w:r>
            <w:r w:rsidRPr="3F8F0556">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293E87" w:rsidRPr="00293E87" w14:paraId="19658D98" w14:textId="77777777" w:rsidTr="3F8F0556">
        <w:trPr>
          <w:trHeight w:val="550"/>
          <w:jc w:val="center"/>
        </w:trPr>
        <w:tc>
          <w:tcPr>
            <w:tcW w:w="3089" w:type="dxa"/>
            <w:vAlign w:val="center"/>
          </w:tcPr>
          <w:p w14:paraId="61E2EE79" w14:textId="77777777" w:rsidR="007F4982" w:rsidRPr="00293E87" w:rsidRDefault="3030A21B" w:rsidP="3F8F0556">
            <w:pPr>
              <w:jc w:val="center"/>
              <w:rPr>
                <w:rFonts w:asciiTheme="minorHAnsi" w:eastAsiaTheme="minorEastAsia" w:hAnsiTheme="minorHAnsi" w:cstheme="minorBidi"/>
                <w:b/>
                <w:bCs/>
                <w:color w:val="3B3838" w:themeColor="background2" w:themeShade="40"/>
                <w:sz w:val="22"/>
                <w:szCs w:val="22"/>
              </w:rPr>
            </w:pPr>
            <w:r w:rsidRPr="3F8F0556">
              <w:rPr>
                <w:rFonts w:asciiTheme="minorHAnsi" w:eastAsiaTheme="minorEastAsia" w:hAnsiTheme="minorHAnsi" w:cstheme="minorBidi"/>
                <w:b/>
                <w:bCs/>
                <w:sz w:val="22"/>
                <w:szCs w:val="22"/>
              </w:rPr>
              <w:t>No Logrado</w:t>
            </w:r>
          </w:p>
        </w:tc>
        <w:tc>
          <w:tcPr>
            <w:tcW w:w="1116" w:type="dxa"/>
            <w:vAlign w:val="center"/>
          </w:tcPr>
          <w:p w14:paraId="59E38D85" w14:textId="77777777" w:rsidR="007F4982" w:rsidRPr="00293E87" w:rsidRDefault="3030A21B" w:rsidP="3F8F0556">
            <w:pPr>
              <w:jc w:val="center"/>
              <w:rPr>
                <w:rFonts w:asciiTheme="minorHAnsi" w:eastAsiaTheme="minorEastAsia" w:hAnsiTheme="minorHAnsi" w:cstheme="minorBidi"/>
                <w:b/>
                <w:bCs/>
                <w:color w:val="3B3838" w:themeColor="background2" w:themeShade="40"/>
                <w:sz w:val="22"/>
                <w:szCs w:val="22"/>
                <w:lang w:eastAsia="en-US"/>
              </w:rPr>
            </w:pPr>
            <w:r w:rsidRPr="3F8F0556">
              <w:rPr>
                <w:rFonts w:asciiTheme="minorHAnsi" w:eastAsiaTheme="minorEastAsia" w:hAnsiTheme="minorHAnsi" w:cstheme="minorBidi"/>
                <w:b/>
                <w:bCs/>
                <w:sz w:val="22"/>
                <w:szCs w:val="22"/>
              </w:rPr>
              <w:t>0%</w:t>
            </w:r>
          </w:p>
        </w:tc>
        <w:tc>
          <w:tcPr>
            <w:tcW w:w="8789" w:type="dxa"/>
            <w:vAlign w:val="center"/>
          </w:tcPr>
          <w:p w14:paraId="09B900EF" w14:textId="77777777" w:rsidR="007F4982" w:rsidRPr="00293E87" w:rsidRDefault="4AD47B86" w:rsidP="3F8F0556">
            <w:pPr>
              <w:jc w:val="both"/>
              <w:rPr>
                <w:rFonts w:asciiTheme="minorHAnsi" w:eastAsiaTheme="minorEastAsia" w:hAnsiTheme="minorHAnsi" w:cstheme="minorBidi"/>
                <w:color w:val="3B3838" w:themeColor="background2" w:themeShade="40"/>
                <w:lang w:eastAsia="es-CL"/>
              </w:rPr>
            </w:pPr>
            <w:r w:rsidRPr="3F8F0556">
              <w:rPr>
                <w:rFonts w:asciiTheme="minorHAnsi" w:eastAsiaTheme="minorEastAsia" w:hAnsiTheme="minorHAnsi" w:cstheme="minorBidi"/>
                <w:lang w:eastAsia="en-US"/>
              </w:rPr>
              <w:t xml:space="preserve">Presenta ausencia o incorrecto </w:t>
            </w:r>
            <w:r w:rsidR="4916DF68" w:rsidRPr="3F8F0556">
              <w:rPr>
                <w:rFonts w:asciiTheme="minorHAnsi" w:eastAsiaTheme="minorEastAsia" w:hAnsiTheme="minorHAnsi" w:cstheme="minorBidi"/>
                <w:lang w:eastAsia="en-US"/>
              </w:rPr>
              <w:t>logro de los aspectos evaluados en el indicador.</w:t>
            </w:r>
          </w:p>
        </w:tc>
      </w:tr>
    </w:tbl>
    <w:p w14:paraId="67F5BF9B" w14:textId="77777777" w:rsidR="005672B6" w:rsidRPr="00293E87" w:rsidRDefault="005672B6" w:rsidP="3F8F0556">
      <w:pPr>
        <w:rPr>
          <w:rFonts w:asciiTheme="minorHAnsi" w:eastAsiaTheme="minorEastAsia" w:hAnsiTheme="minorHAnsi" w:cstheme="minorBidi"/>
          <w:color w:val="3B3838" w:themeColor="background2" w:themeShade="40"/>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45"/>
        <w:gridCol w:w="2295"/>
        <w:gridCol w:w="2295"/>
        <w:gridCol w:w="1980"/>
        <w:gridCol w:w="1930"/>
        <w:gridCol w:w="1449"/>
      </w:tblGrid>
      <w:tr w:rsidR="00C337FA" w:rsidRPr="00C337FA" w14:paraId="785E64AF" w14:textId="77777777" w:rsidTr="40C5D529">
        <w:trPr>
          <w:trHeight w:val="416"/>
        </w:trPr>
        <w:tc>
          <w:tcPr>
            <w:tcW w:w="3045" w:type="dxa"/>
            <w:vMerge w:val="restart"/>
            <w:shd w:val="clear" w:color="auto" w:fill="262626" w:themeFill="text1" w:themeFillTint="D9"/>
            <w:vAlign w:val="center"/>
            <w:hideMark/>
          </w:tcPr>
          <w:p w14:paraId="59C490C6" w14:textId="77777777" w:rsidR="006C5697" w:rsidRPr="00C337FA" w:rsidRDefault="4F224A43"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lang w:eastAsia="es-CL"/>
              </w:rPr>
              <w:t>Indicador de Evaluación</w:t>
            </w:r>
          </w:p>
        </w:tc>
        <w:tc>
          <w:tcPr>
            <w:tcW w:w="8500" w:type="dxa"/>
            <w:gridSpan w:val="4"/>
            <w:shd w:val="clear" w:color="auto" w:fill="262626" w:themeFill="text1" w:themeFillTint="D9"/>
            <w:vAlign w:val="center"/>
            <w:hideMark/>
          </w:tcPr>
          <w:p w14:paraId="64F2D23F" w14:textId="77777777" w:rsidR="006C5697" w:rsidRPr="00C337FA" w:rsidRDefault="4F224A43"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lang w:eastAsia="es-CL"/>
              </w:rPr>
              <w:t>Categoría</w:t>
            </w:r>
            <w:r w:rsidR="1E301C97" w:rsidRPr="3F8F0556">
              <w:rPr>
                <w:rFonts w:asciiTheme="minorHAnsi" w:eastAsiaTheme="minorEastAsia" w:hAnsiTheme="minorHAnsi" w:cstheme="minorBidi"/>
                <w:b/>
                <w:bCs/>
                <w:lang w:eastAsia="es-CL"/>
              </w:rPr>
              <w:t>s</w:t>
            </w:r>
            <w:r w:rsidRPr="3F8F0556">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52789E51" w14:textId="77777777" w:rsidR="006C5697" w:rsidRPr="00C337FA" w:rsidRDefault="4F224A43"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lang w:eastAsia="es-CL"/>
              </w:rPr>
              <w:t>Ponderación del Indicador de Evaluación</w:t>
            </w:r>
          </w:p>
        </w:tc>
      </w:tr>
      <w:tr w:rsidR="00C337FA" w:rsidRPr="00C337FA" w14:paraId="4E7106D6" w14:textId="77777777" w:rsidTr="40C5D529">
        <w:trPr>
          <w:trHeight w:val="563"/>
        </w:trPr>
        <w:tc>
          <w:tcPr>
            <w:tcW w:w="3045" w:type="dxa"/>
            <w:vMerge/>
            <w:hideMark/>
          </w:tcPr>
          <w:p w14:paraId="584996EB" w14:textId="77777777" w:rsidR="00053A01" w:rsidRPr="00C337FA" w:rsidRDefault="00053A01" w:rsidP="00053A01">
            <w:pPr>
              <w:rPr>
                <w:rFonts w:ascii="Arial" w:hAnsi="Arial" w:cs="Arial"/>
                <w:b/>
                <w:bCs/>
                <w:lang w:eastAsia="es-CL"/>
              </w:rPr>
            </w:pPr>
          </w:p>
        </w:tc>
        <w:tc>
          <w:tcPr>
            <w:tcW w:w="2295" w:type="dxa"/>
            <w:shd w:val="clear" w:color="auto" w:fill="262626" w:themeFill="text1" w:themeFillTint="D9"/>
            <w:vAlign w:val="center"/>
            <w:hideMark/>
          </w:tcPr>
          <w:p w14:paraId="1A2F8D44" w14:textId="77777777" w:rsidR="00053A01" w:rsidRPr="00C337FA" w:rsidRDefault="4916DF68"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sz w:val="22"/>
                <w:szCs w:val="22"/>
              </w:rPr>
              <w:t>Completamente Logrado</w:t>
            </w:r>
            <w:r w:rsidRPr="3F8F0556">
              <w:rPr>
                <w:rFonts w:asciiTheme="minorHAnsi" w:eastAsiaTheme="minorEastAsia" w:hAnsiTheme="minorHAnsi" w:cstheme="minorBidi"/>
                <w:b/>
                <w:bCs/>
                <w:lang w:eastAsia="es-CL"/>
              </w:rPr>
              <w:t xml:space="preserve">  </w:t>
            </w:r>
            <w:r w:rsidR="3B03E3AC" w:rsidRPr="3F8F0556">
              <w:rPr>
                <w:rFonts w:asciiTheme="minorHAnsi" w:eastAsiaTheme="minorEastAsia" w:hAnsiTheme="minorHAnsi" w:cstheme="minorBidi"/>
                <w:b/>
                <w:bCs/>
                <w:lang w:eastAsia="es-CL"/>
              </w:rPr>
              <w:t>(</w:t>
            </w:r>
            <w:r w:rsidR="2826F7E7" w:rsidRPr="3F8F0556">
              <w:rPr>
                <w:rFonts w:asciiTheme="minorHAnsi" w:eastAsiaTheme="minorEastAsia" w:hAnsiTheme="minorHAnsi" w:cstheme="minorBidi"/>
                <w:b/>
                <w:bCs/>
                <w:lang w:eastAsia="es-CL"/>
              </w:rPr>
              <w:t>100%</w:t>
            </w:r>
            <w:r w:rsidR="3B03E3AC" w:rsidRPr="3F8F0556">
              <w:rPr>
                <w:rFonts w:asciiTheme="minorHAnsi" w:eastAsiaTheme="minorEastAsia" w:hAnsiTheme="minorHAnsi" w:cstheme="minorBidi"/>
                <w:b/>
                <w:bCs/>
                <w:lang w:eastAsia="es-CL"/>
              </w:rPr>
              <w:t>)</w:t>
            </w:r>
          </w:p>
        </w:tc>
        <w:tc>
          <w:tcPr>
            <w:tcW w:w="2295" w:type="dxa"/>
            <w:shd w:val="clear" w:color="auto" w:fill="262626" w:themeFill="text1" w:themeFillTint="D9"/>
            <w:vAlign w:val="center"/>
            <w:hideMark/>
          </w:tcPr>
          <w:p w14:paraId="2D4B1FA7" w14:textId="77777777" w:rsidR="00053A01" w:rsidRPr="00C337FA" w:rsidRDefault="4916DF68"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sz w:val="22"/>
                <w:szCs w:val="22"/>
              </w:rPr>
              <w:t>Logrado</w:t>
            </w:r>
            <w:r w:rsidRPr="3F8F0556">
              <w:rPr>
                <w:rFonts w:asciiTheme="minorHAnsi" w:eastAsiaTheme="minorEastAsia" w:hAnsiTheme="minorHAnsi" w:cstheme="minorBidi"/>
                <w:b/>
                <w:bCs/>
                <w:lang w:eastAsia="es-CL"/>
              </w:rPr>
              <w:t xml:space="preserve">  </w:t>
            </w:r>
            <w:r w:rsidR="3B03E3AC" w:rsidRPr="3F8F0556">
              <w:rPr>
                <w:rFonts w:asciiTheme="minorHAnsi" w:eastAsiaTheme="minorEastAsia" w:hAnsiTheme="minorHAnsi" w:cstheme="minorBidi"/>
                <w:b/>
                <w:bCs/>
                <w:lang w:eastAsia="es-CL"/>
              </w:rPr>
              <w:t>(</w:t>
            </w:r>
            <w:r w:rsidR="2826F7E7" w:rsidRPr="3F8F0556">
              <w:rPr>
                <w:rFonts w:asciiTheme="minorHAnsi" w:eastAsiaTheme="minorEastAsia" w:hAnsiTheme="minorHAnsi" w:cstheme="minorBidi"/>
                <w:b/>
                <w:bCs/>
                <w:lang w:eastAsia="es-CL"/>
              </w:rPr>
              <w:t>60%</w:t>
            </w:r>
            <w:r w:rsidR="3B03E3AC" w:rsidRPr="3F8F0556">
              <w:rPr>
                <w:rFonts w:asciiTheme="minorHAnsi" w:eastAsiaTheme="minorEastAsia" w:hAnsiTheme="minorHAnsi" w:cstheme="minorBidi"/>
                <w:b/>
                <w:bCs/>
                <w:lang w:eastAsia="es-CL"/>
              </w:rPr>
              <w:t>)</w:t>
            </w:r>
          </w:p>
        </w:tc>
        <w:tc>
          <w:tcPr>
            <w:tcW w:w="1980" w:type="dxa"/>
            <w:shd w:val="clear" w:color="auto" w:fill="262626" w:themeFill="text1" w:themeFillTint="D9"/>
            <w:vAlign w:val="center"/>
            <w:hideMark/>
          </w:tcPr>
          <w:p w14:paraId="360A1B1E" w14:textId="77777777" w:rsidR="008E69DE" w:rsidRPr="002E2CA7" w:rsidRDefault="4916DF68" w:rsidP="3F8F0556">
            <w:pPr>
              <w:pStyle w:val="Default"/>
              <w:jc w:val="center"/>
              <w:rPr>
                <w:rFonts w:asciiTheme="minorHAnsi" w:eastAsiaTheme="minorEastAsia" w:hAnsiTheme="minorHAnsi" w:cstheme="minorBidi"/>
                <w:b/>
                <w:bCs/>
                <w:color w:val="auto"/>
                <w:sz w:val="22"/>
                <w:szCs w:val="22"/>
              </w:rPr>
            </w:pPr>
            <w:r w:rsidRPr="3F8F0556">
              <w:rPr>
                <w:rFonts w:asciiTheme="minorHAnsi" w:eastAsiaTheme="minorEastAsia" w:hAnsiTheme="minorHAnsi" w:cstheme="minorBidi"/>
                <w:b/>
                <w:bCs/>
                <w:color w:val="auto"/>
                <w:sz w:val="22"/>
                <w:szCs w:val="22"/>
              </w:rPr>
              <w:t xml:space="preserve">Logro incipiente </w:t>
            </w:r>
          </w:p>
          <w:p w14:paraId="3CBF1262" w14:textId="77777777" w:rsidR="00053A01" w:rsidRPr="00C337FA" w:rsidRDefault="3B03E3AC"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lang w:eastAsia="es-CL"/>
              </w:rPr>
              <w:t>(</w:t>
            </w:r>
            <w:r w:rsidR="2826F7E7" w:rsidRPr="3F8F0556">
              <w:rPr>
                <w:rFonts w:asciiTheme="minorHAnsi" w:eastAsiaTheme="minorEastAsia" w:hAnsiTheme="minorHAnsi" w:cstheme="minorBidi"/>
                <w:b/>
                <w:bCs/>
                <w:lang w:eastAsia="es-CL"/>
              </w:rPr>
              <w:t>30%</w:t>
            </w:r>
            <w:r w:rsidRPr="3F8F0556">
              <w:rPr>
                <w:rFonts w:asciiTheme="minorHAnsi" w:eastAsiaTheme="minorEastAsia" w:hAnsiTheme="minorHAnsi" w:cstheme="minorBidi"/>
                <w:b/>
                <w:bCs/>
                <w:lang w:eastAsia="es-CL"/>
              </w:rPr>
              <w:t>)</w:t>
            </w:r>
          </w:p>
        </w:tc>
        <w:tc>
          <w:tcPr>
            <w:tcW w:w="1930" w:type="dxa"/>
            <w:shd w:val="clear" w:color="auto" w:fill="262626" w:themeFill="text1" w:themeFillTint="D9"/>
            <w:vAlign w:val="center"/>
            <w:hideMark/>
          </w:tcPr>
          <w:p w14:paraId="09311432" w14:textId="77777777" w:rsidR="00053A01" w:rsidRPr="00C337FA" w:rsidRDefault="4916DF68"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lang w:eastAsia="es-CL"/>
              </w:rPr>
              <w:t>N</w:t>
            </w:r>
            <w:r w:rsidR="2826F7E7" w:rsidRPr="3F8F0556">
              <w:rPr>
                <w:rFonts w:asciiTheme="minorHAnsi" w:eastAsiaTheme="minorEastAsia" w:hAnsiTheme="minorHAnsi" w:cstheme="minorBidi"/>
                <w:b/>
                <w:bCs/>
                <w:lang w:eastAsia="es-CL"/>
              </w:rPr>
              <w:t>o logrado</w:t>
            </w:r>
          </w:p>
          <w:p w14:paraId="3AE0666E" w14:textId="77777777" w:rsidR="00053A01" w:rsidRPr="00C337FA" w:rsidRDefault="3B03E3AC" w:rsidP="3F8F0556">
            <w:pPr>
              <w:jc w:val="center"/>
              <w:rPr>
                <w:rFonts w:asciiTheme="minorHAnsi" w:eastAsiaTheme="minorEastAsia" w:hAnsiTheme="minorHAnsi" w:cstheme="minorBidi"/>
                <w:b/>
                <w:bCs/>
                <w:lang w:eastAsia="es-CL"/>
              </w:rPr>
            </w:pPr>
            <w:r w:rsidRPr="3F8F0556">
              <w:rPr>
                <w:rFonts w:asciiTheme="minorHAnsi" w:eastAsiaTheme="minorEastAsia" w:hAnsiTheme="minorHAnsi" w:cstheme="minorBidi"/>
                <w:b/>
                <w:bCs/>
                <w:lang w:eastAsia="es-CL"/>
              </w:rPr>
              <w:t>(</w:t>
            </w:r>
            <w:r w:rsidR="2826F7E7" w:rsidRPr="3F8F0556">
              <w:rPr>
                <w:rFonts w:asciiTheme="minorHAnsi" w:eastAsiaTheme="minorEastAsia" w:hAnsiTheme="minorHAnsi" w:cstheme="minorBidi"/>
                <w:b/>
                <w:bCs/>
                <w:lang w:eastAsia="es-CL"/>
              </w:rPr>
              <w:t>0%</w:t>
            </w:r>
            <w:r w:rsidRPr="3F8F0556">
              <w:rPr>
                <w:rFonts w:asciiTheme="minorHAnsi" w:eastAsiaTheme="minorEastAsia" w:hAnsiTheme="minorHAnsi" w:cstheme="minorBidi"/>
                <w:b/>
                <w:bCs/>
                <w:lang w:eastAsia="es-CL"/>
              </w:rPr>
              <w:t>)</w:t>
            </w:r>
          </w:p>
        </w:tc>
        <w:tc>
          <w:tcPr>
            <w:tcW w:w="1449" w:type="dxa"/>
            <w:vMerge/>
            <w:hideMark/>
          </w:tcPr>
          <w:p w14:paraId="4DC66081" w14:textId="77777777" w:rsidR="00053A01" w:rsidRPr="00C337FA" w:rsidRDefault="00053A01" w:rsidP="00053A01">
            <w:pPr>
              <w:rPr>
                <w:rFonts w:ascii="Arial" w:hAnsi="Arial" w:cs="Arial"/>
                <w:b/>
                <w:bCs/>
                <w:lang w:eastAsia="es-CL"/>
              </w:rPr>
            </w:pPr>
          </w:p>
        </w:tc>
      </w:tr>
      <w:tr w:rsidR="009569D7" w:rsidRPr="00C337FA" w14:paraId="11520EE8" w14:textId="77777777" w:rsidTr="40C5D529">
        <w:trPr>
          <w:trHeight w:val="567"/>
        </w:trPr>
        <w:tc>
          <w:tcPr>
            <w:tcW w:w="3045" w:type="dxa"/>
          </w:tcPr>
          <w:p w14:paraId="61200EA4"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 xml:space="preserve">1. Propone ajustes al Proyecto APT considerando dificultades, facilitadores y retroalimentación. </w:t>
            </w:r>
          </w:p>
        </w:tc>
        <w:tc>
          <w:tcPr>
            <w:tcW w:w="2295" w:type="dxa"/>
          </w:tcPr>
          <w:p w14:paraId="25DE8DAF"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Señala los ajustes que realizó o realizará y los justifica considerando las dificultades, facilitadores y retroalimentación del docente.</w:t>
            </w:r>
          </w:p>
        </w:tc>
        <w:tc>
          <w:tcPr>
            <w:tcW w:w="2295" w:type="dxa"/>
          </w:tcPr>
          <w:p w14:paraId="65EE3FD3"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Señala los ajustes que realizó o realizará y los justifica considerando las dificultades, facilitadores o retroalimentación del docente.</w:t>
            </w:r>
          </w:p>
        </w:tc>
        <w:tc>
          <w:tcPr>
            <w:tcW w:w="1980" w:type="dxa"/>
          </w:tcPr>
          <w:p w14:paraId="001365E9"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Señala los ajustes que realizó o realizará, pero no los justifica.</w:t>
            </w:r>
          </w:p>
        </w:tc>
        <w:tc>
          <w:tcPr>
            <w:tcW w:w="1930" w:type="dxa"/>
          </w:tcPr>
          <w:p w14:paraId="03395079"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No incluye ajustes ni justifica por qué mantiene su plan inicial.</w:t>
            </w:r>
          </w:p>
        </w:tc>
        <w:tc>
          <w:tcPr>
            <w:tcW w:w="1449" w:type="dxa"/>
            <w:vAlign w:val="center"/>
            <w:hideMark/>
          </w:tcPr>
          <w:p w14:paraId="48D0E79B" w14:textId="77777777" w:rsidR="009569D7" w:rsidRPr="00CC34EC" w:rsidRDefault="58D53D20" w:rsidP="59789C07">
            <w:pPr>
              <w:jc w:val="center"/>
              <w:rPr>
                <w:rFonts w:asciiTheme="minorHAnsi" w:eastAsiaTheme="minorEastAsia" w:hAnsiTheme="minorHAnsi" w:cstheme="minorBidi"/>
                <w:b/>
                <w:bCs/>
                <w:color w:val="3B3838" w:themeColor="background2" w:themeShade="40"/>
                <w:lang w:eastAsia="es-CL"/>
              </w:rPr>
            </w:pPr>
            <w:r w:rsidRPr="59789C07">
              <w:rPr>
                <w:rFonts w:asciiTheme="minorHAnsi" w:eastAsiaTheme="minorEastAsia" w:hAnsiTheme="minorHAnsi" w:cstheme="minorBidi"/>
                <w:b/>
                <w:bCs/>
                <w:color w:val="3B3838" w:themeColor="background2" w:themeShade="40"/>
                <w:lang w:eastAsia="es-CL"/>
              </w:rPr>
              <w:t>20</w:t>
            </w:r>
          </w:p>
        </w:tc>
      </w:tr>
      <w:tr w:rsidR="009569D7" w:rsidRPr="003F499E" w14:paraId="23416A92" w14:textId="77777777" w:rsidTr="40C5D529">
        <w:trPr>
          <w:trHeight w:val="567"/>
        </w:trPr>
        <w:tc>
          <w:tcPr>
            <w:tcW w:w="3045" w:type="dxa"/>
          </w:tcPr>
          <w:p w14:paraId="14128345"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2. Aplica una metodología que permite el logro de los objetivos propuestos, de acuerdo a los estándares de la disciplina.</w:t>
            </w:r>
          </w:p>
        </w:tc>
        <w:tc>
          <w:tcPr>
            <w:tcW w:w="2295" w:type="dxa"/>
          </w:tcPr>
          <w:p w14:paraId="2542AF42"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 xml:space="preserve">Aplica la metodología definida de acuerdo a los estándares de la disciplina, alcanzando los objetivos propuestos para el avance del proyecto. </w:t>
            </w:r>
          </w:p>
        </w:tc>
        <w:tc>
          <w:tcPr>
            <w:tcW w:w="2295" w:type="dxa"/>
          </w:tcPr>
          <w:p w14:paraId="0A4A2B81"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 xml:space="preserve">Aplica la metodología definida de acuerdo a los estándares de la disciplina, pero no se observa el cumplimiento de objetivos propuestos para el avance del proyecto. </w:t>
            </w:r>
          </w:p>
        </w:tc>
        <w:tc>
          <w:tcPr>
            <w:tcW w:w="1980" w:type="dxa"/>
          </w:tcPr>
          <w:p w14:paraId="5A73B400"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 xml:space="preserve">Aplica la metodología definida cumpliendo parcialmente con los estándares de la disciplina y con los objetivos propuestos para el avance del proyecto. </w:t>
            </w:r>
          </w:p>
        </w:tc>
        <w:tc>
          <w:tcPr>
            <w:tcW w:w="1930" w:type="dxa"/>
          </w:tcPr>
          <w:p w14:paraId="23CD506C"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 xml:space="preserve">Aplica la metodología definida sin cumplir los estándares de la disciplina ni los objetivos propuestos para el avance del proyecto. </w:t>
            </w:r>
          </w:p>
        </w:tc>
        <w:tc>
          <w:tcPr>
            <w:tcW w:w="1449" w:type="dxa"/>
            <w:vAlign w:val="center"/>
          </w:tcPr>
          <w:p w14:paraId="169312B5" w14:textId="77777777" w:rsidR="009569D7" w:rsidRPr="00CC34EC" w:rsidRDefault="5D796935" w:rsidP="59789C07">
            <w:pPr>
              <w:jc w:val="center"/>
              <w:rPr>
                <w:rFonts w:asciiTheme="minorHAnsi" w:eastAsiaTheme="minorEastAsia" w:hAnsiTheme="minorHAnsi" w:cstheme="minorBidi"/>
                <w:b/>
                <w:bCs/>
                <w:color w:val="3B3838" w:themeColor="background2" w:themeShade="40"/>
                <w:lang w:eastAsia="es-CL"/>
              </w:rPr>
            </w:pPr>
            <w:r w:rsidRPr="59789C07">
              <w:rPr>
                <w:rFonts w:asciiTheme="minorHAnsi" w:eastAsiaTheme="minorEastAsia" w:hAnsiTheme="minorHAnsi" w:cstheme="minorBidi"/>
                <w:b/>
                <w:bCs/>
                <w:color w:val="3B3838" w:themeColor="background2" w:themeShade="40"/>
                <w:lang w:eastAsia="es-CL"/>
              </w:rPr>
              <w:t>20</w:t>
            </w:r>
          </w:p>
        </w:tc>
      </w:tr>
      <w:tr w:rsidR="009569D7" w:rsidRPr="003F499E" w14:paraId="19BEAE74" w14:textId="77777777" w:rsidTr="40C5D529">
        <w:trPr>
          <w:trHeight w:val="567"/>
        </w:trPr>
        <w:tc>
          <w:tcPr>
            <w:tcW w:w="3045" w:type="dxa"/>
          </w:tcPr>
          <w:p w14:paraId="1FA21B16"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lastRenderedPageBreak/>
              <w:t>3. Genera evidencias que dan cuenta del avance del Proyecto APT, de acuerdo a los estándares definidos por la disciplina.</w:t>
            </w:r>
          </w:p>
        </w:tc>
        <w:tc>
          <w:tcPr>
            <w:tcW w:w="2295" w:type="dxa"/>
          </w:tcPr>
          <w:p w14:paraId="28F5EFBD"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Presenta evidencias de avance que cumplen los estándares de la disciplina.</w:t>
            </w:r>
          </w:p>
        </w:tc>
        <w:tc>
          <w:tcPr>
            <w:tcW w:w="2295" w:type="dxa"/>
          </w:tcPr>
          <w:p w14:paraId="7DFAE9D7"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 xml:space="preserve">Presenta evidencias de avance que requieren ajustes menores de acuerdo a los estándares de la disciplina. </w:t>
            </w:r>
          </w:p>
        </w:tc>
        <w:tc>
          <w:tcPr>
            <w:tcW w:w="1980" w:type="dxa"/>
          </w:tcPr>
          <w:p w14:paraId="1DE9E88D"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Presenta evidencias de avance que requieren ajustes mayores de acuerdo a los estándares de la disciplina.</w:t>
            </w:r>
          </w:p>
        </w:tc>
        <w:tc>
          <w:tcPr>
            <w:tcW w:w="1930" w:type="dxa"/>
          </w:tcPr>
          <w:p w14:paraId="318B1E0C" w14:textId="77777777" w:rsidR="009569D7" w:rsidRPr="00CC34EC" w:rsidRDefault="48F30439" w:rsidP="0BDC470B">
            <w:pPr>
              <w:jc w:val="both"/>
              <w:rPr>
                <w:rFonts w:asciiTheme="minorHAnsi" w:eastAsiaTheme="minorEastAsia" w:hAnsiTheme="minorHAnsi" w:cstheme="minorBidi"/>
                <w:color w:val="3B3838" w:themeColor="background2" w:themeShade="40"/>
                <w:lang w:eastAsia="es-CL"/>
              </w:rPr>
            </w:pPr>
            <w:r w:rsidRPr="0BDC470B">
              <w:rPr>
                <w:rFonts w:asciiTheme="minorHAnsi" w:eastAsiaTheme="minorEastAsia" w:hAnsiTheme="minorHAnsi" w:cstheme="minorBidi"/>
              </w:rPr>
              <w:t>Presenta evidencias de avance que no cumplen los estándares de la disciplina.</w:t>
            </w:r>
          </w:p>
        </w:tc>
        <w:tc>
          <w:tcPr>
            <w:tcW w:w="1449" w:type="dxa"/>
            <w:vAlign w:val="center"/>
          </w:tcPr>
          <w:p w14:paraId="410C8E5F" w14:textId="77777777" w:rsidR="009569D7" w:rsidRPr="00CC34EC" w:rsidRDefault="22822A3D" w:rsidP="59789C07">
            <w:pPr>
              <w:jc w:val="center"/>
              <w:rPr>
                <w:rFonts w:asciiTheme="minorHAnsi" w:eastAsiaTheme="minorEastAsia" w:hAnsiTheme="minorHAnsi" w:cstheme="minorBidi"/>
                <w:b/>
                <w:bCs/>
                <w:color w:val="3B3838" w:themeColor="background2" w:themeShade="40"/>
                <w:lang w:eastAsia="es-CL"/>
              </w:rPr>
            </w:pPr>
            <w:r w:rsidRPr="59789C07">
              <w:rPr>
                <w:rFonts w:asciiTheme="minorHAnsi" w:eastAsiaTheme="minorEastAsia" w:hAnsiTheme="minorHAnsi" w:cstheme="minorBidi"/>
                <w:b/>
                <w:bCs/>
                <w:color w:val="3B3838" w:themeColor="background2" w:themeShade="40"/>
                <w:lang w:eastAsia="es-CL"/>
              </w:rPr>
              <w:t>40</w:t>
            </w:r>
          </w:p>
        </w:tc>
      </w:tr>
      <w:tr w:rsidR="00E42898" w:rsidRPr="003F499E" w14:paraId="08C16A88" w14:textId="77777777" w:rsidTr="40C5D529">
        <w:trPr>
          <w:trHeight w:val="567"/>
        </w:trPr>
        <w:tc>
          <w:tcPr>
            <w:tcW w:w="3045" w:type="dxa"/>
            <w:vAlign w:val="center"/>
          </w:tcPr>
          <w:p w14:paraId="433746BF" w14:textId="77777777" w:rsidR="00E42898" w:rsidRPr="00E42898" w:rsidRDefault="00E42898" w:rsidP="0BDC470B">
            <w:pPr>
              <w:jc w:val="both"/>
              <w:rPr>
                <w:rFonts w:asciiTheme="minorHAnsi" w:eastAsiaTheme="minorEastAsia" w:hAnsiTheme="minorHAnsi" w:cstheme="minorBidi"/>
                <w:lang w:eastAsia="es-CL"/>
              </w:rPr>
            </w:pPr>
            <w:r w:rsidRPr="0BDC470B">
              <w:rPr>
                <w:rFonts w:asciiTheme="minorHAnsi" w:eastAsiaTheme="minorEastAsia" w:hAnsiTheme="minorHAnsi" w:cstheme="minorBidi"/>
              </w:rPr>
              <w:t xml:space="preserve">4. Cumple con los indicadores de calidad requeridos en </w:t>
            </w:r>
            <w:r w:rsidR="7CFBA65E" w:rsidRPr="0BDC470B">
              <w:rPr>
                <w:rFonts w:asciiTheme="minorHAnsi" w:eastAsiaTheme="minorEastAsia" w:hAnsiTheme="minorHAnsi" w:cstheme="minorBidi"/>
              </w:rPr>
              <w:t>la presentación del</w:t>
            </w:r>
            <w:r w:rsidRPr="0BDC470B">
              <w:rPr>
                <w:rFonts w:asciiTheme="minorHAnsi" w:eastAsiaTheme="minorEastAsia" w:hAnsiTheme="minorHAnsi" w:cstheme="minorBidi"/>
              </w:rPr>
              <w:t xml:space="preserve"> informe de avance y final de acuerdo a estándares definidos por la disciplina.</w:t>
            </w:r>
          </w:p>
        </w:tc>
        <w:tc>
          <w:tcPr>
            <w:tcW w:w="2295" w:type="dxa"/>
          </w:tcPr>
          <w:p w14:paraId="3AA1E67A" w14:textId="77777777" w:rsidR="00E42898" w:rsidRPr="00E42898" w:rsidRDefault="00E42898" w:rsidP="0BDC470B">
            <w:pPr>
              <w:jc w:val="both"/>
              <w:rPr>
                <w:rFonts w:asciiTheme="minorHAnsi" w:eastAsiaTheme="minorEastAsia" w:hAnsiTheme="minorHAnsi" w:cstheme="minorBidi"/>
              </w:rPr>
            </w:pPr>
            <w:r w:rsidRPr="0BDC470B">
              <w:rPr>
                <w:rFonts w:asciiTheme="minorHAnsi" w:eastAsiaTheme="minorEastAsia" w:hAnsiTheme="minorHAnsi" w:cstheme="minorBidi"/>
                <w:lang w:eastAsia="es-CL"/>
              </w:rPr>
              <w:t>El informe cumple con el 100% de los indicadores de calidad disciplinarios requeridos en el desarrollo del Proyecto APT.</w:t>
            </w:r>
          </w:p>
        </w:tc>
        <w:tc>
          <w:tcPr>
            <w:tcW w:w="2295" w:type="dxa"/>
          </w:tcPr>
          <w:p w14:paraId="7013AF08" w14:textId="77777777" w:rsidR="00E42898" w:rsidRPr="00E42898" w:rsidRDefault="00E42898" w:rsidP="0BDC470B">
            <w:pPr>
              <w:jc w:val="both"/>
              <w:rPr>
                <w:rFonts w:asciiTheme="minorHAnsi" w:eastAsiaTheme="minorEastAsia" w:hAnsiTheme="minorHAnsi" w:cstheme="minorBidi"/>
              </w:rPr>
            </w:pPr>
            <w:r w:rsidRPr="0BDC470B">
              <w:rPr>
                <w:rFonts w:asciiTheme="minorHAnsi" w:eastAsiaTheme="minorEastAsia" w:hAnsiTheme="minorHAnsi" w:cstheme="minorBidi"/>
                <w:lang w:eastAsia="es-CL"/>
              </w:rPr>
              <w:t>El informe cumple con el 60% de los indicadores de calidad disciplinarios requeridos en el desarrollo del Proyecto APT.</w:t>
            </w:r>
          </w:p>
        </w:tc>
        <w:tc>
          <w:tcPr>
            <w:tcW w:w="1980" w:type="dxa"/>
          </w:tcPr>
          <w:p w14:paraId="3E2EC882" w14:textId="77777777" w:rsidR="00E42898" w:rsidRPr="00E42898" w:rsidRDefault="00E42898" w:rsidP="0BDC470B">
            <w:pPr>
              <w:jc w:val="both"/>
              <w:rPr>
                <w:rFonts w:asciiTheme="minorHAnsi" w:eastAsiaTheme="minorEastAsia" w:hAnsiTheme="minorHAnsi" w:cstheme="minorBidi"/>
              </w:rPr>
            </w:pPr>
            <w:r w:rsidRPr="0BDC470B">
              <w:rPr>
                <w:rFonts w:asciiTheme="minorHAnsi" w:eastAsiaTheme="minorEastAsia" w:hAnsiTheme="minorHAnsi" w:cstheme="minorBidi"/>
                <w:lang w:eastAsia="es-CL"/>
              </w:rPr>
              <w:t>El informe cumple solo con el 30% de los indicadores de calidad disciplinarios requeridos en el desarrollo del Proyecto APT.</w:t>
            </w:r>
          </w:p>
        </w:tc>
        <w:tc>
          <w:tcPr>
            <w:tcW w:w="1930" w:type="dxa"/>
          </w:tcPr>
          <w:p w14:paraId="23CEEDC8" w14:textId="77777777" w:rsidR="00E42898" w:rsidRPr="00E42898" w:rsidRDefault="00E42898" w:rsidP="0BDC470B">
            <w:pPr>
              <w:jc w:val="both"/>
              <w:rPr>
                <w:rFonts w:asciiTheme="minorHAnsi" w:eastAsiaTheme="minorEastAsia" w:hAnsiTheme="minorHAnsi" w:cstheme="minorBidi"/>
              </w:rPr>
            </w:pPr>
            <w:r w:rsidRPr="0BDC470B">
              <w:rPr>
                <w:rFonts w:asciiTheme="minorHAnsi" w:eastAsiaTheme="minorEastAsia" w:hAnsiTheme="minorHAnsi" w:cstheme="minorBidi"/>
                <w:lang w:eastAsia="es-CL"/>
              </w:rPr>
              <w:t>El informe no cumple con los indicadores de calidad disciplinarios requeridos en el desarrollo del Proyecto APT.</w:t>
            </w:r>
          </w:p>
        </w:tc>
        <w:tc>
          <w:tcPr>
            <w:tcW w:w="1449" w:type="dxa"/>
            <w:vAlign w:val="center"/>
          </w:tcPr>
          <w:p w14:paraId="5484E13B" w14:textId="77777777" w:rsidR="00E42898" w:rsidRPr="001C0F79" w:rsidRDefault="1ADC9E17" w:rsidP="40C5D529">
            <w:pPr>
              <w:jc w:val="center"/>
              <w:rPr>
                <w:rFonts w:asciiTheme="minorHAnsi" w:eastAsiaTheme="minorEastAsia" w:hAnsiTheme="minorHAnsi" w:cstheme="minorBidi"/>
                <w:b/>
                <w:bCs/>
                <w:color w:val="3B3838" w:themeColor="background2" w:themeShade="40"/>
                <w:lang w:eastAsia="es-CL"/>
              </w:rPr>
            </w:pPr>
            <w:r w:rsidRPr="40C5D529">
              <w:rPr>
                <w:rFonts w:asciiTheme="minorHAnsi" w:eastAsiaTheme="minorEastAsia" w:hAnsiTheme="minorHAnsi" w:cstheme="minorBidi"/>
                <w:b/>
                <w:bCs/>
                <w:color w:val="3B3838" w:themeColor="background2" w:themeShade="40"/>
                <w:lang w:eastAsia="es-CL"/>
              </w:rPr>
              <w:t>1</w:t>
            </w:r>
            <w:r w:rsidR="66BF65EA" w:rsidRPr="40C5D529">
              <w:rPr>
                <w:rFonts w:asciiTheme="minorHAnsi" w:eastAsiaTheme="minorEastAsia" w:hAnsiTheme="minorHAnsi" w:cstheme="minorBidi"/>
                <w:b/>
                <w:bCs/>
                <w:color w:val="3B3838" w:themeColor="background2" w:themeShade="40"/>
                <w:lang w:eastAsia="es-CL"/>
              </w:rPr>
              <w:t>0</w:t>
            </w:r>
          </w:p>
        </w:tc>
      </w:tr>
      <w:tr w:rsidR="40C5D529" w14:paraId="6A0CCD0D" w14:textId="77777777" w:rsidTr="40C5D529">
        <w:trPr>
          <w:trHeight w:val="567"/>
        </w:trPr>
        <w:tc>
          <w:tcPr>
            <w:tcW w:w="3045" w:type="dxa"/>
            <w:vAlign w:val="center"/>
          </w:tcPr>
          <w:p w14:paraId="7F208B90" w14:textId="77777777" w:rsidR="12722C9D" w:rsidRDefault="12722C9D" w:rsidP="40C5D529">
            <w:pPr>
              <w:jc w:val="both"/>
              <w:rPr>
                <w:rFonts w:ascii="Calibri" w:eastAsia="Calibri" w:hAnsi="Calibri" w:cs="Calibri"/>
                <w:color w:val="000000" w:themeColor="text1"/>
              </w:rPr>
            </w:pPr>
            <w:r w:rsidRPr="40C5D529">
              <w:rPr>
                <w:rFonts w:ascii="Calibri" w:eastAsia="Calibri" w:hAnsi="Calibri" w:cs="Calibri"/>
                <w:color w:val="000000" w:themeColor="text1"/>
              </w:rPr>
              <w:t>5</w:t>
            </w:r>
            <w:r w:rsidR="40C5D529" w:rsidRPr="40C5D529">
              <w:rPr>
                <w:rFonts w:ascii="Calibri" w:eastAsia="Calibri" w:hAnsi="Calibri" w:cs="Calibri"/>
                <w:color w:val="000000" w:themeColor="text1"/>
              </w:rPr>
              <w:t xml:space="preserve"> Comunica de forma escrita usando el idioma inglés en situaciones socio- laborales a un nivel intermedio alto en modalidad intensiva.</w:t>
            </w:r>
          </w:p>
          <w:p w14:paraId="1E97214E" w14:textId="77777777" w:rsidR="40C5D529" w:rsidRDefault="40C5D529" w:rsidP="40C5D529">
            <w:pPr>
              <w:jc w:val="both"/>
              <w:rPr>
                <w:rFonts w:ascii="Calibri" w:eastAsia="Calibri" w:hAnsi="Calibri" w:cs="Calibri"/>
                <w:color w:val="000000" w:themeColor="text1"/>
              </w:rPr>
            </w:pPr>
          </w:p>
          <w:p w14:paraId="26E568E8" w14:textId="77777777" w:rsidR="40C5D529" w:rsidRDefault="40C5D529" w:rsidP="40C5D529">
            <w:pPr>
              <w:jc w:val="both"/>
              <w:rPr>
                <w:rFonts w:ascii="Calibri" w:eastAsia="Calibri" w:hAnsi="Calibri" w:cs="Calibri"/>
                <w:color w:val="000000" w:themeColor="text1"/>
              </w:rPr>
            </w:pPr>
          </w:p>
        </w:tc>
        <w:tc>
          <w:tcPr>
            <w:tcW w:w="2295" w:type="dxa"/>
          </w:tcPr>
          <w:p w14:paraId="49F64F44" w14:textId="77777777" w:rsidR="40C5D529" w:rsidRDefault="40C5D529" w:rsidP="40C5D529">
            <w:pPr>
              <w:jc w:val="both"/>
              <w:rPr>
                <w:rFonts w:ascii="Calibri" w:eastAsia="Calibri" w:hAnsi="Calibri" w:cs="Calibri"/>
                <w:color w:val="000000" w:themeColor="text1"/>
              </w:rPr>
            </w:pPr>
            <w:r w:rsidRPr="40C5D529">
              <w:rPr>
                <w:rFonts w:ascii="Calibri" w:eastAsia="Calibri" w:hAnsi="Calibri" w:cs="Calibri"/>
                <w:color w:val="000000" w:themeColor="text1"/>
              </w:rPr>
              <w:t>Redacta los apartados solicitados en inglés, comunicando en un 100% en un nivel intermedio alto según lo solicitado.</w:t>
            </w:r>
          </w:p>
        </w:tc>
        <w:tc>
          <w:tcPr>
            <w:tcW w:w="2295" w:type="dxa"/>
          </w:tcPr>
          <w:p w14:paraId="094BCC62" w14:textId="77777777" w:rsidR="40C5D529" w:rsidRDefault="40C5D529" w:rsidP="40C5D529">
            <w:pPr>
              <w:jc w:val="both"/>
              <w:rPr>
                <w:rFonts w:ascii="Calibri" w:eastAsia="Calibri" w:hAnsi="Calibri" w:cs="Calibri"/>
                <w:color w:val="000000" w:themeColor="text1"/>
              </w:rPr>
            </w:pPr>
            <w:r w:rsidRPr="40C5D529">
              <w:rPr>
                <w:rFonts w:ascii="Calibri" w:eastAsia="Calibri" w:hAnsi="Calibri" w:cs="Calibri"/>
                <w:color w:val="000000" w:themeColor="text1"/>
              </w:rPr>
              <w:t>Redacta los apartados solicitados en inglés, comunicando en un 60% en un nivel intermedio alto según lo solicitado.</w:t>
            </w:r>
          </w:p>
          <w:p w14:paraId="3BEC7590" w14:textId="77777777" w:rsidR="40C5D529" w:rsidRDefault="40C5D529" w:rsidP="40C5D529">
            <w:pPr>
              <w:jc w:val="both"/>
              <w:rPr>
                <w:rFonts w:ascii="Calibri" w:eastAsia="Calibri" w:hAnsi="Calibri" w:cs="Calibri"/>
                <w:color w:val="000000" w:themeColor="text1"/>
              </w:rPr>
            </w:pPr>
          </w:p>
        </w:tc>
        <w:tc>
          <w:tcPr>
            <w:tcW w:w="1980" w:type="dxa"/>
          </w:tcPr>
          <w:p w14:paraId="7966E45C" w14:textId="77777777" w:rsidR="40C5D529" w:rsidRDefault="40C5D529" w:rsidP="40C5D529">
            <w:pPr>
              <w:jc w:val="both"/>
              <w:rPr>
                <w:rFonts w:ascii="Calibri" w:eastAsia="Calibri" w:hAnsi="Calibri" w:cs="Calibri"/>
                <w:color w:val="000000" w:themeColor="text1"/>
              </w:rPr>
            </w:pPr>
            <w:r w:rsidRPr="40C5D529">
              <w:rPr>
                <w:rFonts w:ascii="Calibri" w:eastAsia="Calibri" w:hAnsi="Calibri" w:cs="Calibri"/>
                <w:color w:val="000000" w:themeColor="text1"/>
              </w:rPr>
              <w:t>Redacta los apartados solicitados en inglés, comunicando en un 30% en un nivel intermedio alto lo solicitado.</w:t>
            </w:r>
          </w:p>
          <w:p w14:paraId="7B538F76" w14:textId="77777777" w:rsidR="40C5D529" w:rsidRDefault="40C5D529" w:rsidP="40C5D529">
            <w:pPr>
              <w:jc w:val="both"/>
              <w:rPr>
                <w:rFonts w:ascii="Calibri" w:eastAsia="Calibri" w:hAnsi="Calibri" w:cs="Calibri"/>
                <w:color w:val="000000" w:themeColor="text1"/>
              </w:rPr>
            </w:pPr>
          </w:p>
        </w:tc>
        <w:tc>
          <w:tcPr>
            <w:tcW w:w="1930" w:type="dxa"/>
          </w:tcPr>
          <w:p w14:paraId="4FB38D63" w14:textId="77777777" w:rsidR="40C5D529" w:rsidRDefault="40C5D529" w:rsidP="40C5D529">
            <w:pPr>
              <w:jc w:val="both"/>
              <w:rPr>
                <w:rFonts w:ascii="Calibri" w:eastAsia="Calibri" w:hAnsi="Calibri" w:cs="Calibri"/>
                <w:color w:val="000000" w:themeColor="text1"/>
              </w:rPr>
            </w:pPr>
            <w:r w:rsidRPr="40C5D529">
              <w:rPr>
                <w:rFonts w:ascii="Calibri" w:eastAsia="Calibri" w:hAnsi="Calibri" w:cs="Calibri"/>
                <w:color w:val="000000" w:themeColor="text1"/>
              </w:rPr>
              <w:t>Redacta los apartados solicitados en inglés, pero no logra el desarrollo de las ideas solicitadas en un nivel intermedio alto.</w:t>
            </w:r>
          </w:p>
        </w:tc>
        <w:tc>
          <w:tcPr>
            <w:tcW w:w="1449" w:type="dxa"/>
            <w:vAlign w:val="center"/>
          </w:tcPr>
          <w:p w14:paraId="364401FB" w14:textId="77777777" w:rsidR="7203004B" w:rsidRDefault="7203004B" w:rsidP="40C5D529">
            <w:pPr>
              <w:jc w:val="center"/>
              <w:rPr>
                <w:rFonts w:asciiTheme="minorHAnsi" w:eastAsiaTheme="minorEastAsia" w:hAnsiTheme="minorHAnsi" w:cstheme="minorBidi"/>
                <w:b/>
                <w:bCs/>
                <w:color w:val="3B3838" w:themeColor="background2" w:themeShade="40"/>
                <w:lang w:eastAsia="es-CL"/>
              </w:rPr>
            </w:pPr>
            <w:r w:rsidRPr="40C5D529">
              <w:rPr>
                <w:rFonts w:asciiTheme="minorHAnsi" w:eastAsiaTheme="minorEastAsia" w:hAnsiTheme="minorHAnsi" w:cstheme="minorBidi"/>
                <w:b/>
                <w:bCs/>
                <w:color w:val="3B3838" w:themeColor="background2" w:themeShade="40"/>
                <w:lang w:eastAsia="es-CL"/>
              </w:rPr>
              <w:t>10</w:t>
            </w:r>
          </w:p>
        </w:tc>
      </w:tr>
      <w:tr w:rsidR="009569D7" w:rsidRPr="003F499E" w14:paraId="444AECDC" w14:textId="77777777" w:rsidTr="40C5D529">
        <w:trPr>
          <w:trHeight w:val="539"/>
        </w:trPr>
        <w:tc>
          <w:tcPr>
            <w:tcW w:w="11545" w:type="dxa"/>
            <w:gridSpan w:val="5"/>
            <w:vAlign w:val="center"/>
          </w:tcPr>
          <w:p w14:paraId="082367E2" w14:textId="77777777" w:rsidR="009569D7" w:rsidRPr="00886B90" w:rsidRDefault="43CABA27" w:rsidP="3F8F0556">
            <w:pPr>
              <w:jc w:val="right"/>
              <w:rPr>
                <w:rFonts w:asciiTheme="minorHAnsi" w:eastAsiaTheme="minorEastAsia" w:hAnsiTheme="minorHAnsi" w:cstheme="minorBidi"/>
                <w:b/>
                <w:bCs/>
                <w:color w:val="3B3838" w:themeColor="background2" w:themeShade="40"/>
                <w:lang w:eastAsia="es-CL"/>
              </w:rPr>
            </w:pPr>
            <w:r w:rsidRPr="3F8F0556">
              <w:rPr>
                <w:rFonts w:asciiTheme="minorHAnsi" w:eastAsiaTheme="minorEastAsia" w:hAnsiTheme="minorHAnsi" w:cstheme="minorBidi"/>
                <w:b/>
                <w:bCs/>
                <w:lang w:eastAsia="es-CL"/>
              </w:rPr>
              <w:t>Total</w:t>
            </w:r>
          </w:p>
        </w:tc>
        <w:tc>
          <w:tcPr>
            <w:tcW w:w="1449" w:type="dxa"/>
            <w:vAlign w:val="center"/>
          </w:tcPr>
          <w:p w14:paraId="5154FBC1" w14:textId="77777777" w:rsidR="009569D7" w:rsidRPr="00886B90" w:rsidRDefault="43CABA27" w:rsidP="3F8F0556">
            <w:pPr>
              <w:jc w:val="center"/>
              <w:rPr>
                <w:rFonts w:asciiTheme="minorHAnsi" w:eastAsiaTheme="minorEastAsia" w:hAnsiTheme="minorHAnsi" w:cstheme="minorBidi"/>
                <w:b/>
                <w:bCs/>
                <w:color w:val="3B3838" w:themeColor="background2" w:themeShade="40"/>
                <w:lang w:eastAsia="es-CL"/>
              </w:rPr>
            </w:pPr>
            <w:r w:rsidRPr="3F8F0556">
              <w:rPr>
                <w:rFonts w:asciiTheme="minorHAnsi" w:eastAsiaTheme="minorEastAsia" w:hAnsiTheme="minorHAnsi" w:cstheme="minorBidi"/>
                <w:b/>
                <w:bCs/>
                <w:lang w:eastAsia="es-CL"/>
              </w:rPr>
              <w:t>100%</w:t>
            </w:r>
          </w:p>
        </w:tc>
      </w:tr>
    </w:tbl>
    <w:p w14:paraId="096D9449" w14:textId="77777777" w:rsidR="001E0E40" w:rsidRDefault="001E0E40" w:rsidP="3F8F0556">
      <w:pPr>
        <w:rPr>
          <w:rFonts w:asciiTheme="minorHAnsi" w:eastAsiaTheme="minorEastAsia" w:hAnsiTheme="minorHAnsi" w:cstheme="minorBidi"/>
          <w:color w:val="000000"/>
          <w:sz w:val="22"/>
          <w:szCs w:val="22"/>
          <w:u w:val="single"/>
        </w:rPr>
      </w:pPr>
    </w:p>
    <w:p w14:paraId="4BDE5843" w14:textId="77777777" w:rsidR="00F03477" w:rsidRDefault="00F03477">
      <w:pPr>
        <w:sectPr w:rsidR="00F03477">
          <w:headerReference w:type="default" r:id="rId12"/>
          <w:footerReference w:type="default" r:id="rId13"/>
          <w:pgSz w:w="15840" w:h="12240" w:orient="landscape"/>
          <w:pgMar w:top="1276" w:right="1418" w:bottom="1418" w:left="1418" w:header="709" w:footer="709" w:gutter="0"/>
          <w:cols w:space="708"/>
          <w:docGrid w:linePitch="360"/>
        </w:sectPr>
      </w:pPr>
    </w:p>
    <w:p w14:paraId="0957B101" w14:textId="77777777" w:rsidR="00F03477" w:rsidRDefault="00F03477"/>
    <w:p w14:paraId="042E2365" w14:textId="1CC1ED9D" w:rsidR="00F03477" w:rsidRDefault="00795AA1" w:rsidP="00795AA1">
      <w:pPr>
        <w:jc w:val="center"/>
      </w:pPr>
      <w:r>
        <w:rPr>
          <w:noProof/>
        </w:rPr>
        <w:drawing>
          <wp:inline distT="0" distB="0" distL="0" distR="0" wp14:anchorId="4964E774" wp14:editId="1A9DB4B3">
            <wp:extent cx="4114800" cy="1013657"/>
            <wp:effectExtent l="0" t="0" r="0" b="0"/>
            <wp:docPr id="120276388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43249" cy="1020665"/>
                    </a:xfrm>
                    <a:prstGeom prst="rect">
                      <a:avLst/>
                    </a:prstGeom>
                    <a:noFill/>
                    <a:ln>
                      <a:noFill/>
                    </a:ln>
                  </pic:spPr>
                </pic:pic>
              </a:graphicData>
            </a:graphic>
          </wp:inline>
        </w:drawing>
      </w:r>
    </w:p>
    <w:p w14:paraId="79109DB9" w14:textId="77777777" w:rsidR="00F03477" w:rsidRDefault="00F03477"/>
    <w:p w14:paraId="0D7FBFB7" w14:textId="77777777" w:rsidR="00F03477" w:rsidRDefault="00000000">
      <w:pPr>
        <w:spacing w:after="120" w:line="276" w:lineRule="auto"/>
        <w:jc w:val="center"/>
      </w:pPr>
      <w:r>
        <w:rPr>
          <w:rFonts w:ascii="Calibri" w:eastAsia="Calibri" w:hAnsi="Calibri"/>
          <w:color w:val="1F3864"/>
          <w:sz w:val="24"/>
        </w:rPr>
        <w:t>Escuela de Informática y Telecomunicaciones · Sede San Joaquín</w:t>
      </w:r>
    </w:p>
    <w:p w14:paraId="78EA8C8B" w14:textId="77777777" w:rsidR="00F03477" w:rsidRDefault="00F03477"/>
    <w:p w14:paraId="591EB21F" w14:textId="77777777" w:rsidR="00F03477" w:rsidRDefault="00F03477"/>
    <w:p w14:paraId="09A43265" w14:textId="77777777" w:rsidR="00F03477" w:rsidRDefault="00F03477"/>
    <w:p w14:paraId="7B2E0C14" w14:textId="77777777" w:rsidR="00F03477" w:rsidRDefault="00000000">
      <w:pPr>
        <w:spacing w:after="120" w:line="276" w:lineRule="auto"/>
        <w:jc w:val="center"/>
      </w:pPr>
      <w:r>
        <w:rPr>
          <w:rFonts w:ascii="Calibri" w:eastAsia="Calibri" w:hAnsi="Calibri"/>
          <w:b/>
          <w:color w:val="1F3864"/>
          <w:sz w:val="64"/>
        </w:rPr>
        <w:t>MATU</w:t>
      </w:r>
    </w:p>
    <w:p w14:paraId="30924EBB" w14:textId="77777777" w:rsidR="00F03477" w:rsidRDefault="00000000">
      <w:pPr>
        <w:spacing w:after="120" w:line="276" w:lineRule="auto"/>
        <w:jc w:val="center"/>
      </w:pPr>
      <w:r>
        <w:rPr>
          <w:rFonts w:ascii="Calibri" w:eastAsia="Calibri" w:hAnsi="Calibri"/>
          <w:color w:val="1F3864"/>
          <w:sz w:val="28"/>
        </w:rPr>
        <w:t>Sistema de continuidad del cuidado para personas mayores con dependencia</w:t>
      </w:r>
    </w:p>
    <w:p w14:paraId="77E33253" w14:textId="77777777" w:rsidR="00F03477" w:rsidRDefault="00000000">
      <w:pPr>
        <w:spacing w:after="120" w:line="276" w:lineRule="auto"/>
        <w:jc w:val="center"/>
      </w:pPr>
      <w:r>
        <w:rPr>
          <w:rFonts w:ascii="Calibri" w:eastAsia="Calibri" w:hAnsi="Calibri"/>
          <w:b/>
          <w:color w:val="1A1A1A"/>
          <w:sz w:val="32"/>
        </w:rPr>
        <w:t>Informe de Avance Proyecto APT · Fase 2</w:t>
      </w:r>
    </w:p>
    <w:p w14:paraId="620E848C" w14:textId="77777777" w:rsidR="00F03477" w:rsidRDefault="00F03477"/>
    <w:p w14:paraId="61FFEC5D" w14:textId="77777777" w:rsidR="00F03477" w:rsidRDefault="00F03477"/>
    <w:p w14:paraId="321B8F24" w14:textId="77777777" w:rsidR="00F03477" w:rsidRDefault="00F03477"/>
    <w:p w14:paraId="664F2C5F" w14:textId="77777777" w:rsidR="00F03477" w:rsidRPr="00795AA1" w:rsidRDefault="00000000" w:rsidP="0098667F">
      <w:pPr>
        <w:pStyle w:val="Prrafodelista"/>
        <w:numPr>
          <w:ilvl w:val="0"/>
          <w:numId w:val="24"/>
        </w:numPr>
        <w:spacing w:after="40" w:line="276" w:lineRule="auto"/>
        <w:rPr>
          <w:lang w:val="es-419"/>
        </w:rPr>
      </w:pPr>
      <w:r w:rsidRPr="00795AA1">
        <w:rPr>
          <w:rFonts w:ascii="Calibri" w:eastAsia="Calibri" w:hAnsi="Calibri"/>
          <w:b/>
          <w:color w:val="1A1A1A"/>
          <w:sz w:val="24"/>
          <w:lang w:val="es-419"/>
        </w:rPr>
        <w:t>Asignatura:</w:t>
      </w:r>
      <w:r w:rsidRPr="00795AA1">
        <w:rPr>
          <w:rFonts w:ascii="Calibri" w:eastAsia="Calibri" w:hAnsi="Calibri"/>
          <w:color w:val="1A1A1A"/>
          <w:sz w:val="24"/>
          <w:lang w:val="es-419"/>
        </w:rPr>
        <w:t xml:space="preserve"> Capstone (PTY4614) · Portafolio de Título APT122</w:t>
      </w:r>
    </w:p>
    <w:p w14:paraId="06661F9E" w14:textId="77777777" w:rsidR="00F03477" w:rsidRDefault="00000000" w:rsidP="0098667F">
      <w:pPr>
        <w:pStyle w:val="Prrafodelista"/>
        <w:numPr>
          <w:ilvl w:val="0"/>
          <w:numId w:val="24"/>
        </w:numPr>
        <w:spacing w:after="40" w:line="276" w:lineRule="auto"/>
      </w:pPr>
      <w:r w:rsidRPr="0098667F">
        <w:rPr>
          <w:rFonts w:ascii="Calibri" w:eastAsia="Calibri" w:hAnsi="Calibri"/>
          <w:b/>
          <w:color w:val="1A1A1A"/>
          <w:sz w:val="24"/>
        </w:rPr>
        <w:t>Carrera:</w:t>
      </w:r>
      <w:r w:rsidRPr="0098667F">
        <w:rPr>
          <w:rFonts w:ascii="Calibri" w:eastAsia="Calibri" w:hAnsi="Calibri"/>
          <w:color w:val="1A1A1A"/>
          <w:sz w:val="24"/>
        </w:rPr>
        <w:t xml:space="preserve"> Ingeniería en Informática</w:t>
      </w:r>
    </w:p>
    <w:p w14:paraId="16D7A17B" w14:textId="77777777" w:rsidR="00F03477" w:rsidRDefault="00000000" w:rsidP="0098667F">
      <w:pPr>
        <w:pStyle w:val="Prrafodelista"/>
        <w:numPr>
          <w:ilvl w:val="0"/>
          <w:numId w:val="24"/>
        </w:numPr>
        <w:spacing w:after="40" w:line="276" w:lineRule="auto"/>
      </w:pPr>
      <w:r w:rsidRPr="0098667F">
        <w:rPr>
          <w:rFonts w:ascii="Calibri" w:eastAsia="Calibri" w:hAnsi="Calibri"/>
          <w:b/>
          <w:color w:val="1A1A1A"/>
          <w:sz w:val="24"/>
        </w:rPr>
        <w:t>Integrantes:</w:t>
      </w:r>
      <w:r w:rsidRPr="0098667F">
        <w:rPr>
          <w:rFonts w:ascii="Calibri" w:eastAsia="Calibri" w:hAnsi="Calibri"/>
          <w:color w:val="1A1A1A"/>
          <w:sz w:val="24"/>
        </w:rPr>
        <w:t xml:space="preserve"> Jorge Espinoza (Product Owner) · Martín Henríquez (Scrum Master)</w:t>
      </w:r>
    </w:p>
    <w:p w14:paraId="11CF7A73" w14:textId="77777777" w:rsidR="0098667F" w:rsidRDefault="0098667F">
      <w:pPr>
        <w:spacing w:after="40" w:line="276" w:lineRule="auto"/>
        <w:jc w:val="center"/>
        <w:rPr>
          <w:rFonts w:ascii="Calibri" w:eastAsia="Calibri" w:hAnsi="Calibri"/>
          <w:b/>
          <w:color w:val="1A1A1A"/>
          <w:sz w:val="24"/>
        </w:rPr>
      </w:pPr>
    </w:p>
    <w:p w14:paraId="695A9E2F" w14:textId="4E2F90B6" w:rsidR="00F03477" w:rsidRDefault="00000000">
      <w:pPr>
        <w:spacing w:after="40" w:line="276" w:lineRule="auto"/>
        <w:jc w:val="center"/>
      </w:pPr>
      <w:r>
        <w:rPr>
          <w:rFonts w:ascii="Calibri" w:eastAsia="Calibri" w:hAnsi="Calibri"/>
          <w:b/>
          <w:color w:val="1A1A1A"/>
          <w:sz w:val="24"/>
        </w:rPr>
        <w:t>Fecha:</w:t>
      </w:r>
      <w:r>
        <w:rPr>
          <w:rFonts w:ascii="Calibri" w:eastAsia="Calibri" w:hAnsi="Calibri"/>
          <w:color w:val="1A1A1A"/>
          <w:sz w:val="24"/>
        </w:rPr>
        <w:t xml:space="preserve"> octubre de 2026 · semana 10</w:t>
      </w:r>
    </w:p>
    <w:p w14:paraId="54735B3F" w14:textId="77777777" w:rsidR="00F03477" w:rsidRDefault="00000000">
      <w:r>
        <w:br w:type="page"/>
      </w:r>
    </w:p>
    <w:p w14:paraId="6880687C" w14:textId="77777777" w:rsidR="00F03477" w:rsidRDefault="00000000">
      <w:pPr>
        <w:pStyle w:val="Ttulo1"/>
        <w:spacing w:before="240"/>
      </w:pPr>
      <w:bookmarkStart w:id="0" w:name="_Toc244037402"/>
      <w:r>
        <w:rPr>
          <w:rFonts w:ascii="Calibri" w:hAnsi="Calibri"/>
          <w:color w:val="1F3864"/>
          <w:sz w:val="32"/>
        </w:rPr>
        <w:lastRenderedPageBreak/>
        <w:t>Índice</w:t>
      </w:r>
      <w:bookmarkEnd w:id="0"/>
    </w:p>
    <w:p w14:paraId="1398E83D" w14:textId="47242DAB" w:rsidR="0098667F" w:rsidRDefault="00000000" w:rsidP="00CE1E8E">
      <w:pPr>
        <w:pStyle w:val="TDC1"/>
        <w:tabs>
          <w:tab w:val="right" w:leader="dot" w:pos="12994"/>
        </w:tabs>
        <w:rPr>
          <w:noProof/>
        </w:rPr>
      </w:pPr>
      <w:r>
        <w:fldChar w:fldCharType="begin"/>
      </w:r>
      <w:r>
        <w:instrText>TOC \o "1-2" \h \z \u</w:instrText>
      </w:r>
      <w:r>
        <w:fldChar w:fldCharType="separate"/>
      </w:r>
      <w:hyperlink w:anchor="_Toc244037404" w:history="1">
        <w:r w:rsidR="0098667F" w:rsidRPr="004A25AB">
          <w:rPr>
            <w:rStyle w:val="Hipervnculo"/>
            <w:rFonts w:ascii="Calibri" w:hAnsi="Calibri"/>
            <w:noProof/>
          </w:rPr>
          <w:t>1.1 Resumen</w:t>
        </w:r>
        <w:r w:rsidR="0098667F">
          <w:rPr>
            <w:noProof/>
            <w:webHidden/>
          </w:rPr>
          <w:tab/>
        </w:r>
        <w:r w:rsidR="0098667F">
          <w:rPr>
            <w:noProof/>
            <w:webHidden/>
          </w:rPr>
          <w:fldChar w:fldCharType="begin"/>
        </w:r>
        <w:r w:rsidR="0098667F">
          <w:rPr>
            <w:noProof/>
            <w:webHidden/>
          </w:rPr>
          <w:instrText xml:space="preserve"> PAGEREF _Toc244037404 \h </w:instrText>
        </w:r>
        <w:r w:rsidR="0098667F">
          <w:rPr>
            <w:noProof/>
            <w:webHidden/>
          </w:rPr>
        </w:r>
        <w:r w:rsidR="0098667F">
          <w:rPr>
            <w:noProof/>
            <w:webHidden/>
          </w:rPr>
          <w:fldChar w:fldCharType="separate"/>
        </w:r>
        <w:r w:rsidR="00795AA1">
          <w:rPr>
            <w:noProof/>
            <w:webHidden/>
          </w:rPr>
          <w:t>9</w:t>
        </w:r>
        <w:r w:rsidR="0098667F">
          <w:rPr>
            <w:noProof/>
            <w:webHidden/>
          </w:rPr>
          <w:fldChar w:fldCharType="end"/>
        </w:r>
      </w:hyperlink>
    </w:p>
    <w:p w14:paraId="6C1215E5" w14:textId="56BD9C36" w:rsidR="0098667F" w:rsidRDefault="0098667F">
      <w:pPr>
        <w:pStyle w:val="TDC2"/>
        <w:tabs>
          <w:tab w:val="right" w:leader="dot" w:pos="12994"/>
        </w:tabs>
        <w:rPr>
          <w:noProof/>
        </w:rPr>
      </w:pPr>
      <w:hyperlink w:anchor="_Toc244037405" w:history="1">
        <w:r w:rsidRPr="004A25AB">
          <w:rPr>
            <w:rStyle w:val="Hipervnculo"/>
            <w:rFonts w:ascii="Calibri" w:hAnsi="Calibri"/>
            <w:noProof/>
            <w:lang w:val="en-US"/>
          </w:rPr>
          <w:t>1.2 Abstract</w:t>
        </w:r>
        <w:r>
          <w:rPr>
            <w:noProof/>
            <w:webHidden/>
          </w:rPr>
          <w:tab/>
        </w:r>
        <w:r>
          <w:rPr>
            <w:noProof/>
            <w:webHidden/>
          </w:rPr>
          <w:fldChar w:fldCharType="begin"/>
        </w:r>
        <w:r>
          <w:rPr>
            <w:noProof/>
            <w:webHidden/>
          </w:rPr>
          <w:instrText xml:space="preserve"> PAGEREF _Toc244037405 \h </w:instrText>
        </w:r>
        <w:r>
          <w:rPr>
            <w:noProof/>
            <w:webHidden/>
          </w:rPr>
        </w:r>
        <w:r>
          <w:rPr>
            <w:noProof/>
            <w:webHidden/>
          </w:rPr>
          <w:fldChar w:fldCharType="separate"/>
        </w:r>
        <w:r w:rsidR="00795AA1">
          <w:rPr>
            <w:noProof/>
            <w:webHidden/>
          </w:rPr>
          <w:t>9</w:t>
        </w:r>
        <w:r>
          <w:rPr>
            <w:noProof/>
            <w:webHidden/>
          </w:rPr>
          <w:fldChar w:fldCharType="end"/>
        </w:r>
      </w:hyperlink>
    </w:p>
    <w:p w14:paraId="0CDED2B4" w14:textId="3DC2BD60" w:rsidR="0098667F" w:rsidRDefault="0098667F">
      <w:pPr>
        <w:pStyle w:val="TDC1"/>
        <w:tabs>
          <w:tab w:val="right" w:leader="dot" w:pos="12994"/>
        </w:tabs>
        <w:rPr>
          <w:noProof/>
        </w:rPr>
      </w:pPr>
      <w:hyperlink w:anchor="_Toc244037406" w:history="1">
        <w:r w:rsidRPr="004A25AB">
          <w:rPr>
            <w:rStyle w:val="Hipervnculo"/>
            <w:rFonts w:ascii="Calibri" w:hAnsi="Calibri"/>
            <w:noProof/>
          </w:rPr>
          <w:t>2. Desarrollo de ingeniería</w:t>
        </w:r>
        <w:r>
          <w:rPr>
            <w:noProof/>
            <w:webHidden/>
          </w:rPr>
          <w:tab/>
        </w:r>
        <w:r>
          <w:rPr>
            <w:noProof/>
            <w:webHidden/>
          </w:rPr>
          <w:fldChar w:fldCharType="begin"/>
        </w:r>
        <w:r>
          <w:rPr>
            <w:noProof/>
            <w:webHidden/>
          </w:rPr>
          <w:instrText xml:space="preserve"> PAGEREF _Toc244037406 \h </w:instrText>
        </w:r>
        <w:r>
          <w:rPr>
            <w:noProof/>
            <w:webHidden/>
          </w:rPr>
        </w:r>
        <w:r>
          <w:rPr>
            <w:noProof/>
            <w:webHidden/>
          </w:rPr>
          <w:fldChar w:fldCharType="separate"/>
        </w:r>
        <w:r w:rsidR="00795AA1">
          <w:rPr>
            <w:noProof/>
            <w:webHidden/>
          </w:rPr>
          <w:t>10</w:t>
        </w:r>
        <w:r>
          <w:rPr>
            <w:noProof/>
            <w:webHidden/>
          </w:rPr>
          <w:fldChar w:fldCharType="end"/>
        </w:r>
      </w:hyperlink>
    </w:p>
    <w:p w14:paraId="5B45F511" w14:textId="27859049" w:rsidR="0098667F" w:rsidRDefault="0098667F">
      <w:pPr>
        <w:pStyle w:val="TDC2"/>
        <w:tabs>
          <w:tab w:val="right" w:leader="dot" w:pos="12994"/>
        </w:tabs>
        <w:rPr>
          <w:noProof/>
        </w:rPr>
      </w:pPr>
      <w:hyperlink w:anchor="_Toc244037407" w:history="1">
        <w:r w:rsidRPr="004A25AB">
          <w:rPr>
            <w:rStyle w:val="Hipervnculo"/>
            <w:rFonts w:ascii="Calibri" w:hAnsi="Calibri"/>
            <w:noProof/>
          </w:rPr>
          <w:t>2.1 Estado del proyecto al cierre del sprint 0</w:t>
        </w:r>
        <w:r>
          <w:rPr>
            <w:noProof/>
            <w:webHidden/>
          </w:rPr>
          <w:tab/>
        </w:r>
        <w:r>
          <w:rPr>
            <w:noProof/>
            <w:webHidden/>
          </w:rPr>
          <w:fldChar w:fldCharType="begin"/>
        </w:r>
        <w:r>
          <w:rPr>
            <w:noProof/>
            <w:webHidden/>
          </w:rPr>
          <w:instrText xml:space="preserve"> PAGEREF _Toc244037407 \h </w:instrText>
        </w:r>
        <w:r>
          <w:rPr>
            <w:noProof/>
            <w:webHidden/>
          </w:rPr>
        </w:r>
        <w:r>
          <w:rPr>
            <w:noProof/>
            <w:webHidden/>
          </w:rPr>
          <w:fldChar w:fldCharType="separate"/>
        </w:r>
        <w:r w:rsidR="00795AA1">
          <w:rPr>
            <w:noProof/>
            <w:webHidden/>
          </w:rPr>
          <w:t>10</w:t>
        </w:r>
        <w:r>
          <w:rPr>
            <w:noProof/>
            <w:webHidden/>
          </w:rPr>
          <w:fldChar w:fldCharType="end"/>
        </w:r>
      </w:hyperlink>
    </w:p>
    <w:p w14:paraId="25D7776D" w14:textId="5498A43A" w:rsidR="0098667F" w:rsidRDefault="0098667F">
      <w:pPr>
        <w:pStyle w:val="TDC2"/>
        <w:tabs>
          <w:tab w:val="right" w:leader="dot" w:pos="12994"/>
        </w:tabs>
        <w:rPr>
          <w:noProof/>
        </w:rPr>
      </w:pPr>
      <w:hyperlink w:anchor="_Toc244037408" w:history="1">
        <w:r w:rsidRPr="004A25AB">
          <w:rPr>
            <w:rStyle w:val="Hipervnculo"/>
            <w:rFonts w:ascii="Calibri" w:hAnsi="Calibri"/>
            <w:noProof/>
          </w:rPr>
          <w:t>2.2 Ajustes a la propuesta</w:t>
        </w:r>
        <w:r>
          <w:rPr>
            <w:noProof/>
            <w:webHidden/>
          </w:rPr>
          <w:tab/>
        </w:r>
        <w:r>
          <w:rPr>
            <w:noProof/>
            <w:webHidden/>
          </w:rPr>
          <w:fldChar w:fldCharType="begin"/>
        </w:r>
        <w:r>
          <w:rPr>
            <w:noProof/>
            <w:webHidden/>
          </w:rPr>
          <w:instrText xml:space="preserve"> PAGEREF _Toc244037408 \h </w:instrText>
        </w:r>
        <w:r>
          <w:rPr>
            <w:noProof/>
            <w:webHidden/>
          </w:rPr>
        </w:r>
        <w:r>
          <w:rPr>
            <w:noProof/>
            <w:webHidden/>
          </w:rPr>
          <w:fldChar w:fldCharType="separate"/>
        </w:r>
        <w:r w:rsidR="00795AA1">
          <w:rPr>
            <w:noProof/>
            <w:webHidden/>
          </w:rPr>
          <w:t>10</w:t>
        </w:r>
        <w:r>
          <w:rPr>
            <w:noProof/>
            <w:webHidden/>
          </w:rPr>
          <w:fldChar w:fldCharType="end"/>
        </w:r>
      </w:hyperlink>
    </w:p>
    <w:p w14:paraId="560D59CD" w14:textId="26A13742" w:rsidR="0098667F" w:rsidRDefault="0098667F">
      <w:pPr>
        <w:pStyle w:val="TDC2"/>
        <w:tabs>
          <w:tab w:val="right" w:leader="dot" w:pos="12994"/>
        </w:tabs>
        <w:rPr>
          <w:noProof/>
        </w:rPr>
      </w:pPr>
      <w:hyperlink w:anchor="_Toc244037409" w:history="1">
        <w:r w:rsidRPr="004A25AB">
          <w:rPr>
            <w:rStyle w:val="Hipervnculo"/>
            <w:rFonts w:ascii="Calibri" w:hAnsi="Calibri"/>
            <w:noProof/>
          </w:rPr>
          <w:t>2.3 Metodología aplicada</w:t>
        </w:r>
        <w:r>
          <w:rPr>
            <w:noProof/>
            <w:webHidden/>
          </w:rPr>
          <w:tab/>
        </w:r>
        <w:r>
          <w:rPr>
            <w:noProof/>
            <w:webHidden/>
          </w:rPr>
          <w:fldChar w:fldCharType="begin"/>
        </w:r>
        <w:r>
          <w:rPr>
            <w:noProof/>
            <w:webHidden/>
          </w:rPr>
          <w:instrText xml:space="preserve"> PAGEREF _Toc244037409 \h </w:instrText>
        </w:r>
        <w:r>
          <w:rPr>
            <w:noProof/>
            <w:webHidden/>
          </w:rPr>
        </w:r>
        <w:r>
          <w:rPr>
            <w:noProof/>
            <w:webHidden/>
          </w:rPr>
          <w:fldChar w:fldCharType="separate"/>
        </w:r>
        <w:r w:rsidR="00795AA1">
          <w:rPr>
            <w:noProof/>
            <w:webHidden/>
          </w:rPr>
          <w:t>11</w:t>
        </w:r>
        <w:r>
          <w:rPr>
            <w:noProof/>
            <w:webHidden/>
          </w:rPr>
          <w:fldChar w:fldCharType="end"/>
        </w:r>
      </w:hyperlink>
    </w:p>
    <w:p w14:paraId="593AF912" w14:textId="085CA623" w:rsidR="0098667F" w:rsidRDefault="0098667F">
      <w:pPr>
        <w:pStyle w:val="TDC2"/>
        <w:tabs>
          <w:tab w:val="right" w:leader="dot" w:pos="12994"/>
        </w:tabs>
        <w:rPr>
          <w:noProof/>
        </w:rPr>
      </w:pPr>
      <w:hyperlink w:anchor="_Toc244037410" w:history="1">
        <w:r w:rsidRPr="004A25AB">
          <w:rPr>
            <w:rStyle w:val="Hipervnculo"/>
            <w:rFonts w:ascii="Calibri" w:hAnsi="Calibri"/>
            <w:noProof/>
          </w:rPr>
          <w:t>2.4 Evidencias de avance</w:t>
        </w:r>
        <w:r>
          <w:rPr>
            <w:noProof/>
            <w:webHidden/>
          </w:rPr>
          <w:tab/>
        </w:r>
        <w:r>
          <w:rPr>
            <w:noProof/>
            <w:webHidden/>
          </w:rPr>
          <w:fldChar w:fldCharType="begin"/>
        </w:r>
        <w:r>
          <w:rPr>
            <w:noProof/>
            <w:webHidden/>
          </w:rPr>
          <w:instrText xml:space="preserve"> PAGEREF _Toc244037410 \h </w:instrText>
        </w:r>
        <w:r>
          <w:rPr>
            <w:noProof/>
            <w:webHidden/>
          </w:rPr>
        </w:r>
        <w:r>
          <w:rPr>
            <w:noProof/>
            <w:webHidden/>
          </w:rPr>
          <w:fldChar w:fldCharType="separate"/>
        </w:r>
        <w:r w:rsidR="00795AA1">
          <w:rPr>
            <w:noProof/>
            <w:webHidden/>
          </w:rPr>
          <w:t>12</w:t>
        </w:r>
        <w:r>
          <w:rPr>
            <w:noProof/>
            <w:webHidden/>
          </w:rPr>
          <w:fldChar w:fldCharType="end"/>
        </w:r>
      </w:hyperlink>
    </w:p>
    <w:p w14:paraId="4671FB16" w14:textId="77F5B950" w:rsidR="0098667F" w:rsidRDefault="0098667F">
      <w:pPr>
        <w:pStyle w:val="TDC2"/>
        <w:tabs>
          <w:tab w:val="right" w:leader="dot" w:pos="12994"/>
        </w:tabs>
        <w:rPr>
          <w:noProof/>
        </w:rPr>
      </w:pPr>
      <w:hyperlink w:anchor="_Toc244037411" w:history="1">
        <w:r w:rsidRPr="004A25AB">
          <w:rPr>
            <w:rStyle w:val="Hipervnculo"/>
            <w:rFonts w:ascii="Calibri" w:hAnsi="Calibri"/>
            <w:noProof/>
          </w:rPr>
          <w:t>2.5 Indicadores de calidad disciplinares</w:t>
        </w:r>
        <w:r>
          <w:rPr>
            <w:noProof/>
            <w:webHidden/>
          </w:rPr>
          <w:tab/>
        </w:r>
        <w:r>
          <w:rPr>
            <w:noProof/>
            <w:webHidden/>
          </w:rPr>
          <w:fldChar w:fldCharType="begin"/>
        </w:r>
        <w:r>
          <w:rPr>
            <w:noProof/>
            <w:webHidden/>
          </w:rPr>
          <w:instrText xml:space="preserve"> PAGEREF _Toc244037411 \h </w:instrText>
        </w:r>
        <w:r>
          <w:rPr>
            <w:noProof/>
            <w:webHidden/>
          </w:rPr>
        </w:r>
        <w:r>
          <w:rPr>
            <w:noProof/>
            <w:webHidden/>
          </w:rPr>
          <w:fldChar w:fldCharType="separate"/>
        </w:r>
        <w:r w:rsidR="00795AA1">
          <w:rPr>
            <w:noProof/>
            <w:webHidden/>
          </w:rPr>
          <w:t>12</w:t>
        </w:r>
        <w:r>
          <w:rPr>
            <w:noProof/>
            <w:webHidden/>
          </w:rPr>
          <w:fldChar w:fldCharType="end"/>
        </w:r>
      </w:hyperlink>
    </w:p>
    <w:p w14:paraId="1DBA42C7" w14:textId="7D6721BB" w:rsidR="0098667F" w:rsidRDefault="0098667F">
      <w:pPr>
        <w:pStyle w:val="TDC2"/>
        <w:tabs>
          <w:tab w:val="right" w:leader="dot" w:pos="12994"/>
        </w:tabs>
        <w:rPr>
          <w:noProof/>
        </w:rPr>
      </w:pPr>
      <w:hyperlink w:anchor="_Toc244037412" w:history="1">
        <w:r w:rsidRPr="004A25AB">
          <w:rPr>
            <w:rStyle w:val="Hipervnculo"/>
            <w:rFonts w:ascii="Calibri" w:hAnsi="Calibri"/>
            <w:noProof/>
          </w:rPr>
          <w:t>2.6 Próximos pasos</w:t>
        </w:r>
        <w:r>
          <w:rPr>
            <w:noProof/>
            <w:webHidden/>
          </w:rPr>
          <w:tab/>
        </w:r>
        <w:r>
          <w:rPr>
            <w:noProof/>
            <w:webHidden/>
          </w:rPr>
          <w:fldChar w:fldCharType="begin"/>
        </w:r>
        <w:r>
          <w:rPr>
            <w:noProof/>
            <w:webHidden/>
          </w:rPr>
          <w:instrText xml:space="preserve"> PAGEREF _Toc244037412 \h </w:instrText>
        </w:r>
        <w:r>
          <w:rPr>
            <w:noProof/>
            <w:webHidden/>
          </w:rPr>
        </w:r>
        <w:r>
          <w:rPr>
            <w:noProof/>
            <w:webHidden/>
          </w:rPr>
          <w:fldChar w:fldCharType="separate"/>
        </w:r>
        <w:r w:rsidR="00795AA1">
          <w:rPr>
            <w:noProof/>
            <w:webHidden/>
          </w:rPr>
          <w:t>13</w:t>
        </w:r>
        <w:r>
          <w:rPr>
            <w:noProof/>
            <w:webHidden/>
          </w:rPr>
          <w:fldChar w:fldCharType="end"/>
        </w:r>
      </w:hyperlink>
    </w:p>
    <w:p w14:paraId="0DA08039" w14:textId="77BDD9C5" w:rsidR="0098667F" w:rsidRDefault="0098667F">
      <w:pPr>
        <w:pStyle w:val="TDC1"/>
        <w:tabs>
          <w:tab w:val="right" w:leader="dot" w:pos="12994"/>
        </w:tabs>
        <w:rPr>
          <w:noProof/>
        </w:rPr>
      </w:pPr>
      <w:hyperlink w:anchor="_Toc244037413" w:history="1">
        <w:r w:rsidRPr="004A25AB">
          <w:rPr>
            <w:rStyle w:val="Hipervnculo"/>
            <w:rFonts w:ascii="Calibri" w:hAnsi="Calibri"/>
            <w:noProof/>
            <w:lang w:val="en-US"/>
          </w:rPr>
          <w:t>3. Conclusions</w:t>
        </w:r>
        <w:r>
          <w:rPr>
            <w:noProof/>
            <w:webHidden/>
          </w:rPr>
          <w:tab/>
        </w:r>
        <w:r>
          <w:rPr>
            <w:noProof/>
            <w:webHidden/>
          </w:rPr>
          <w:fldChar w:fldCharType="begin"/>
        </w:r>
        <w:r>
          <w:rPr>
            <w:noProof/>
            <w:webHidden/>
          </w:rPr>
          <w:instrText xml:space="preserve"> PAGEREF _Toc244037413 \h </w:instrText>
        </w:r>
        <w:r>
          <w:rPr>
            <w:noProof/>
            <w:webHidden/>
          </w:rPr>
        </w:r>
        <w:r>
          <w:rPr>
            <w:noProof/>
            <w:webHidden/>
          </w:rPr>
          <w:fldChar w:fldCharType="separate"/>
        </w:r>
        <w:r w:rsidR="00795AA1">
          <w:rPr>
            <w:noProof/>
            <w:webHidden/>
          </w:rPr>
          <w:t>14</w:t>
        </w:r>
        <w:r>
          <w:rPr>
            <w:noProof/>
            <w:webHidden/>
          </w:rPr>
          <w:fldChar w:fldCharType="end"/>
        </w:r>
      </w:hyperlink>
    </w:p>
    <w:p w14:paraId="6163B976" w14:textId="00BEBFD7" w:rsidR="0098667F" w:rsidRDefault="0098667F">
      <w:pPr>
        <w:pStyle w:val="TDC2"/>
        <w:tabs>
          <w:tab w:val="right" w:leader="dot" w:pos="12994"/>
        </w:tabs>
        <w:rPr>
          <w:noProof/>
        </w:rPr>
      </w:pPr>
      <w:hyperlink w:anchor="_Toc244037414" w:history="1">
        <w:r w:rsidRPr="004A25AB">
          <w:rPr>
            <w:rStyle w:val="Hipervnculo"/>
            <w:rFonts w:ascii="Calibri" w:hAnsi="Calibri"/>
            <w:noProof/>
            <w:lang w:val="en-US"/>
          </w:rPr>
          <w:t>3.1 Jorge Espinoza</w:t>
        </w:r>
        <w:r>
          <w:rPr>
            <w:noProof/>
            <w:webHidden/>
          </w:rPr>
          <w:tab/>
        </w:r>
        <w:r>
          <w:rPr>
            <w:noProof/>
            <w:webHidden/>
          </w:rPr>
          <w:fldChar w:fldCharType="begin"/>
        </w:r>
        <w:r>
          <w:rPr>
            <w:noProof/>
            <w:webHidden/>
          </w:rPr>
          <w:instrText xml:space="preserve"> PAGEREF _Toc244037414 \h </w:instrText>
        </w:r>
        <w:r>
          <w:rPr>
            <w:noProof/>
            <w:webHidden/>
          </w:rPr>
        </w:r>
        <w:r>
          <w:rPr>
            <w:noProof/>
            <w:webHidden/>
          </w:rPr>
          <w:fldChar w:fldCharType="separate"/>
        </w:r>
        <w:r w:rsidR="00795AA1">
          <w:rPr>
            <w:noProof/>
            <w:webHidden/>
          </w:rPr>
          <w:t>14</w:t>
        </w:r>
        <w:r>
          <w:rPr>
            <w:noProof/>
            <w:webHidden/>
          </w:rPr>
          <w:fldChar w:fldCharType="end"/>
        </w:r>
      </w:hyperlink>
    </w:p>
    <w:p w14:paraId="49CECAE5" w14:textId="14F2D467" w:rsidR="0098667F" w:rsidRDefault="0098667F">
      <w:pPr>
        <w:pStyle w:val="TDC2"/>
        <w:tabs>
          <w:tab w:val="right" w:leader="dot" w:pos="12994"/>
        </w:tabs>
        <w:rPr>
          <w:noProof/>
        </w:rPr>
      </w:pPr>
      <w:hyperlink w:anchor="_Toc244037415" w:history="1">
        <w:r w:rsidRPr="004A25AB">
          <w:rPr>
            <w:rStyle w:val="Hipervnculo"/>
            <w:rFonts w:ascii="Calibri" w:hAnsi="Calibri"/>
            <w:noProof/>
            <w:lang w:val="en-US"/>
          </w:rPr>
          <w:t>3.2 Martín Henríquez</w:t>
        </w:r>
        <w:r>
          <w:rPr>
            <w:noProof/>
            <w:webHidden/>
          </w:rPr>
          <w:tab/>
        </w:r>
        <w:r>
          <w:rPr>
            <w:noProof/>
            <w:webHidden/>
          </w:rPr>
          <w:fldChar w:fldCharType="begin"/>
        </w:r>
        <w:r>
          <w:rPr>
            <w:noProof/>
            <w:webHidden/>
          </w:rPr>
          <w:instrText xml:space="preserve"> PAGEREF _Toc244037415 \h </w:instrText>
        </w:r>
        <w:r>
          <w:rPr>
            <w:noProof/>
            <w:webHidden/>
          </w:rPr>
        </w:r>
        <w:r>
          <w:rPr>
            <w:noProof/>
            <w:webHidden/>
          </w:rPr>
          <w:fldChar w:fldCharType="separate"/>
        </w:r>
        <w:r w:rsidR="00795AA1">
          <w:rPr>
            <w:noProof/>
            <w:webHidden/>
          </w:rPr>
          <w:t>14</w:t>
        </w:r>
        <w:r>
          <w:rPr>
            <w:noProof/>
            <w:webHidden/>
          </w:rPr>
          <w:fldChar w:fldCharType="end"/>
        </w:r>
      </w:hyperlink>
    </w:p>
    <w:p w14:paraId="1D4A83AB" w14:textId="6EEB01AF" w:rsidR="0098667F" w:rsidRDefault="0098667F">
      <w:pPr>
        <w:pStyle w:val="TDC1"/>
        <w:tabs>
          <w:tab w:val="right" w:leader="dot" w:pos="12994"/>
        </w:tabs>
        <w:rPr>
          <w:noProof/>
        </w:rPr>
      </w:pPr>
      <w:hyperlink w:anchor="_Toc244037416" w:history="1">
        <w:r w:rsidRPr="004A25AB">
          <w:rPr>
            <w:rStyle w:val="Hipervnculo"/>
            <w:rFonts w:ascii="Calibri" w:hAnsi="Calibri"/>
            <w:noProof/>
            <w:lang w:val="en-US"/>
          </w:rPr>
          <w:t>4. Reflection</w:t>
        </w:r>
        <w:r>
          <w:rPr>
            <w:noProof/>
            <w:webHidden/>
          </w:rPr>
          <w:tab/>
        </w:r>
        <w:r>
          <w:rPr>
            <w:noProof/>
            <w:webHidden/>
          </w:rPr>
          <w:fldChar w:fldCharType="begin"/>
        </w:r>
        <w:r>
          <w:rPr>
            <w:noProof/>
            <w:webHidden/>
          </w:rPr>
          <w:instrText xml:space="preserve"> PAGEREF _Toc244037416 \h </w:instrText>
        </w:r>
        <w:r>
          <w:rPr>
            <w:noProof/>
            <w:webHidden/>
          </w:rPr>
        </w:r>
        <w:r>
          <w:rPr>
            <w:noProof/>
            <w:webHidden/>
          </w:rPr>
          <w:fldChar w:fldCharType="separate"/>
        </w:r>
        <w:r w:rsidR="00795AA1">
          <w:rPr>
            <w:noProof/>
            <w:webHidden/>
          </w:rPr>
          <w:t>14</w:t>
        </w:r>
        <w:r>
          <w:rPr>
            <w:noProof/>
            <w:webHidden/>
          </w:rPr>
          <w:fldChar w:fldCharType="end"/>
        </w:r>
      </w:hyperlink>
    </w:p>
    <w:p w14:paraId="4EA9EDBE" w14:textId="47620A79" w:rsidR="0098667F" w:rsidRDefault="0098667F">
      <w:pPr>
        <w:pStyle w:val="TDC1"/>
        <w:tabs>
          <w:tab w:val="right" w:leader="dot" w:pos="12994"/>
        </w:tabs>
        <w:rPr>
          <w:noProof/>
        </w:rPr>
      </w:pPr>
      <w:hyperlink w:anchor="_Toc244037417" w:history="1">
        <w:r w:rsidRPr="004A25AB">
          <w:rPr>
            <w:rStyle w:val="Hipervnculo"/>
            <w:rFonts w:ascii="Calibri" w:hAnsi="Calibri"/>
            <w:noProof/>
          </w:rPr>
          <w:t>5. Bibliografía</w:t>
        </w:r>
        <w:r>
          <w:rPr>
            <w:noProof/>
            <w:webHidden/>
          </w:rPr>
          <w:tab/>
        </w:r>
        <w:r>
          <w:rPr>
            <w:noProof/>
            <w:webHidden/>
          </w:rPr>
          <w:fldChar w:fldCharType="begin"/>
        </w:r>
        <w:r>
          <w:rPr>
            <w:noProof/>
            <w:webHidden/>
          </w:rPr>
          <w:instrText xml:space="preserve"> PAGEREF _Toc244037417 \h </w:instrText>
        </w:r>
        <w:r>
          <w:rPr>
            <w:noProof/>
            <w:webHidden/>
          </w:rPr>
        </w:r>
        <w:r>
          <w:rPr>
            <w:noProof/>
            <w:webHidden/>
          </w:rPr>
          <w:fldChar w:fldCharType="separate"/>
        </w:r>
        <w:r w:rsidR="00795AA1">
          <w:rPr>
            <w:noProof/>
            <w:webHidden/>
          </w:rPr>
          <w:t>15</w:t>
        </w:r>
        <w:r>
          <w:rPr>
            <w:noProof/>
            <w:webHidden/>
          </w:rPr>
          <w:fldChar w:fldCharType="end"/>
        </w:r>
      </w:hyperlink>
    </w:p>
    <w:p w14:paraId="68127BD2" w14:textId="730FC4E0" w:rsidR="0098667F" w:rsidRDefault="0098667F">
      <w:pPr>
        <w:pStyle w:val="TDC1"/>
        <w:tabs>
          <w:tab w:val="right" w:leader="dot" w:pos="12994"/>
        </w:tabs>
        <w:rPr>
          <w:noProof/>
        </w:rPr>
      </w:pPr>
      <w:hyperlink w:anchor="_Toc244037418" w:history="1">
        <w:r w:rsidRPr="004A25AB">
          <w:rPr>
            <w:rStyle w:val="Hipervnculo"/>
            <w:rFonts w:ascii="Calibri" w:hAnsi="Calibri"/>
            <w:noProof/>
          </w:rPr>
          <w:t>6. Anexos</w:t>
        </w:r>
        <w:r>
          <w:rPr>
            <w:noProof/>
            <w:webHidden/>
          </w:rPr>
          <w:tab/>
        </w:r>
        <w:r>
          <w:rPr>
            <w:noProof/>
            <w:webHidden/>
          </w:rPr>
          <w:fldChar w:fldCharType="begin"/>
        </w:r>
        <w:r>
          <w:rPr>
            <w:noProof/>
            <w:webHidden/>
          </w:rPr>
          <w:instrText xml:space="preserve"> PAGEREF _Toc244037418 \h </w:instrText>
        </w:r>
        <w:r>
          <w:rPr>
            <w:noProof/>
            <w:webHidden/>
          </w:rPr>
        </w:r>
        <w:r>
          <w:rPr>
            <w:noProof/>
            <w:webHidden/>
          </w:rPr>
          <w:fldChar w:fldCharType="separate"/>
        </w:r>
        <w:r w:rsidR="00795AA1">
          <w:rPr>
            <w:noProof/>
            <w:webHidden/>
          </w:rPr>
          <w:t>15</w:t>
        </w:r>
        <w:r>
          <w:rPr>
            <w:noProof/>
            <w:webHidden/>
          </w:rPr>
          <w:fldChar w:fldCharType="end"/>
        </w:r>
      </w:hyperlink>
    </w:p>
    <w:p w14:paraId="4C19A03E" w14:textId="2825136A" w:rsidR="00F03477" w:rsidRDefault="00000000">
      <w:pPr>
        <w:spacing w:after="40"/>
      </w:pPr>
      <w:r>
        <w:fldChar w:fldCharType="end"/>
      </w:r>
    </w:p>
    <w:p w14:paraId="0E253D3F" w14:textId="77777777" w:rsidR="00F03477" w:rsidRDefault="00000000">
      <w:r>
        <w:br w:type="page"/>
      </w:r>
    </w:p>
    <w:p w14:paraId="45AB61BE" w14:textId="77777777" w:rsidR="00F03477" w:rsidRDefault="00000000">
      <w:pPr>
        <w:pStyle w:val="Ttulo1"/>
        <w:spacing w:before="240"/>
      </w:pPr>
      <w:bookmarkStart w:id="1" w:name="_Toc244037403"/>
      <w:r>
        <w:rPr>
          <w:rFonts w:ascii="Calibri" w:hAnsi="Calibri"/>
          <w:color w:val="1F3864"/>
          <w:sz w:val="32"/>
        </w:rPr>
        <w:lastRenderedPageBreak/>
        <w:t>1. Abstract</w:t>
      </w:r>
      <w:bookmarkEnd w:id="1"/>
    </w:p>
    <w:p w14:paraId="5AD19747" w14:textId="77777777" w:rsidR="00F03477" w:rsidRDefault="00000000">
      <w:pPr>
        <w:pStyle w:val="Ttulo2"/>
        <w:spacing w:before="160" w:after="120"/>
      </w:pPr>
      <w:bookmarkStart w:id="2" w:name="_Toc244037404"/>
      <w:r>
        <w:rPr>
          <w:rFonts w:ascii="Calibri" w:hAnsi="Calibri"/>
          <w:color w:val="1F3864"/>
          <w:sz w:val="26"/>
        </w:rPr>
        <w:t>1.1 Resumen</w:t>
      </w:r>
      <w:bookmarkEnd w:id="2"/>
    </w:p>
    <w:p w14:paraId="35A57628" w14:textId="77777777" w:rsidR="00F03477" w:rsidRDefault="00000000">
      <w:pPr>
        <w:spacing w:after="120" w:line="276" w:lineRule="auto"/>
        <w:jc w:val="both"/>
      </w:pPr>
      <w:r>
        <w:rPr>
          <w:rFonts w:ascii="Calibri" w:eastAsia="Calibri" w:hAnsi="Calibri"/>
          <w:color w:val="1A1A1A"/>
          <w:sz w:val="22"/>
        </w:rPr>
        <w:t>MATU es un sistema de continuidad del cuidado para personas mayores con dependencia. Hace transferible el conocimiento de quien cuida, con una ficha de relevo de tres campos que se comparte por un enlace acotado y revocable, y hace previsible el abastecimiento de insumos, anticipando cuándo se acaba cada uno.</w:t>
      </w:r>
    </w:p>
    <w:p w14:paraId="27B29D92" w14:textId="5BECF9BE" w:rsidR="00F03477" w:rsidRDefault="00000000">
      <w:pPr>
        <w:spacing w:after="120" w:line="276" w:lineRule="auto"/>
        <w:jc w:val="both"/>
      </w:pPr>
      <w:r>
        <w:rPr>
          <w:rFonts w:ascii="Calibri" w:eastAsia="Calibri" w:hAnsi="Calibri"/>
          <w:color w:val="1A1A1A"/>
          <w:sz w:val="22"/>
        </w:rPr>
        <w:t xml:space="preserve">Este informe presenta el avance de la Fase 2 al cierre del sprint 0, en la semana 10. El sprint 0 se extendió de una a cuatro semanas mientras se acordaba con el docente el entorno de desarrollo, y en ese tiempo dejó listo el terreno para construir. Se cerró el ADR-023, que redujo la capa 1 a una ficha de tres campos tras refutarse la hipótesis H1. Se implementó un modelo de datos de 49 tablas con 94 políticas de Row Level Security, verificado con 31 pruebas de aislamiento contra PostgreSQL real, con una migración reversible de Alembic y un pipeline de integración continua en verde. </w:t>
      </w:r>
      <w:r w:rsidR="00CE1E8E">
        <w:rPr>
          <w:rFonts w:ascii="Calibri" w:eastAsia="Calibri" w:hAnsi="Calibri"/>
          <w:color w:val="1A1A1A"/>
          <w:sz w:val="22"/>
        </w:rPr>
        <w:t>Además,</w:t>
      </w:r>
      <w:r>
        <w:rPr>
          <w:rFonts w:ascii="Calibri" w:eastAsia="Calibri" w:hAnsi="Calibri"/>
          <w:color w:val="1A1A1A"/>
          <w:sz w:val="22"/>
        </w:rPr>
        <w:t xml:space="preserve"> quedaron la estrategia de pruebas, un backlog de 21 historias y un prototipo de 36 pantallas. La prueba de concepto de Transbank quedó parcial, pero respondió la pregunta de mayor riesgo: la captura diferida no admite débito.</w:t>
      </w:r>
    </w:p>
    <w:p w14:paraId="0A53B6FE" w14:textId="77777777" w:rsidR="00F03477" w:rsidRPr="0098667F" w:rsidRDefault="00000000">
      <w:pPr>
        <w:spacing w:after="120" w:line="276" w:lineRule="auto"/>
        <w:jc w:val="both"/>
        <w:rPr>
          <w:lang w:val="en-US"/>
        </w:rPr>
      </w:pPr>
      <w:r>
        <w:rPr>
          <w:rFonts w:ascii="Calibri" w:eastAsia="Calibri" w:hAnsi="Calibri"/>
          <w:color w:val="1A1A1A"/>
          <w:sz w:val="22"/>
        </w:rPr>
        <w:t xml:space="preserve">Para recuperar las tres semanas perdidas, el equipo reagrupó el plan de ocho sprints en cinco, apoyado en desarrollo asistido por inteligencia artificial, con dos sprints de reserva y con un sprint 1 liviano que mide la aceleración real antes de comprometer el resto. </w:t>
      </w:r>
      <w:r w:rsidRPr="0098667F">
        <w:rPr>
          <w:rFonts w:ascii="Calibri" w:eastAsia="Calibri" w:hAnsi="Calibri"/>
          <w:color w:val="1A1A1A"/>
          <w:sz w:val="22"/>
          <w:lang w:val="en-US"/>
        </w:rPr>
        <w:t>El alcance comprometido no cambia.</w:t>
      </w:r>
    </w:p>
    <w:p w14:paraId="489FF6A7" w14:textId="77777777" w:rsidR="00F03477" w:rsidRPr="0098667F" w:rsidRDefault="00000000">
      <w:pPr>
        <w:pStyle w:val="Ttulo2"/>
        <w:spacing w:before="160" w:after="120"/>
        <w:rPr>
          <w:lang w:val="en-US"/>
        </w:rPr>
      </w:pPr>
      <w:bookmarkStart w:id="3" w:name="_Toc244037405"/>
      <w:r w:rsidRPr="0098667F">
        <w:rPr>
          <w:rFonts w:ascii="Calibri" w:hAnsi="Calibri"/>
          <w:color w:val="1F3864"/>
          <w:sz w:val="26"/>
          <w:lang w:val="en-US"/>
        </w:rPr>
        <w:t>1.2 Abstract</w:t>
      </w:r>
      <w:bookmarkEnd w:id="3"/>
    </w:p>
    <w:p w14:paraId="3BC65057"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MATU is a continuity-of-care system for older adults living with dependency. It makes the caregiver's knowledge transferable, through a three-field relief sheet shared via a limited, revocable link, and it makes supply replenishment predictable by forecasting when each item will run out.</w:t>
      </w:r>
    </w:p>
    <w:p w14:paraId="4204F41E"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This report presents Phase 2 progress at the end of sprint 0, in week 10. Sprint 0 stretched from one week to four while the development environment was agreed with the instructor, and in that time it prepared the ground for building. ADR-023 was closed, reducing layer 1 to a three-field sheet after hypothesis H1 was refuted. A 49-table data model with 94 Row Level Security policies was implemented and verified with 31 isolation tests against a real PostgreSQL database, together with a reversible Alembic migration and a green continuous integration pipeline. The test strategy, a 21-story backlog and a 36-screen prototype were also completed. The Transbank proof of concept was left partial, but it answered the highest-risk question: deferred capture does not support debit cards.</w:t>
      </w:r>
    </w:p>
    <w:p w14:paraId="53160CEC" w14:textId="77777777" w:rsidR="00F03477" w:rsidRDefault="00000000">
      <w:pPr>
        <w:spacing w:after="120" w:line="276" w:lineRule="auto"/>
        <w:jc w:val="both"/>
      </w:pPr>
      <w:r w:rsidRPr="0098667F">
        <w:rPr>
          <w:rFonts w:ascii="Calibri" w:eastAsia="Calibri" w:hAnsi="Calibri"/>
          <w:color w:val="1A1A1A"/>
          <w:sz w:val="22"/>
          <w:lang w:val="en-US"/>
        </w:rPr>
        <w:t xml:space="preserve">To recover the three lost weeks, the team regrouped the eight-sprint plan into five, supported by AI-assisted development, with two reserve sprints and a light sprint 1 that measures the real speed-up before committing to the rest. </w:t>
      </w:r>
      <w:r>
        <w:rPr>
          <w:rFonts w:ascii="Calibri" w:eastAsia="Calibri" w:hAnsi="Calibri"/>
          <w:color w:val="1A1A1A"/>
          <w:sz w:val="22"/>
        </w:rPr>
        <w:t>The committed scope does not change.</w:t>
      </w:r>
    </w:p>
    <w:p w14:paraId="0FFA9467" w14:textId="77777777" w:rsidR="00F03477" w:rsidRDefault="00000000">
      <w:r>
        <w:br w:type="page"/>
      </w:r>
    </w:p>
    <w:p w14:paraId="1B1BDEA7" w14:textId="77777777" w:rsidR="00F03477" w:rsidRDefault="00000000">
      <w:pPr>
        <w:pStyle w:val="Ttulo1"/>
        <w:spacing w:before="240"/>
      </w:pPr>
      <w:bookmarkStart w:id="4" w:name="_Toc244037406"/>
      <w:r>
        <w:rPr>
          <w:rFonts w:ascii="Calibri" w:hAnsi="Calibri"/>
          <w:color w:val="1F3864"/>
          <w:sz w:val="32"/>
        </w:rPr>
        <w:lastRenderedPageBreak/>
        <w:t>2. Desarrollo de ingeniería</w:t>
      </w:r>
      <w:bookmarkEnd w:id="4"/>
    </w:p>
    <w:p w14:paraId="17397F18" w14:textId="77777777" w:rsidR="00F03477" w:rsidRDefault="00000000">
      <w:pPr>
        <w:pStyle w:val="Ttulo2"/>
        <w:spacing w:before="160" w:after="120"/>
      </w:pPr>
      <w:bookmarkStart w:id="5" w:name="_Toc244037407"/>
      <w:r>
        <w:rPr>
          <w:rFonts w:ascii="Calibri" w:hAnsi="Calibri"/>
          <w:color w:val="1F3864"/>
          <w:sz w:val="26"/>
        </w:rPr>
        <w:t>2.1 Estado del proyecto al cierre del sprint 0</w:t>
      </w:r>
      <w:bookmarkEnd w:id="5"/>
    </w:p>
    <w:p w14:paraId="13CD67B4" w14:textId="77777777" w:rsidR="00F03477" w:rsidRDefault="00000000">
      <w:pPr>
        <w:spacing w:after="120" w:line="276" w:lineRule="auto"/>
        <w:jc w:val="both"/>
      </w:pPr>
      <w:r>
        <w:rPr>
          <w:rFonts w:ascii="Calibri" w:eastAsia="Calibri" w:hAnsi="Calibri"/>
          <w:color w:val="1A1A1A"/>
          <w:sz w:val="22"/>
        </w:rPr>
        <w:t>La Fase 1 se cerró en la semana 6 con la definición del producto, la arquitectura de línea base (42 requisitos, 24 decisiones de arquitectura, 13 diagramas) y la validación con diez cuidadoras. La Fase 2 comenzó con el sprint 0 de preparación. La tabla resume lo que dejó.</w:t>
      </w:r>
    </w:p>
    <w:tbl>
      <w:tblPr>
        <w:tblStyle w:val="Tablaconcuadrcula"/>
        <w:tblW w:w="0" w:type="auto"/>
        <w:jc w:val="center"/>
        <w:tblLook w:val="04A0" w:firstRow="1" w:lastRow="0" w:firstColumn="1" w:lastColumn="0" w:noHBand="0" w:noVBand="1"/>
      </w:tblPr>
      <w:tblGrid>
        <w:gridCol w:w="2999"/>
        <w:gridCol w:w="7596"/>
        <w:gridCol w:w="2399"/>
      </w:tblGrid>
      <w:tr w:rsidR="00F03477" w14:paraId="0B35139F" w14:textId="77777777">
        <w:trPr>
          <w:jc w:val="center"/>
        </w:trPr>
        <w:tc>
          <w:tcPr>
            <w:tcW w:w="3000" w:type="dxa"/>
            <w:shd w:val="clear" w:color="auto" w:fill="DCE6F2"/>
          </w:tcPr>
          <w:p w14:paraId="4A102FC5" w14:textId="77777777" w:rsidR="00F03477" w:rsidRDefault="00000000">
            <w:r>
              <w:rPr>
                <w:rFonts w:ascii="Calibri" w:eastAsia="Calibri" w:hAnsi="Calibri"/>
                <w:b/>
                <w:color w:val="1F3864"/>
                <w:sz w:val="19"/>
              </w:rPr>
              <w:t>Entregable</w:t>
            </w:r>
          </w:p>
        </w:tc>
        <w:tc>
          <w:tcPr>
            <w:tcW w:w="7600" w:type="dxa"/>
            <w:shd w:val="clear" w:color="auto" w:fill="DCE6F2"/>
          </w:tcPr>
          <w:p w14:paraId="6A056810" w14:textId="77777777" w:rsidR="00F03477" w:rsidRDefault="00000000">
            <w:r>
              <w:rPr>
                <w:rFonts w:ascii="Calibri" w:eastAsia="Calibri" w:hAnsi="Calibri"/>
                <w:b/>
                <w:color w:val="1F3864"/>
                <w:sz w:val="19"/>
              </w:rPr>
              <w:t>Resultado</w:t>
            </w:r>
          </w:p>
        </w:tc>
        <w:tc>
          <w:tcPr>
            <w:tcW w:w="2400" w:type="dxa"/>
            <w:shd w:val="clear" w:color="auto" w:fill="DCE6F2"/>
          </w:tcPr>
          <w:p w14:paraId="6C76234C" w14:textId="77777777" w:rsidR="00F03477" w:rsidRDefault="00000000">
            <w:r>
              <w:rPr>
                <w:rFonts w:ascii="Calibri" w:eastAsia="Calibri" w:hAnsi="Calibri"/>
                <w:b/>
                <w:color w:val="1F3864"/>
                <w:sz w:val="19"/>
              </w:rPr>
              <w:t>Estado</w:t>
            </w:r>
          </w:p>
        </w:tc>
      </w:tr>
      <w:tr w:rsidR="00F03477" w14:paraId="6D746F49" w14:textId="77777777">
        <w:trPr>
          <w:jc w:val="center"/>
        </w:trPr>
        <w:tc>
          <w:tcPr>
            <w:tcW w:w="3000" w:type="dxa"/>
          </w:tcPr>
          <w:p w14:paraId="0E3E7BBA" w14:textId="77777777" w:rsidR="00F03477" w:rsidRDefault="00000000">
            <w:r>
              <w:rPr>
                <w:rFonts w:ascii="Calibri" w:eastAsia="Calibri" w:hAnsi="Calibri"/>
                <w:color w:val="1A1A1A"/>
                <w:sz w:val="19"/>
              </w:rPr>
              <w:t>Cierre del ADR-023</w:t>
            </w:r>
          </w:p>
        </w:tc>
        <w:tc>
          <w:tcPr>
            <w:tcW w:w="7600" w:type="dxa"/>
          </w:tcPr>
          <w:p w14:paraId="0E1D548F" w14:textId="77777777" w:rsidR="00F03477" w:rsidRDefault="00000000">
            <w:r>
              <w:rPr>
                <w:rFonts w:ascii="Calibri" w:eastAsia="Calibri" w:hAnsi="Calibri"/>
                <w:color w:val="1A1A1A"/>
                <w:sz w:val="19"/>
              </w:rPr>
              <w:t>H1 refutada (3 de 10). La capa 1 pasa a una ficha de relevo de tres campos: Su día, Si se altera y A quién llamar</w:t>
            </w:r>
          </w:p>
        </w:tc>
        <w:tc>
          <w:tcPr>
            <w:tcW w:w="2400" w:type="dxa"/>
          </w:tcPr>
          <w:p w14:paraId="16419817" w14:textId="77777777" w:rsidR="00F03477" w:rsidRDefault="00000000">
            <w:r>
              <w:rPr>
                <w:rFonts w:ascii="Calibri" w:eastAsia="Calibri" w:hAnsi="Calibri"/>
                <w:color w:val="1A1A1A"/>
                <w:sz w:val="19"/>
              </w:rPr>
              <w:t>Completado</w:t>
            </w:r>
          </w:p>
        </w:tc>
      </w:tr>
      <w:tr w:rsidR="00F03477" w14:paraId="61E00B75" w14:textId="77777777">
        <w:trPr>
          <w:jc w:val="center"/>
        </w:trPr>
        <w:tc>
          <w:tcPr>
            <w:tcW w:w="3000" w:type="dxa"/>
          </w:tcPr>
          <w:p w14:paraId="26DE47EB" w14:textId="77777777" w:rsidR="00F03477" w:rsidRDefault="00000000">
            <w:r>
              <w:rPr>
                <w:rFonts w:ascii="Calibri" w:eastAsia="Calibri" w:hAnsi="Calibri"/>
                <w:color w:val="1A1A1A"/>
                <w:sz w:val="19"/>
              </w:rPr>
              <w:t>Modelo de datos</w:t>
            </w:r>
          </w:p>
        </w:tc>
        <w:tc>
          <w:tcPr>
            <w:tcW w:w="7600" w:type="dxa"/>
          </w:tcPr>
          <w:p w14:paraId="3879DAB6" w14:textId="77777777" w:rsidR="00F03477" w:rsidRDefault="00000000">
            <w:r>
              <w:rPr>
                <w:rFonts w:ascii="Calibri" w:eastAsia="Calibri" w:hAnsi="Calibri"/>
                <w:color w:val="1A1A1A"/>
                <w:sz w:val="19"/>
              </w:rPr>
              <w:t>49 tablas, 94 políticas RLS forzadas, cifrado con clave por persona cuidada, 13 diagramas y 31 pruebas de aislamiento contra PostgreSQL 16</w:t>
            </w:r>
          </w:p>
        </w:tc>
        <w:tc>
          <w:tcPr>
            <w:tcW w:w="2400" w:type="dxa"/>
          </w:tcPr>
          <w:p w14:paraId="35C857E0" w14:textId="77777777" w:rsidR="00F03477" w:rsidRDefault="00000000">
            <w:r>
              <w:rPr>
                <w:rFonts w:ascii="Calibri" w:eastAsia="Calibri" w:hAnsi="Calibri"/>
                <w:color w:val="1A1A1A"/>
                <w:sz w:val="19"/>
              </w:rPr>
              <w:t>Completado, adelantado desde el sprint 1</w:t>
            </w:r>
          </w:p>
        </w:tc>
      </w:tr>
      <w:tr w:rsidR="00F03477" w14:paraId="05174661" w14:textId="77777777">
        <w:trPr>
          <w:jc w:val="center"/>
        </w:trPr>
        <w:tc>
          <w:tcPr>
            <w:tcW w:w="3000" w:type="dxa"/>
          </w:tcPr>
          <w:p w14:paraId="6B247499" w14:textId="77777777" w:rsidR="00F03477" w:rsidRDefault="00000000">
            <w:r>
              <w:rPr>
                <w:rFonts w:ascii="Calibri" w:eastAsia="Calibri" w:hAnsi="Calibri"/>
                <w:color w:val="1A1A1A"/>
                <w:sz w:val="19"/>
              </w:rPr>
              <w:t>Migración y entorno</w:t>
            </w:r>
          </w:p>
        </w:tc>
        <w:tc>
          <w:tcPr>
            <w:tcW w:w="7600" w:type="dxa"/>
          </w:tcPr>
          <w:p w14:paraId="7099FD67" w14:textId="77777777" w:rsidR="00F03477" w:rsidRDefault="00000000">
            <w:r>
              <w:rPr>
                <w:rFonts w:ascii="Calibri" w:eastAsia="Calibri" w:hAnsi="Calibri"/>
                <w:color w:val="1A1A1A"/>
                <w:sz w:val="19"/>
              </w:rPr>
              <w:t>Docker Compose con PostgreSQL 16 y Redis 7. Migración 0001 reversible. La app se conecta con un rol que no evade RLS. Contraseñas fuera del código</w:t>
            </w:r>
          </w:p>
        </w:tc>
        <w:tc>
          <w:tcPr>
            <w:tcW w:w="2400" w:type="dxa"/>
          </w:tcPr>
          <w:p w14:paraId="5E9B40F1" w14:textId="77777777" w:rsidR="00F03477" w:rsidRDefault="00000000">
            <w:r>
              <w:rPr>
                <w:rFonts w:ascii="Calibri" w:eastAsia="Calibri" w:hAnsi="Calibri"/>
                <w:color w:val="1A1A1A"/>
                <w:sz w:val="19"/>
              </w:rPr>
              <w:t>Completado</w:t>
            </w:r>
          </w:p>
        </w:tc>
      </w:tr>
      <w:tr w:rsidR="00F03477" w14:paraId="4BBA0523" w14:textId="77777777">
        <w:trPr>
          <w:jc w:val="center"/>
        </w:trPr>
        <w:tc>
          <w:tcPr>
            <w:tcW w:w="3000" w:type="dxa"/>
          </w:tcPr>
          <w:p w14:paraId="68F3AF22" w14:textId="77777777" w:rsidR="00F03477" w:rsidRDefault="00000000">
            <w:r>
              <w:rPr>
                <w:rFonts w:ascii="Calibri" w:eastAsia="Calibri" w:hAnsi="Calibri"/>
                <w:color w:val="1A1A1A"/>
                <w:sz w:val="19"/>
              </w:rPr>
              <w:t>Pipeline de integración continua</w:t>
            </w:r>
          </w:p>
        </w:tc>
        <w:tc>
          <w:tcPr>
            <w:tcW w:w="7600" w:type="dxa"/>
          </w:tcPr>
          <w:p w14:paraId="67929885" w14:textId="77777777" w:rsidR="00F03477" w:rsidRDefault="00000000">
            <w:r>
              <w:rPr>
                <w:rFonts w:ascii="Calibri" w:eastAsia="Calibri" w:hAnsi="Calibri"/>
                <w:color w:val="1A1A1A"/>
                <w:sz w:val="19"/>
              </w:rPr>
              <w:t>ruff, mypy, detect-secrets, migraciones de subida y bajada, y pytest contra PostgreSQL real. Primera ejecución en verde</w:t>
            </w:r>
          </w:p>
        </w:tc>
        <w:tc>
          <w:tcPr>
            <w:tcW w:w="2400" w:type="dxa"/>
          </w:tcPr>
          <w:p w14:paraId="7DF2191A" w14:textId="77777777" w:rsidR="00F03477" w:rsidRDefault="00000000">
            <w:r>
              <w:rPr>
                <w:rFonts w:ascii="Calibri" w:eastAsia="Calibri" w:hAnsi="Calibri"/>
                <w:color w:val="1A1A1A"/>
                <w:sz w:val="19"/>
              </w:rPr>
              <w:t>Completado</w:t>
            </w:r>
          </w:p>
        </w:tc>
      </w:tr>
      <w:tr w:rsidR="00F03477" w14:paraId="2204D216" w14:textId="77777777">
        <w:trPr>
          <w:jc w:val="center"/>
        </w:trPr>
        <w:tc>
          <w:tcPr>
            <w:tcW w:w="3000" w:type="dxa"/>
          </w:tcPr>
          <w:p w14:paraId="3A63F1F2" w14:textId="77777777" w:rsidR="00F03477" w:rsidRDefault="00000000">
            <w:r>
              <w:rPr>
                <w:rFonts w:ascii="Calibri" w:eastAsia="Calibri" w:hAnsi="Calibri"/>
                <w:color w:val="1A1A1A"/>
                <w:sz w:val="19"/>
              </w:rPr>
              <w:t>Estrategia de pruebas v1.1</w:t>
            </w:r>
          </w:p>
        </w:tc>
        <w:tc>
          <w:tcPr>
            <w:tcW w:w="7600" w:type="dxa"/>
          </w:tcPr>
          <w:p w14:paraId="2745AFC6" w14:textId="77777777" w:rsidR="00F03477" w:rsidRDefault="00000000">
            <w:r>
              <w:rPr>
                <w:rFonts w:ascii="Calibri" w:eastAsia="Calibri" w:hAnsi="Calibri"/>
                <w:color w:val="1A1A1A"/>
                <w:sz w:val="19"/>
              </w:rPr>
              <w:t>Niveles, pruebas obligatorias por riesgo, puertas del pipeline y definición de terminado</w:t>
            </w:r>
          </w:p>
        </w:tc>
        <w:tc>
          <w:tcPr>
            <w:tcW w:w="2400" w:type="dxa"/>
          </w:tcPr>
          <w:p w14:paraId="3775171F" w14:textId="77777777" w:rsidR="00F03477" w:rsidRDefault="00000000">
            <w:r>
              <w:rPr>
                <w:rFonts w:ascii="Calibri" w:eastAsia="Calibri" w:hAnsi="Calibri"/>
                <w:color w:val="1A1A1A"/>
                <w:sz w:val="19"/>
              </w:rPr>
              <w:t>Completado</w:t>
            </w:r>
          </w:p>
        </w:tc>
      </w:tr>
      <w:tr w:rsidR="00F03477" w14:paraId="5510CF71" w14:textId="77777777">
        <w:trPr>
          <w:jc w:val="center"/>
        </w:trPr>
        <w:tc>
          <w:tcPr>
            <w:tcW w:w="3000" w:type="dxa"/>
          </w:tcPr>
          <w:p w14:paraId="2DFC56F5" w14:textId="77777777" w:rsidR="00F03477" w:rsidRPr="0098667F" w:rsidRDefault="00000000">
            <w:pPr>
              <w:rPr>
                <w:lang w:val="en-US"/>
              </w:rPr>
            </w:pPr>
            <w:r w:rsidRPr="0098667F">
              <w:rPr>
                <w:rFonts w:ascii="Calibri" w:eastAsia="Calibri" w:hAnsi="Calibri"/>
                <w:color w:val="1A1A1A"/>
                <w:sz w:val="19"/>
                <w:lang w:val="en-US"/>
              </w:rPr>
              <w:t>Backlog de los sprints 1 a 3</w:t>
            </w:r>
          </w:p>
        </w:tc>
        <w:tc>
          <w:tcPr>
            <w:tcW w:w="7600" w:type="dxa"/>
          </w:tcPr>
          <w:p w14:paraId="44A0BAFD" w14:textId="77777777" w:rsidR="00F03477" w:rsidRDefault="00000000">
            <w:r>
              <w:rPr>
                <w:rFonts w:ascii="Calibri" w:eastAsia="Calibri" w:hAnsi="Calibri"/>
                <w:color w:val="1A1A1A"/>
                <w:sz w:val="19"/>
              </w:rPr>
              <w:t>21 historias con criterios de aceptación, revisadas en dos rondas y cargadas en Trello</w:t>
            </w:r>
          </w:p>
        </w:tc>
        <w:tc>
          <w:tcPr>
            <w:tcW w:w="2400" w:type="dxa"/>
          </w:tcPr>
          <w:p w14:paraId="65324869" w14:textId="77777777" w:rsidR="00F03477" w:rsidRDefault="00000000">
            <w:r>
              <w:rPr>
                <w:rFonts w:ascii="Calibri" w:eastAsia="Calibri" w:hAnsi="Calibri"/>
                <w:color w:val="1A1A1A"/>
                <w:sz w:val="19"/>
              </w:rPr>
              <w:t>Completado</w:t>
            </w:r>
          </w:p>
        </w:tc>
      </w:tr>
      <w:tr w:rsidR="00F03477" w14:paraId="3553DDE8" w14:textId="77777777">
        <w:trPr>
          <w:jc w:val="center"/>
        </w:trPr>
        <w:tc>
          <w:tcPr>
            <w:tcW w:w="3000" w:type="dxa"/>
          </w:tcPr>
          <w:p w14:paraId="00F30017" w14:textId="77777777" w:rsidR="00F03477" w:rsidRDefault="00000000">
            <w:r>
              <w:rPr>
                <w:rFonts w:ascii="Calibri" w:eastAsia="Calibri" w:hAnsi="Calibri"/>
                <w:color w:val="1A1A1A"/>
                <w:sz w:val="19"/>
              </w:rPr>
              <w:t>Prototipo v1.1</w:t>
            </w:r>
          </w:p>
        </w:tc>
        <w:tc>
          <w:tcPr>
            <w:tcW w:w="7600" w:type="dxa"/>
          </w:tcPr>
          <w:p w14:paraId="05572443" w14:textId="77777777" w:rsidR="00F03477" w:rsidRDefault="00000000">
            <w:r>
              <w:rPr>
                <w:rFonts w:ascii="Calibri" w:eastAsia="Calibri" w:hAnsi="Calibri"/>
                <w:color w:val="1A1A1A"/>
                <w:sz w:val="19"/>
              </w:rPr>
              <w:t>36 pantallas en 7 recorridos, más una versión limpia para pruebas con usuarios</w:t>
            </w:r>
          </w:p>
        </w:tc>
        <w:tc>
          <w:tcPr>
            <w:tcW w:w="2400" w:type="dxa"/>
          </w:tcPr>
          <w:p w14:paraId="7B16D0C4" w14:textId="77777777" w:rsidR="00F03477" w:rsidRDefault="00000000">
            <w:r>
              <w:rPr>
                <w:rFonts w:ascii="Calibri" w:eastAsia="Calibri" w:hAnsi="Calibri"/>
                <w:color w:val="1A1A1A"/>
                <w:sz w:val="19"/>
              </w:rPr>
              <w:t>Completado</w:t>
            </w:r>
          </w:p>
        </w:tc>
      </w:tr>
      <w:tr w:rsidR="00F03477" w14:paraId="1D16F58D" w14:textId="77777777">
        <w:trPr>
          <w:jc w:val="center"/>
        </w:trPr>
        <w:tc>
          <w:tcPr>
            <w:tcW w:w="3000" w:type="dxa"/>
          </w:tcPr>
          <w:p w14:paraId="6D74DAAE" w14:textId="77777777" w:rsidR="00F03477" w:rsidRDefault="00000000">
            <w:r>
              <w:rPr>
                <w:rFonts w:ascii="Calibri" w:eastAsia="Calibri" w:hAnsi="Calibri"/>
                <w:color w:val="1A1A1A"/>
                <w:sz w:val="19"/>
              </w:rPr>
              <w:t>Prueba de concepto de Transbank</w:t>
            </w:r>
          </w:p>
        </w:tc>
        <w:tc>
          <w:tcPr>
            <w:tcW w:w="7600" w:type="dxa"/>
          </w:tcPr>
          <w:p w14:paraId="36F63767" w14:textId="77777777" w:rsidR="00F03477" w:rsidRDefault="00000000">
            <w:r>
              <w:rPr>
                <w:rFonts w:ascii="Calibri" w:eastAsia="Calibri" w:hAnsi="Calibri"/>
                <w:color w:val="1A1A1A"/>
                <w:sz w:val="19"/>
              </w:rPr>
              <w:t>El débito no admite captura diferida. Los casos de autorizar, capturar por menos, revertir e idempotencia quedan pendientes</w:t>
            </w:r>
          </w:p>
        </w:tc>
        <w:tc>
          <w:tcPr>
            <w:tcW w:w="2400" w:type="dxa"/>
          </w:tcPr>
          <w:p w14:paraId="1EB83D5E" w14:textId="77777777" w:rsidR="00F03477" w:rsidRDefault="00000000">
            <w:r>
              <w:rPr>
                <w:rFonts w:ascii="Calibri" w:eastAsia="Calibri" w:hAnsi="Calibri"/>
                <w:color w:val="1A1A1A"/>
                <w:sz w:val="19"/>
              </w:rPr>
              <w:t>Parcial, se cierra en el sprint 1</w:t>
            </w:r>
          </w:p>
        </w:tc>
      </w:tr>
      <w:tr w:rsidR="00F03477" w14:paraId="422F92B7" w14:textId="77777777">
        <w:trPr>
          <w:jc w:val="center"/>
        </w:trPr>
        <w:tc>
          <w:tcPr>
            <w:tcW w:w="3000" w:type="dxa"/>
          </w:tcPr>
          <w:p w14:paraId="14D6D0C2" w14:textId="77777777" w:rsidR="00F03477" w:rsidRDefault="00000000">
            <w:r>
              <w:rPr>
                <w:rFonts w:ascii="Calibri" w:eastAsia="Calibri" w:hAnsi="Calibri"/>
                <w:color w:val="1A1A1A"/>
                <w:sz w:val="19"/>
              </w:rPr>
              <w:t>Esqueleto de la API</w:t>
            </w:r>
          </w:p>
        </w:tc>
        <w:tc>
          <w:tcPr>
            <w:tcW w:w="7600" w:type="dxa"/>
          </w:tcPr>
          <w:p w14:paraId="10134E3D" w14:textId="77777777" w:rsidR="00F03477" w:rsidRDefault="00000000">
            <w:r>
              <w:rPr>
                <w:rFonts w:ascii="Calibri" w:eastAsia="Calibri" w:hAnsi="Calibri"/>
                <w:color w:val="1A1A1A"/>
                <w:sz w:val="19"/>
              </w:rPr>
              <w:t>Configuración, errores RFC 7807 y logs sin cuerpos de petición</w:t>
            </w:r>
          </w:p>
        </w:tc>
        <w:tc>
          <w:tcPr>
            <w:tcW w:w="2400" w:type="dxa"/>
          </w:tcPr>
          <w:p w14:paraId="4FAD30A2" w14:textId="77777777" w:rsidR="00F03477" w:rsidRDefault="00000000">
            <w:r>
              <w:rPr>
                <w:rFonts w:ascii="Calibri" w:eastAsia="Calibri" w:hAnsi="Calibri"/>
                <w:color w:val="1A1A1A"/>
                <w:sz w:val="19"/>
              </w:rPr>
              <w:t>Pendiente, prioridad 0 del sprint 1</w:t>
            </w:r>
          </w:p>
        </w:tc>
      </w:tr>
    </w:tbl>
    <w:p w14:paraId="361C447B" w14:textId="77777777" w:rsidR="00F03477" w:rsidRDefault="00F03477">
      <w:pPr>
        <w:spacing w:after="80"/>
      </w:pPr>
    </w:p>
    <w:p w14:paraId="757BFFE4" w14:textId="77777777" w:rsidR="00F03477" w:rsidRDefault="00000000">
      <w:pPr>
        <w:spacing w:after="120" w:line="276" w:lineRule="auto"/>
        <w:jc w:val="both"/>
      </w:pPr>
      <w:r>
        <w:rPr>
          <w:rFonts w:ascii="Calibri" w:eastAsia="Calibri" w:hAnsi="Calibri"/>
          <w:color w:val="1A1A1A"/>
          <w:sz w:val="22"/>
        </w:rPr>
        <w:t>De los siete objetivos específicos, dos están cumplidos. El OE1 (validar las hipótesis) se cumplió en la Fase 1. El OE2 (modelo de datos multi-tenant) se cumplió antes de plazo y por sobre lo comprometido: el plan pedía diez pruebas de aislamiento al cierre del sprint 1, y hay 31 al cierre del sprint 0. Los otros cinco objetivos dependen del desarrollo, que empieza el 16 de octubre.</w:t>
      </w:r>
    </w:p>
    <w:p w14:paraId="3114CC88" w14:textId="77777777" w:rsidR="00F03477" w:rsidRDefault="00000000">
      <w:pPr>
        <w:pStyle w:val="Ttulo2"/>
        <w:spacing w:before="160" w:after="120"/>
      </w:pPr>
      <w:bookmarkStart w:id="6" w:name="_Toc244037408"/>
      <w:r>
        <w:rPr>
          <w:rFonts w:ascii="Calibri" w:hAnsi="Calibri"/>
          <w:color w:val="1F3864"/>
          <w:sz w:val="26"/>
        </w:rPr>
        <w:t>2.2 Ajustes a la propuesta</w:t>
      </w:r>
      <w:bookmarkEnd w:id="6"/>
    </w:p>
    <w:p w14:paraId="05F75D3E" w14:textId="77777777" w:rsidR="00F03477" w:rsidRDefault="00000000">
      <w:pPr>
        <w:spacing w:after="120" w:line="276" w:lineRule="auto"/>
        <w:jc w:val="both"/>
      </w:pPr>
      <w:r>
        <w:rPr>
          <w:rFonts w:ascii="Calibri" w:eastAsia="Calibri" w:hAnsi="Calibri"/>
          <w:color w:val="1A1A1A"/>
          <w:sz w:val="22"/>
        </w:rPr>
        <w:t>Los ajustes responden a dos dificultades, a dos facilitadores y a la retroalimentación del docente. Ninguno reduce el alcance comprometido de 213 horas.</w:t>
      </w:r>
    </w:p>
    <w:tbl>
      <w:tblPr>
        <w:tblStyle w:val="Tablaconcuadrcula"/>
        <w:tblW w:w="0" w:type="auto"/>
        <w:jc w:val="center"/>
        <w:tblLook w:val="04A0" w:firstRow="1" w:lastRow="0" w:firstColumn="1" w:lastColumn="0" w:noHBand="0" w:noVBand="1"/>
      </w:tblPr>
      <w:tblGrid>
        <w:gridCol w:w="3399"/>
        <w:gridCol w:w="4997"/>
        <w:gridCol w:w="4598"/>
      </w:tblGrid>
      <w:tr w:rsidR="00F03477" w14:paraId="05030F87" w14:textId="77777777">
        <w:trPr>
          <w:jc w:val="center"/>
        </w:trPr>
        <w:tc>
          <w:tcPr>
            <w:tcW w:w="3400" w:type="dxa"/>
            <w:shd w:val="clear" w:color="auto" w:fill="DCE6F2"/>
          </w:tcPr>
          <w:p w14:paraId="7DC0D336" w14:textId="77777777" w:rsidR="00F03477" w:rsidRDefault="00000000">
            <w:r>
              <w:rPr>
                <w:rFonts w:ascii="Calibri" w:eastAsia="Calibri" w:hAnsi="Calibri"/>
                <w:b/>
                <w:color w:val="1F3864"/>
                <w:sz w:val="19"/>
              </w:rPr>
              <w:t>Ajuste</w:t>
            </w:r>
          </w:p>
        </w:tc>
        <w:tc>
          <w:tcPr>
            <w:tcW w:w="5000" w:type="dxa"/>
            <w:shd w:val="clear" w:color="auto" w:fill="DCE6F2"/>
          </w:tcPr>
          <w:p w14:paraId="6973A797" w14:textId="77777777" w:rsidR="00F03477" w:rsidRDefault="00000000">
            <w:r>
              <w:rPr>
                <w:rFonts w:ascii="Calibri" w:eastAsia="Calibri" w:hAnsi="Calibri"/>
                <w:b/>
                <w:color w:val="1F3864"/>
                <w:sz w:val="19"/>
              </w:rPr>
              <w:t>Por qué</w:t>
            </w:r>
          </w:p>
        </w:tc>
        <w:tc>
          <w:tcPr>
            <w:tcW w:w="4600" w:type="dxa"/>
            <w:shd w:val="clear" w:color="auto" w:fill="DCE6F2"/>
          </w:tcPr>
          <w:p w14:paraId="14F13821" w14:textId="77777777" w:rsidR="00F03477" w:rsidRDefault="00000000">
            <w:r>
              <w:rPr>
                <w:rFonts w:ascii="Calibri" w:eastAsia="Calibri" w:hAnsi="Calibri"/>
                <w:b/>
                <w:color w:val="1F3864"/>
                <w:sz w:val="19"/>
              </w:rPr>
              <w:t>Cómo se controla</w:t>
            </w:r>
          </w:p>
        </w:tc>
      </w:tr>
      <w:tr w:rsidR="00F03477" w14:paraId="3B8ADDC7" w14:textId="77777777">
        <w:trPr>
          <w:jc w:val="center"/>
        </w:trPr>
        <w:tc>
          <w:tcPr>
            <w:tcW w:w="3400" w:type="dxa"/>
          </w:tcPr>
          <w:p w14:paraId="617750BC" w14:textId="77777777" w:rsidR="00F03477" w:rsidRDefault="00000000">
            <w:r>
              <w:rPr>
                <w:rFonts w:ascii="Calibri" w:eastAsia="Calibri" w:hAnsi="Calibri"/>
                <w:color w:val="1A1A1A"/>
                <w:sz w:val="19"/>
              </w:rPr>
              <w:t>Sprint 0 extendido de la semana 7 a la 10</w:t>
            </w:r>
          </w:p>
        </w:tc>
        <w:tc>
          <w:tcPr>
            <w:tcW w:w="5000" w:type="dxa"/>
          </w:tcPr>
          <w:p w14:paraId="396119F5" w14:textId="77777777" w:rsidR="00F03477" w:rsidRDefault="00000000">
            <w:r>
              <w:rPr>
                <w:rFonts w:ascii="Calibri" w:eastAsia="Calibri" w:hAnsi="Calibri"/>
                <w:b/>
                <w:color w:val="1A1A1A"/>
                <w:sz w:val="19"/>
              </w:rPr>
              <w:t>Dificultad:</w:t>
            </w:r>
            <w:r>
              <w:rPr>
                <w:rFonts w:ascii="Calibri" w:eastAsia="Calibri" w:hAnsi="Calibri"/>
                <w:color w:val="1A1A1A"/>
                <w:sz w:val="19"/>
              </w:rPr>
              <w:t xml:space="preserve"> había que acordar con el docente el entorno y las herramientas antes de escribir código de producto</w:t>
            </w:r>
          </w:p>
        </w:tc>
        <w:tc>
          <w:tcPr>
            <w:tcW w:w="4600" w:type="dxa"/>
          </w:tcPr>
          <w:p w14:paraId="5D2DA7CA" w14:textId="77777777" w:rsidR="00F03477" w:rsidRDefault="00000000">
            <w:r>
              <w:rPr>
                <w:rFonts w:ascii="Calibri" w:eastAsia="Calibri" w:hAnsi="Calibri"/>
                <w:color w:val="1A1A1A"/>
                <w:sz w:val="19"/>
              </w:rPr>
              <w:t>El desarrollo de producto empieza recién el 16 de octubre, con el entorno ya acordado y probado</w:t>
            </w:r>
          </w:p>
        </w:tc>
      </w:tr>
      <w:tr w:rsidR="00F03477" w14:paraId="119BE99E" w14:textId="77777777">
        <w:trPr>
          <w:jc w:val="center"/>
        </w:trPr>
        <w:tc>
          <w:tcPr>
            <w:tcW w:w="3400" w:type="dxa"/>
          </w:tcPr>
          <w:p w14:paraId="596AFCA0" w14:textId="77777777" w:rsidR="00F03477" w:rsidRDefault="00000000">
            <w:r>
              <w:rPr>
                <w:rFonts w:ascii="Calibri" w:eastAsia="Calibri" w:hAnsi="Calibri"/>
                <w:color w:val="1A1A1A"/>
                <w:sz w:val="19"/>
              </w:rPr>
              <w:lastRenderedPageBreak/>
              <w:t>Modelo de datos adelantado al sprint 0</w:t>
            </w:r>
          </w:p>
        </w:tc>
        <w:tc>
          <w:tcPr>
            <w:tcW w:w="5000" w:type="dxa"/>
          </w:tcPr>
          <w:p w14:paraId="786A5E16" w14:textId="77777777" w:rsidR="00F03477" w:rsidRDefault="00000000">
            <w:r>
              <w:rPr>
                <w:rFonts w:ascii="Calibri" w:eastAsia="Calibri" w:hAnsi="Calibri"/>
                <w:b/>
                <w:color w:val="1A1A1A"/>
                <w:sz w:val="19"/>
              </w:rPr>
              <w:t>Facilitador:</w:t>
            </w:r>
            <w:r>
              <w:rPr>
                <w:rFonts w:ascii="Calibri" w:eastAsia="Calibri" w:hAnsi="Calibri"/>
                <w:color w:val="1A1A1A"/>
                <w:sz w:val="19"/>
              </w:rPr>
              <w:t xml:space="preserve"> escribirlo como SQL ejecutable permitió probar el aislamiento entre familias sin esperar a la API</w:t>
            </w:r>
          </w:p>
        </w:tc>
        <w:tc>
          <w:tcPr>
            <w:tcW w:w="4600" w:type="dxa"/>
          </w:tcPr>
          <w:p w14:paraId="23A87BA3" w14:textId="77777777" w:rsidR="00F03477" w:rsidRDefault="00000000">
            <w:r>
              <w:rPr>
                <w:rFonts w:ascii="Calibri" w:eastAsia="Calibri" w:hAnsi="Calibri"/>
                <w:color w:val="1A1A1A"/>
                <w:sz w:val="19"/>
              </w:rPr>
              <w:t>31 pruebas en el pipeline. El riesgo más alto de la arquitectura quedó verificado al inicio</w:t>
            </w:r>
          </w:p>
        </w:tc>
      </w:tr>
      <w:tr w:rsidR="00F03477" w14:paraId="0D1C2AE1" w14:textId="77777777">
        <w:trPr>
          <w:jc w:val="center"/>
        </w:trPr>
        <w:tc>
          <w:tcPr>
            <w:tcW w:w="3400" w:type="dxa"/>
          </w:tcPr>
          <w:p w14:paraId="255E1E3A" w14:textId="77777777" w:rsidR="00F03477" w:rsidRDefault="00000000">
            <w:r>
              <w:rPr>
                <w:rFonts w:ascii="Calibri" w:eastAsia="Calibri" w:hAnsi="Calibri"/>
                <w:color w:val="1A1A1A"/>
                <w:sz w:val="19"/>
              </w:rPr>
              <w:t>Ocho sprints de desarrollo reagrupados en cinco, más dos de reserva</w:t>
            </w:r>
          </w:p>
        </w:tc>
        <w:tc>
          <w:tcPr>
            <w:tcW w:w="5000" w:type="dxa"/>
          </w:tcPr>
          <w:p w14:paraId="26BA6A05" w14:textId="77777777" w:rsidR="00F03477" w:rsidRDefault="00000000">
            <w:r>
              <w:rPr>
                <w:rFonts w:ascii="Calibri" w:eastAsia="Calibri" w:hAnsi="Calibri"/>
                <w:b/>
                <w:color w:val="1A1A1A"/>
                <w:sz w:val="19"/>
              </w:rPr>
              <w:t>Dificultad:</w:t>
            </w:r>
            <w:r>
              <w:rPr>
                <w:rFonts w:ascii="Calibri" w:eastAsia="Calibri" w:hAnsi="Calibri"/>
                <w:color w:val="1A1A1A"/>
                <w:sz w:val="19"/>
              </w:rPr>
              <w:t xml:space="preserve"> tres semanas perdidas al inicio. </w:t>
            </w:r>
            <w:r>
              <w:rPr>
                <w:rFonts w:ascii="Calibri" w:eastAsia="Calibri" w:hAnsi="Calibri"/>
                <w:b/>
                <w:color w:val="1A1A1A"/>
                <w:sz w:val="19"/>
              </w:rPr>
              <w:t>Facilitador:</w:t>
            </w:r>
            <w:r>
              <w:rPr>
                <w:rFonts w:ascii="Calibri" w:eastAsia="Calibri" w:hAnsi="Calibri"/>
                <w:color w:val="1A1A1A"/>
                <w:sz w:val="19"/>
              </w:rPr>
              <w:t xml:space="preserve"> desarrollo asistido por inteligencia artificial</w:t>
            </w:r>
          </w:p>
        </w:tc>
        <w:tc>
          <w:tcPr>
            <w:tcW w:w="4600" w:type="dxa"/>
          </w:tcPr>
          <w:p w14:paraId="5881F837" w14:textId="77777777" w:rsidR="00F03477" w:rsidRDefault="00000000">
            <w:r>
              <w:rPr>
                <w:rFonts w:ascii="Calibri" w:eastAsia="Calibri" w:hAnsi="Calibri"/>
                <w:color w:val="1A1A1A"/>
                <w:sz w:val="19"/>
              </w:rPr>
              <w:t>El factor de aceleración supuesto (1,8) se mide en el sprint 1. Si queda bajo 1,4, se aplica el orden de sacrificio antes del sprint 2</w:t>
            </w:r>
          </w:p>
        </w:tc>
      </w:tr>
      <w:tr w:rsidR="00F03477" w14:paraId="095D50CB" w14:textId="77777777">
        <w:trPr>
          <w:jc w:val="center"/>
        </w:trPr>
        <w:tc>
          <w:tcPr>
            <w:tcW w:w="3400" w:type="dxa"/>
          </w:tcPr>
          <w:p w14:paraId="0CA5A580" w14:textId="77777777" w:rsidR="00F03477" w:rsidRDefault="00000000">
            <w:r>
              <w:rPr>
                <w:rFonts w:ascii="Calibri" w:eastAsia="Calibri" w:hAnsi="Calibri"/>
                <w:color w:val="1A1A1A"/>
                <w:sz w:val="19"/>
              </w:rPr>
              <w:t>Sprints de viernes a jueves</w:t>
            </w:r>
          </w:p>
        </w:tc>
        <w:tc>
          <w:tcPr>
            <w:tcW w:w="5000" w:type="dxa"/>
          </w:tcPr>
          <w:p w14:paraId="49CAD5F9" w14:textId="77777777" w:rsidR="00F03477" w:rsidRDefault="00000000">
            <w:r>
              <w:rPr>
                <w:rFonts w:ascii="Calibri" w:eastAsia="Calibri" w:hAnsi="Calibri"/>
                <w:color w:val="1A1A1A"/>
                <w:sz w:val="19"/>
              </w:rPr>
              <w:t>Decisión del equipo para ordenar la semana: se planifica el viernes y se revisa el jueves</w:t>
            </w:r>
          </w:p>
        </w:tc>
        <w:tc>
          <w:tcPr>
            <w:tcW w:w="4600" w:type="dxa"/>
          </w:tcPr>
          <w:p w14:paraId="057F8D53" w14:textId="77777777" w:rsidR="00F03477" w:rsidRDefault="00000000">
            <w:r>
              <w:rPr>
                <w:rFonts w:ascii="Calibri" w:eastAsia="Calibri" w:hAnsi="Calibri"/>
                <w:color w:val="1A1A1A"/>
                <w:sz w:val="19"/>
              </w:rPr>
              <w:t>Calendario v1.3 en el repositorio de evidencias</w:t>
            </w:r>
          </w:p>
        </w:tc>
      </w:tr>
      <w:tr w:rsidR="00F03477" w14:paraId="3B2CC8D7" w14:textId="77777777">
        <w:trPr>
          <w:jc w:val="center"/>
        </w:trPr>
        <w:tc>
          <w:tcPr>
            <w:tcW w:w="3400" w:type="dxa"/>
          </w:tcPr>
          <w:p w14:paraId="5BF13298" w14:textId="77777777" w:rsidR="00F03477" w:rsidRDefault="00000000">
            <w:r>
              <w:rPr>
                <w:rFonts w:ascii="Calibri" w:eastAsia="Calibri" w:hAnsi="Calibri"/>
                <w:color w:val="1A1A1A"/>
                <w:sz w:val="19"/>
              </w:rPr>
              <w:t>Plan B del ADR-006 para débito</w:t>
            </w:r>
          </w:p>
        </w:tc>
        <w:tc>
          <w:tcPr>
            <w:tcW w:w="5000" w:type="dxa"/>
          </w:tcPr>
          <w:p w14:paraId="4F2EC98F" w14:textId="77777777" w:rsidR="00F03477" w:rsidRDefault="00000000">
            <w:r>
              <w:rPr>
                <w:rFonts w:ascii="Calibri" w:eastAsia="Calibri" w:hAnsi="Calibri"/>
                <w:b/>
                <w:color w:val="1A1A1A"/>
                <w:sz w:val="19"/>
              </w:rPr>
              <w:t>Dificultad:</w:t>
            </w:r>
            <w:r>
              <w:rPr>
                <w:rFonts w:ascii="Calibri" w:eastAsia="Calibri" w:hAnsi="Calibri"/>
                <w:color w:val="1A1A1A"/>
                <w:sz w:val="19"/>
              </w:rPr>
              <w:t xml:space="preserve"> la prueba de concepto mostró que el débito no admite captura diferida</w:t>
            </w:r>
          </w:p>
        </w:tc>
        <w:tc>
          <w:tcPr>
            <w:tcW w:w="4600" w:type="dxa"/>
          </w:tcPr>
          <w:p w14:paraId="50F752B5" w14:textId="77777777" w:rsidR="00F03477" w:rsidRDefault="00000000">
            <w:r>
              <w:rPr>
                <w:rFonts w:ascii="Calibri" w:eastAsia="Calibri" w:hAnsi="Calibri"/>
                <w:color w:val="1A1A1A"/>
                <w:sz w:val="19"/>
              </w:rPr>
              <w:t>Con débito se cobra el estimado y se emite nota de crédito, o el MVP acepta solo crédito. Se decide en el sprint 1</w:t>
            </w:r>
          </w:p>
        </w:tc>
      </w:tr>
      <w:tr w:rsidR="00F03477" w14:paraId="418D099F" w14:textId="77777777">
        <w:trPr>
          <w:jc w:val="center"/>
        </w:trPr>
        <w:tc>
          <w:tcPr>
            <w:tcW w:w="3400" w:type="dxa"/>
          </w:tcPr>
          <w:p w14:paraId="4021A6D7" w14:textId="77777777" w:rsidR="00F03477" w:rsidRDefault="00000000">
            <w:r>
              <w:rPr>
                <w:rFonts w:ascii="Calibri" w:eastAsia="Calibri" w:hAnsi="Calibri"/>
                <w:color w:val="1A1A1A"/>
                <w:sz w:val="19"/>
              </w:rPr>
              <w:t>Usabilidad en dos rondas</w:t>
            </w:r>
          </w:p>
        </w:tc>
        <w:tc>
          <w:tcPr>
            <w:tcW w:w="5000" w:type="dxa"/>
          </w:tcPr>
          <w:p w14:paraId="660A4B90" w14:textId="77777777" w:rsidR="00F03477" w:rsidRDefault="00000000">
            <w:r>
              <w:rPr>
                <w:rFonts w:ascii="Calibri" w:eastAsia="Calibri" w:hAnsi="Calibri"/>
                <w:color w:val="1A1A1A"/>
                <w:sz w:val="19"/>
              </w:rPr>
              <w:t>La versión limpia del prototipo permite probar antes de construir</w:t>
            </w:r>
          </w:p>
        </w:tc>
        <w:tc>
          <w:tcPr>
            <w:tcW w:w="4600" w:type="dxa"/>
          </w:tcPr>
          <w:p w14:paraId="3401BBC3" w14:textId="77777777" w:rsidR="00F03477" w:rsidRDefault="00000000">
            <w:r>
              <w:rPr>
                <w:rFonts w:ascii="Calibri" w:eastAsia="Calibri" w:hAnsi="Calibri"/>
                <w:color w:val="1A1A1A"/>
                <w:sz w:val="19"/>
              </w:rPr>
              <w:t>Primera ronda con el prototipo antes del sprint 3, segunda con la app en el sprint 4</w:t>
            </w:r>
          </w:p>
        </w:tc>
      </w:tr>
      <w:tr w:rsidR="00F03477" w14:paraId="7B78DCDD" w14:textId="77777777">
        <w:trPr>
          <w:jc w:val="center"/>
        </w:trPr>
        <w:tc>
          <w:tcPr>
            <w:tcW w:w="3400" w:type="dxa"/>
          </w:tcPr>
          <w:p w14:paraId="5AB6F42C" w14:textId="77777777" w:rsidR="00F03477" w:rsidRDefault="00000000">
            <w:r>
              <w:rPr>
                <w:rFonts w:ascii="Calibri" w:eastAsia="Calibri" w:hAnsi="Calibri"/>
                <w:color w:val="1A1A1A"/>
                <w:sz w:val="19"/>
              </w:rPr>
              <w:t>Dos repositorios y Trello</w:t>
            </w:r>
          </w:p>
        </w:tc>
        <w:tc>
          <w:tcPr>
            <w:tcW w:w="5000" w:type="dxa"/>
          </w:tcPr>
          <w:p w14:paraId="37C22CE7" w14:textId="77777777" w:rsidR="00F03477" w:rsidRDefault="00000000">
            <w:r>
              <w:rPr>
                <w:rFonts w:ascii="Calibri" w:eastAsia="Calibri" w:hAnsi="Calibri"/>
                <w:color w:val="1A1A1A"/>
                <w:sz w:val="19"/>
              </w:rPr>
              <w:t>Separar la evidencia que revisa el docente del trabajo diario, y llevar la definición de terminado en cada tarjeta</w:t>
            </w:r>
          </w:p>
        </w:tc>
        <w:tc>
          <w:tcPr>
            <w:tcW w:w="4600" w:type="dxa"/>
          </w:tcPr>
          <w:p w14:paraId="2F41697E" w14:textId="77777777" w:rsidR="00F03477" w:rsidRDefault="00000000">
            <w:r>
              <w:rPr>
                <w:rFonts w:ascii="Calibri" w:eastAsia="Calibri" w:hAnsi="Calibri"/>
                <w:color w:val="1A1A1A"/>
                <w:sz w:val="19"/>
              </w:rPr>
              <w:t>MATU para evidencias, MATU_PROYECTO para código. Trello en vez de GitHub Projects</w:t>
            </w:r>
          </w:p>
        </w:tc>
      </w:tr>
    </w:tbl>
    <w:p w14:paraId="66BDFF2C" w14:textId="77777777" w:rsidR="00F03477" w:rsidRDefault="00F03477">
      <w:pPr>
        <w:spacing w:after="80"/>
      </w:pPr>
    </w:p>
    <w:p w14:paraId="07839C88" w14:textId="77777777" w:rsidR="00F03477" w:rsidRDefault="00000000">
      <w:pPr>
        <w:spacing w:after="120" w:line="276" w:lineRule="auto"/>
        <w:jc w:val="both"/>
      </w:pPr>
      <w:r>
        <w:rPr>
          <w:rFonts w:ascii="Calibri" w:eastAsia="Calibri" w:hAnsi="Calibri"/>
          <w:b/>
          <w:color w:val="1A1A1A"/>
          <w:sz w:val="22"/>
        </w:rPr>
        <w:t>Dificultad que no cambia el plan pero lo condiciona.</w:t>
      </w:r>
      <w:r>
        <w:rPr>
          <w:rFonts w:ascii="Calibri" w:eastAsia="Calibri" w:hAnsi="Calibri"/>
          <w:color w:val="1A1A1A"/>
          <w:sz w:val="22"/>
        </w:rPr>
        <w:t xml:space="preserve"> Desde el 1 de octubre Jorge Espinoza cursa su práctica profesional, con unas 40 horas semanales. Su compromiso se confirma en cada planificación, y si baja se mueven primero las tareas de menor valor (MATU-28 y MATU-27).</w:t>
      </w:r>
    </w:p>
    <w:p w14:paraId="5F18C96C" w14:textId="77777777" w:rsidR="00F03477" w:rsidRDefault="00000000">
      <w:pPr>
        <w:pStyle w:val="Ttulo2"/>
        <w:spacing w:before="160" w:after="120"/>
      </w:pPr>
      <w:bookmarkStart w:id="7" w:name="_Toc244037409"/>
      <w:r>
        <w:rPr>
          <w:rFonts w:ascii="Calibri" w:hAnsi="Calibri"/>
          <w:color w:val="1F3864"/>
          <w:sz w:val="26"/>
        </w:rPr>
        <w:t>2.3 Metodología aplicada</w:t>
      </w:r>
      <w:bookmarkEnd w:id="7"/>
    </w:p>
    <w:p w14:paraId="54F42108" w14:textId="77777777" w:rsidR="00F03477" w:rsidRDefault="00000000">
      <w:pPr>
        <w:spacing w:after="120" w:line="276" w:lineRule="auto"/>
        <w:jc w:val="both"/>
      </w:pPr>
      <w:r>
        <w:rPr>
          <w:rFonts w:ascii="Calibri" w:eastAsia="Calibri" w:hAnsi="Calibri"/>
          <w:color w:val="1A1A1A"/>
          <w:sz w:val="22"/>
        </w:rPr>
        <w:t>El equipo trabaja con Scrum adaptado a dos personas, con sprints de una semana. Cada sprint cierra el jueves con una revisión que muestra un entregable verificable, no una presentación de avance, y con una retrospectiva. El viernes se planifica el siguiente. El reparto es por ejes verticales: Jorge Espinoza (Product Owner) lleva el eje A, cuidado y consumo, y Martín Henríquez (Scrum Master) el eje B, identidad, dinero y operación. El contrato de API se acuerda antes de implementar, para que quien consume trabaje contra un doble sin esperar.</w:t>
      </w:r>
    </w:p>
    <w:tbl>
      <w:tblPr>
        <w:tblStyle w:val="Tablaconcuadrcula"/>
        <w:tblW w:w="0" w:type="auto"/>
        <w:jc w:val="center"/>
        <w:tblLook w:val="04A0" w:firstRow="1" w:lastRow="0" w:firstColumn="1" w:lastColumn="0" w:noHBand="0" w:noVBand="1"/>
      </w:tblPr>
      <w:tblGrid>
        <w:gridCol w:w="1200"/>
        <w:gridCol w:w="3398"/>
        <w:gridCol w:w="5597"/>
        <w:gridCol w:w="2799"/>
      </w:tblGrid>
      <w:tr w:rsidR="00F03477" w14:paraId="2E9D0FED" w14:textId="77777777">
        <w:trPr>
          <w:jc w:val="center"/>
        </w:trPr>
        <w:tc>
          <w:tcPr>
            <w:tcW w:w="1200" w:type="dxa"/>
            <w:shd w:val="clear" w:color="auto" w:fill="DCE6F2"/>
          </w:tcPr>
          <w:p w14:paraId="34A3FFDB" w14:textId="77777777" w:rsidR="00F03477" w:rsidRDefault="00000000">
            <w:r>
              <w:rPr>
                <w:rFonts w:ascii="Calibri" w:eastAsia="Calibri" w:hAnsi="Calibri"/>
                <w:b/>
                <w:color w:val="1F3864"/>
                <w:sz w:val="19"/>
              </w:rPr>
              <w:t>Sprint</w:t>
            </w:r>
          </w:p>
        </w:tc>
        <w:tc>
          <w:tcPr>
            <w:tcW w:w="3400" w:type="dxa"/>
            <w:shd w:val="clear" w:color="auto" w:fill="DCE6F2"/>
          </w:tcPr>
          <w:p w14:paraId="129B4722" w14:textId="77777777" w:rsidR="00F03477" w:rsidRDefault="00000000">
            <w:r>
              <w:rPr>
                <w:rFonts w:ascii="Calibri" w:eastAsia="Calibri" w:hAnsi="Calibri"/>
                <w:b/>
                <w:color w:val="1F3864"/>
                <w:sz w:val="19"/>
              </w:rPr>
              <w:t>Fechas</w:t>
            </w:r>
          </w:p>
        </w:tc>
        <w:tc>
          <w:tcPr>
            <w:tcW w:w="5600" w:type="dxa"/>
            <w:shd w:val="clear" w:color="auto" w:fill="DCE6F2"/>
          </w:tcPr>
          <w:p w14:paraId="6A049D45" w14:textId="77777777" w:rsidR="00F03477" w:rsidRDefault="00000000">
            <w:r>
              <w:rPr>
                <w:rFonts w:ascii="Calibri" w:eastAsia="Calibri" w:hAnsi="Calibri"/>
                <w:b/>
                <w:color w:val="1F3864"/>
                <w:sz w:val="19"/>
              </w:rPr>
              <w:t>Objetivo</w:t>
            </w:r>
          </w:p>
        </w:tc>
        <w:tc>
          <w:tcPr>
            <w:tcW w:w="2800" w:type="dxa"/>
            <w:shd w:val="clear" w:color="auto" w:fill="DCE6F2"/>
          </w:tcPr>
          <w:p w14:paraId="4E124991" w14:textId="77777777" w:rsidR="00F03477" w:rsidRDefault="00000000">
            <w:r>
              <w:rPr>
                <w:rFonts w:ascii="Calibri" w:eastAsia="Calibri" w:hAnsi="Calibri"/>
                <w:b/>
                <w:color w:val="1F3864"/>
                <w:sz w:val="19"/>
              </w:rPr>
              <w:t>Hito del ramo</w:t>
            </w:r>
          </w:p>
        </w:tc>
      </w:tr>
      <w:tr w:rsidR="00F03477" w14:paraId="0C201030" w14:textId="77777777">
        <w:trPr>
          <w:jc w:val="center"/>
        </w:trPr>
        <w:tc>
          <w:tcPr>
            <w:tcW w:w="1200" w:type="dxa"/>
          </w:tcPr>
          <w:p w14:paraId="5A78BF2D" w14:textId="77777777" w:rsidR="00F03477" w:rsidRDefault="00000000">
            <w:r>
              <w:rPr>
                <w:rFonts w:ascii="Calibri" w:eastAsia="Calibri" w:hAnsi="Calibri"/>
                <w:color w:val="1A1A1A"/>
                <w:sz w:val="19"/>
              </w:rPr>
              <w:t>1</w:t>
            </w:r>
          </w:p>
        </w:tc>
        <w:tc>
          <w:tcPr>
            <w:tcW w:w="3400" w:type="dxa"/>
          </w:tcPr>
          <w:p w14:paraId="654B1782" w14:textId="77777777" w:rsidR="00F03477" w:rsidRDefault="00000000">
            <w:r>
              <w:rPr>
                <w:rFonts w:ascii="Calibri" w:eastAsia="Calibri" w:hAnsi="Calibri"/>
                <w:color w:val="1A1A1A"/>
                <w:sz w:val="19"/>
              </w:rPr>
              <w:t>16 al 22 de octubre</w:t>
            </w:r>
          </w:p>
        </w:tc>
        <w:tc>
          <w:tcPr>
            <w:tcW w:w="5600" w:type="dxa"/>
          </w:tcPr>
          <w:p w14:paraId="0CD1C13A" w14:textId="77777777" w:rsidR="00F03477" w:rsidRDefault="00000000">
            <w:r>
              <w:rPr>
                <w:rFonts w:ascii="Calibri" w:eastAsia="Calibri" w:hAnsi="Calibri"/>
                <w:color w:val="1A1A1A"/>
                <w:sz w:val="19"/>
              </w:rPr>
              <w:t>Identidad y grupo familiar, cierre de la prueba de Transbank</w:t>
            </w:r>
          </w:p>
        </w:tc>
        <w:tc>
          <w:tcPr>
            <w:tcW w:w="2800" w:type="dxa"/>
          </w:tcPr>
          <w:p w14:paraId="65EE903B" w14:textId="77777777" w:rsidR="00F03477" w:rsidRDefault="00F03477"/>
        </w:tc>
      </w:tr>
      <w:tr w:rsidR="00F03477" w14:paraId="02FE8D58" w14:textId="77777777">
        <w:trPr>
          <w:jc w:val="center"/>
        </w:trPr>
        <w:tc>
          <w:tcPr>
            <w:tcW w:w="1200" w:type="dxa"/>
          </w:tcPr>
          <w:p w14:paraId="4519B25E" w14:textId="77777777" w:rsidR="00F03477" w:rsidRDefault="00000000">
            <w:r>
              <w:rPr>
                <w:rFonts w:ascii="Calibri" w:eastAsia="Calibri" w:hAnsi="Calibri"/>
                <w:color w:val="1A1A1A"/>
                <w:sz w:val="19"/>
              </w:rPr>
              <w:t>2</w:t>
            </w:r>
          </w:p>
        </w:tc>
        <w:tc>
          <w:tcPr>
            <w:tcW w:w="3400" w:type="dxa"/>
          </w:tcPr>
          <w:p w14:paraId="05DC8B15" w14:textId="77777777" w:rsidR="00F03477" w:rsidRDefault="00000000">
            <w:r>
              <w:rPr>
                <w:rFonts w:ascii="Calibri" w:eastAsia="Calibri" w:hAnsi="Calibri"/>
                <w:color w:val="1A1A1A"/>
                <w:sz w:val="19"/>
              </w:rPr>
              <w:t>23 al 29 de octubre</w:t>
            </w:r>
          </w:p>
        </w:tc>
        <w:tc>
          <w:tcPr>
            <w:tcW w:w="5600" w:type="dxa"/>
          </w:tcPr>
          <w:p w14:paraId="78D04A51" w14:textId="77777777" w:rsidR="00F03477" w:rsidRDefault="00000000">
            <w:r>
              <w:rPr>
                <w:rFonts w:ascii="Calibri" w:eastAsia="Calibri" w:hAnsi="Calibri"/>
                <w:color w:val="1A1A1A"/>
                <w:sz w:val="19"/>
              </w:rPr>
              <w:t>Ficha y acceso de relevo: primer producto de punta a punta</w:t>
            </w:r>
          </w:p>
        </w:tc>
        <w:tc>
          <w:tcPr>
            <w:tcW w:w="2800" w:type="dxa"/>
          </w:tcPr>
          <w:p w14:paraId="69BFED46" w14:textId="77777777" w:rsidR="00F03477" w:rsidRDefault="00F03477"/>
        </w:tc>
      </w:tr>
      <w:tr w:rsidR="00F03477" w14:paraId="4AB0F52A" w14:textId="77777777">
        <w:trPr>
          <w:jc w:val="center"/>
        </w:trPr>
        <w:tc>
          <w:tcPr>
            <w:tcW w:w="1200" w:type="dxa"/>
          </w:tcPr>
          <w:p w14:paraId="7A81268E" w14:textId="77777777" w:rsidR="00F03477" w:rsidRDefault="00000000">
            <w:r>
              <w:rPr>
                <w:rFonts w:ascii="Calibri" w:eastAsia="Calibri" w:hAnsi="Calibri"/>
                <w:color w:val="1A1A1A"/>
                <w:sz w:val="19"/>
              </w:rPr>
              <w:t>3</w:t>
            </w:r>
          </w:p>
        </w:tc>
        <w:tc>
          <w:tcPr>
            <w:tcW w:w="3400" w:type="dxa"/>
          </w:tcPr>
          <w:p w14:paraId="47B121A1" w14:textId="77777777" w:rsidR="00F03477" w:rsidRDefault="00000000">
            <w:r>
              <w:rPr>
                <w:rFonts w:ascii="Calibri" w:eastAsia="Calibri" w:hAnsi="Calibri"/>
                <w:color w:val="1A1A1A"/>
                <w:sz w:val="19"/>
              </w:rPr>
              <w:t>30 de octubre al 5 de noviembre</w:t>
            </w:r>
          </w:p>
        </w:tc>
        <w:tc>
          <w:tcPr>
            <w:tcW w:w="5600" w:type="dxa"/>
          </w:tcPr>
          <w:p w14:paraId="7163FA9F" w14:textId="77777777" w:rsidR="00F03477" w:rsidRDefault="00000000">
            <w:r>
              <w:rPr>
                <w:rFonts w:ascii="Calibri" w:eastAsia="Calibri" w:hAnsi="Calibri"/>
                <w:color w:val="1A1A1A"/>
                <w:sz w:val="19"/>
              </w:rPr>
              <w:t>App de familia y perfil de consumo con predicción</w:t>
            </w:r>
          </w:p>
        </w:tc>
        <w:tc>
          <w:tcPr>
            <w:tcW w:w="2800" w:type="dxa"/>
          </w:tcPr>
          <w:p w14:paraId="23929D80" w14:textId="77777777" w:rsidR="00F03477" w:rsidRDefault="00F03477"/>
        </w:tc>
      </w:tr>
      <w:tr w:rsidR="00F03477" w14:paraId="19671A07" w14:textId="77777777">
        <w:trPr>
          <w:jc w:val="center"/>
        </w:trPr>
        <w:tc>
          <w:tcPr>
            <w:tcW w:w="1200" w:type="dxa"/>
          </w:tcPr>
          <w:p w14:paraId="01BA38E8" w14:textId="77777777" w:rsidR="00F03477" w:rsidRDefault="00000000">
            <w:r>
              <w:rPr>
                <w:rFonts w:ascii="Calibri" w:eastAsia="Calibri" w:hAnsi="Calibri"/>
                <w:color w:val="1A1A1A"/>
                <w:sz w:val="19"/>
              </w:rPr>
              <w:t>4</w:t>
            </w:r>
          </w:p>
        </w:tc>
        <w:tc>
          <w:tcPr>
            <w:tcW w:w="3400" w:type="dxa"/>
          </w:tcPr>
          <w:p w14:paraId="6025DE4B" w14:textId="77777777" w:rsidR="00F03477" w:rsidRDefault="00000000">
            <w:r>
              <w:rPr>
                <w:rFonts w:ascii="Calibri" w:eastAsia="Calibri" w:hAnsi="Calibri"/>
                <w:color w:val="1A1A1A"/>
                <w:sz w:val="19"/>
              </w:rPr>
              <w:t>6 al 12 de noviembre</w:t>
            </w:r>
          </w:p>
        </w:tc>
        <w:tc>
          <w:tcPr>
            <w:tcW w:w="5600" w:type="dxa"/>
          </w:tcPr>
          <w:p w14:paraId="27CDBE10" w14:textId="77777777" w:rsidR="00F03477" w:rsidRDefault="00000000">
            <w:r>
              <w:rPr>
                <w:rFonts w:ascii="Calibri" w:eastAsia="Calibri" w:hAnsi="Calibri"/>
                <w:color w:val="1A1A1A"/>
                <w:sz w:val="19"/>
              </w:rPr>
              <w:t>Catálogo, lista de reposición, pedido y pago</w:t>
            </w:r>
          </w:p>
        </w:tc>
        <w:tc>
          <w:tcPr>
            <w:tcW w:w="2800" w:type="dxa"/>
          </w:tcPr>
          <w:p w14:paraId="1B013BFD" w14:textId="77777777" w:rsidR="00F03477" w:rsidRDefault="00F03477"/>
        </w:tc>
      </w:tr>
      <w:tr w:rsidR="00F03477" w14:paraId="15DE7160" w14:textId="77777777">
        <w:trPr>
          <w:jc w:val="center"/>
        </w:trPr>
        <w:tc>
          <w:tcPr>
            <w:tcW w:w="1200" w:type="dxa"/>
          </w:tcPr>
          <w:p w14:paraId="235E2C1A" w14:textId="77777777" w:rsidR="00F03477" w:rsidRDefault="00000000">
            <w:r>
              <w:rPr>
                <w:rFonts w:ascii="Calibri" w:eastAsia="Calibri" w:hAnsi="Calibri"/>
                <w:color w:val="1A1A1A"/>
                <w:sz w:val="19"/>
              </w:rPr>
              <w:t>5</w:t>
            </w:r>
          </w:p>
        </w:tc>
        <w:tc>
          <w:tcPr>
            <w:tcW w:w="3400" w:type="dxa"/>
          </w:tcPr>
          <w:p w14:paraId="6ECEA5B4" w14:textId="77777777" w:rsidR="00F03477" w:rsidRDefault="00000000">
            <w:r>
              <w:rPr>
                <w:rFonts w:ascii="Calibri" w:eastAsia="Calibri" w:hAnsi="Calibri"/>
                <w:color w:val="1A1A1A"/>
                <w:sz w:val="19"/>
              </w:rPr>
              <w:t>13 al 19 de noviembre</w:t>
            </w:r>
          </w:p>
        </w:tc>
        <w:tc>
          <w:tcPr>
            <w:tcW w:w="5600" w:type="dxa"/>
          </w:tcPr>
          <w:p w14:paraId="08B7D671" w14:textId="77777777" w:rsidR="00F03477" w:rsidRDefault="00000000">
            <w:r>
              <w:rPr>
                <w:rFonts w:ascii="Calibri" w:eastAsia="Calibri" w:hAnsi="Calibri"/>
                <w:color w:val="1A1A1A"/>
                <w:sz w:val="19"/>
              </w:rPr>
              <w:t>Endurecimiento, despliegue y guion de demostración</w:t>
            </w:r>
          </w:p>
        </w:tc>
        <w:tc>
          <w:tcPr>
            <w:tcW w:w="2800" w:type="dxa"/>
          </w:tcPr>
          <w:p w14:paraId="0FAA5DD5" w14:textId="77777777" w:rsidR="00F03477" w:rsidRDefault="00000000">
            <w:r>
              <w:rPr>
                <w:rFonts w:ascii="Calibri" w:eastAsia="Calibri" w:hAnsi="Calibri"/>
                <w:color w:val="1A1A1A"/>
                <w:sz w:val="19"/>
              </w:rPr>
              <w:t>Semana 15: entrega final</w:t>
            </w:r>
          </w:p>
        </w:tc>
      </w:tr>
      <w:tr w:rsidR="00F03477" w14:paraId="0D1C1FDF" w14:textId="77777777">
        <w:trPr>
          <w:jc w:val="center"/>
        </w:trPr>
        <w:tc>
          <w:tcPr>
            <w:tcW w:w="1200" w:type="dxa"/>
          </w:tcPr>
          <w:p w14:paraId="11B01DCF" w14:textId="77777777" w:rsidR="00F03477" w:rsidRDefault="00000000">
            <w:r>
              <w:rPr>
                <w:rFonts w:ascii="Calibri" w:eastAsia="Calibri" w:hAnsi="Calibri"/>
                <w:color w:val="1A1A1A"/>
                <w:sz w:val="19"/>
              </w:rPr>
              <w:t>6 y 7</w:t>
            </w:r>
          </w:p>
        </w:tc>
        <w:tc>
          <w:tcPr>
            <w:tcW w:w="3400" w:type="dxa"/>
          </w:tcPr>
          <w:p w14:paraId="2C744EF0" w14:textId="77777777" w:rsidR="00F03477" w:rsidRDefault="00000000">
            <w:r>
              <w:rPr>
                <w:rFonts w:ascii="Calibri" w:eastAsia="Calibri" w:hAnsi="Calibri"/>
                <w:color w:val="1A1A1A"/>
                <w:sz w:val="19"/>
              </w:rPr>
              <w:t>20 de noviembre al 3 de diciembre</w:t>
            </w:r>
          </w:p>
        </w:tc>
        <w:tc>
          <w:tcPr>
            <w:tcW w:w="5600" w:type="dxa"/>
          </w:tcPr>
          <w:p w14:paraId="050524A2" w14:textId="77777777" w:rsidR="00F03477" w:rsidRDefault="00000000">
            <w:r>
              <w:rPr>
                <w:rFonts w:ascii="Calibri" w:eastAsia="Calibri" w:hAnsi="Calibri"/>
                <w:color w:val="1A1A1A"/>
                <w:sz w:val="19"/>
              </w:rPr>
              <w:t>Reserva</w:t>
            </w:r>
          </w:p>
        </w:tc>
        <w:tc>
          <w:tcPr>
            <w:tcW w:w="2800" w:type="dxa"/>
          </w:tcPr>
          <w:p w14:paraId="315B0D5B" w14:textId="77777777" w:rsidR="00F03477" w:rsidRDefault="00000000">
            <w:r>
              <w:rPr>
                <w:rFonts w:ascii="Calibri" w:eastAsia="Calibri" w:hAnsi="Calibri"/>
                <w:color w:val="1A1A1A"/>
                <w:sz w:val="19"/>
              </w:rPr>
              <w:t>Semanas 17 y 18: presentación</w:t>
            </w:r>
          </w:p>
        </w:tc>
      </w:tr>
    </w:tbl>
    <w:p w14:paraId="0AFF7040" w14:textId="77777777" w:rsidR="00F03477" w:rsidRDefault="00F03477">
      <w:pPr>
        <w:spacing w:after="80"/>
      </w:pPr>
    </w:p>
    <w:p w14:paraId="0482109C" w14:textId="77777777" w:rsidR="00F03477" w:rsidRDefault="00000000">
      <w:pPr>
        <w:spacing w:after="120" w:line="276" w:lineRule="auto"/>
        <w:jc w:val="both"/>
      </w:pPr>
      <w:r>
        <w:rPr>
          <w:rFonts w:ascii="Calibri" w:eastAsia="Calibri" w:hAnsi="Calibri"/>
          <w:b/>
          <w:color w:val="1A1A1A"/>
          <w:sz w:val="22"/>
        </w:rPr>
        <w:t>Desarrollo asistido por inteligencia artificial (vibecoding).</w:t>
      </w:r>
      <w:r>
        <w:rPr>
          <w:rFonts w:ascii="Calibri" w:eastAsia="Calibri" w:hAnsi="Calibri"/>
          <w:color w:val="1A1A1A"/>
          <w:sz w:val="22"/>
        </w:rPr>
        <w:t xml:space="preserve"> Un asistente genera código, pruebas y documentación a partir de instrucciones del equipo, y el equipo revisa, corrige y decide. Se aplica con tres controles: la definición de terminado no tiene excepciones para el código generado, </w:t>
      </w:r>
      <w:r>
        <w:rPr>
          <w:rFonts w:ascii="Calibri" w:eastAsia="Calibri" w:hAnsi="Calibri"/>
          <w:color w:val="1A1A1A"/>
          <w:sz w:val="22"/>
        </w:rPr>
        <w:lastRenderedPageBreak/>
        <w:t>los casos de prueba de las reglas críticas (aislamiento, cifrado, dinero) los decide el equipo y los contrasta con la estrategia de pruebas, y nunca se entregan datos reales ni secretos al asistente, como exige la Ley 21.719.</w:t>
      </w:r>
    </w:p>
    <w:p w14:paraId="0CC3DD7C" w14:textId="77777777" w:rsidR="00F03477" w:rsidRDefault="00000000">
      <w:pPr>
        <w:spacing w:after="120" w:line="276" w:lineRule="auto"/>
        <w:jc w:val="both"/>
      </w:pPr>
      <w:r>
        <w:rPr>
          <w:rFonts w:ascii="Calibri" w:eastAsia="Calibri" w:hAnsi="Calibri"/>
          <w:b/>
          <w:color w:val="1A1A1A"/>
          <w:sz w:val="22"/>
        </w:rPr>
        <w:t>Definición de terminado.</w:t>
      </w:r>
      <w:r>
        <w:rPr>
          <w:rFonts w:ascii="Calibri" w:eastAsia="Calibri" w:hAnsi="Calibri"/>
          <w:color w:val="1A1A1A"/>
          <w:sz w:val="22"/>
        </w:rPr>
        <w:t xml:space="preserve"> Una historia está terminada solo si tiene pruebas de dominio de sus reglas nuevas, una prueba de integración del camino feliz y otra del principal camino de error, el pipeline completo en verde, el checklist de accesibilidad si toca una pantalla, revisión de la otra persona si toca dinero o datos sensibles, y una prueba que falla sin la corrección si corrige un defecto.</w:t>
      </w:r>
    </w:p>
    <w:p w14:paraId="511482FC" w14:textId="77777777" w:rsidR="00F03477" w:rsidRDefault="00000000">
      <w:pPr>
        <w:spacing w:after="120" w:line="276" w:lineRule="auto"/>
        <w:jc w:val="both"/>
      </w:pPr>
      <w:r>
        <w:rPr>
          <w:rFonts w:ascii="Calibri" w:eastAsia="Calibri" w:hAnsi="Calibri"/>
          <w:b/>
          <w:color w:val="1A1A1A"/>
          <w:sz w:val="22"/>
        </w:rPr>
        <w:t>Por qué la metodología es pertinente.</w:t>
      </w:r>
      <w:r>
        <w:rPr>
          <w:rFonts w:ascii="Calibri" w:eastAsia="Calibri" w:hAnsi="Calibri"/>
          <w:color w:val="1A1A1A"/>
          <w:sz w:val="22"/>
        </w:rPr>
        <w:t xml:space="preserve"> Con una ventana corta y dos personas sin dedicación completa, un sprint de una semana con entregable verificable muestra un atraso en días. El pipeline vuelve objetivo el criterio de terminado, y el orden de sacrificio declarado asegura que, si algo se cae, nunca sea la ficha de relevo, el acceso de relevo, la predicción de quiebre ni la exportación de la lista.</w:t>
      </w:r>
    </w:p>
    <w:p w14:paraId="1AF1EC71" w14:textId="77777777" w:rsidR="00F03477" w:rsidRDefault="00000000">
      <w:pPr>
        <w:pStyle w:val="Ttulo2"/>
        <w:spacing w:before="160" w:after="120"/>
      </w:pPr>
      <w:bookmarkStart w:id="8" w:name="_Toc244037410"/>
      <w:r>
        <w:rPr>
          <w:rFonts w:ascii="Calibri" w:hAnsi="Calibri"/>
          <w:color w:val="1F3864"/>
          <w:sz w:val="26"/>
        </w:rPr>
        <w:t>2.4 Evidencias de avance</w:t>
      </w:r>
      <w:bookmarkEnd w:id="8"/>
    </w:p>
    <w:tbl>
      <w:tblPr>
        <w:tblStyle w:val="Tablaconcuadrcula"/>
        <w:tblW w:w="0" w:type="auto"/>
        <w:jc w:val="center"/>
        <w:tblLook w:val="04A0" w:firstRow="1" w:lastRow="0" w:firstColumn="1" w:lastColumn="0" w:noHBand="0" w:noVBand="1"/>
      </w:tblPr>
      <w:tblGrid>
        <w:gridCol w:w="2799"/>
        <w:gridCol w:w="3198"/>
        <w:gridCol w:w="3598"/>
        <w:gridCol w:w="3399"/>
      </w:tblGrid>
      <w:tr w:rsidR="00F03477" w14:paraId="69F6805D" w14:textId="77777777">
        <w:trPr>
          <w:jc w:val="center"/>
        </w:trPr>
        <w:tc>
          <w:tcPr>
            <w:tcW w:w="2800" w:type="dxa"/>
            <w:shd w:val="clear" w:color="auto" w:fill="DCE6F2"/>
          </w:tcPr>
          <w:p w14:paraId="4E087E4C" w14:textId="77777777" w:rsidR="00F03477" w:rsidRDefault="00000000">
            <w:r>
              <w:rPr>
                <w:rFonts w:ascii="Calibri" w:eastAsia="Calibri" w:hAnsi="Calibri"/>
                <w:b/>
                <w:color w:val="1F3864"/>
                <w:sz w:val="19"/>
              </w:rPr>
              <w:t>Evidencia</w:t>
            </w:r>
          </w:p>
        </w:tc>
        <w:tc>
          <w:tcPr>
            <w:tcW w:w="3200" w:type="dxa"/>
            <w:shd w:val="clear" w:color="auto" w:fill="DCE6F2"/>
          </w:tcPr>
          <w:p w14:paraId="36E1FBE2" w14:textId="77777777" w:rsidR="00F03477" w:rsidRDefault="00000000">
            <w:r>
              <w:rPr>
                <w:rFonts w:ascii="Calibri" w:eastAsia="Calibri" w:hAnsi="Calibri"/>
                <w:b/>
                <w:color w:val="1F3864"/>
                <w:sz w:val="19"/>
              </w:rPr>
              <w:t>Qué demuestra</w:t>
            </w:r>
          </w:p>
        </w:tc>
        <w:tc>
          <w:tcPr>
            <w:tcW w:w="3600" w:type="dxa"/>
            <w:shd w:val="clear" w:color="auto" w:fill="DCE6F2"/>
          </w:tcPr>
          <w:p w14:paraId="1688D184" w14:textId="77777777" w:rsidR="00F03477" w:rsidRDefault="00000000">
            <w:r>
              <w:rPr>
                <w:rFonts w:ascii="Calibri" w:eastAsia="Calibri" w:hAnsi="Calibri"/>
                <w:b/>
                <w:color w:val="1F3864"/>
                <w:sz w:val="19"/>
              </w:rPr>
              <w:t>Estándar que cumple</w:t>
            </w:r>
          </w:p>
        </w:tc>
        <w:tc>
          <w:tcPr>
            <w:tcW w:w="3400" w:type="dxa"/>
            <w:shd w:val="clear" w:color="auto" w:fill="DCE6F2"/>
          </w:tcPr>
          <w:p w14:paraId="19DA6236" w14:textId="77777777" w:rsidR="00F03477" w:rsidRDefault="00000000">
            <w:r>
              <w:rPr>
                <w:rFonts w:ascii="Calibri" w:eastAsia="Calibri" w:hAnsi="Calibri"/>
                <w:b/>
                <w:color w:val="1F3864"/>
                <w:sz w:val="19"/>
              </w:rPr>
              <w:t>Dónde está</w:t>
            </w:r>
          </w:p>
        </w:tc>
      </w:tr>
      <w:tr w:rsidR="00F03477" w14:paraId="286C4E2B" w14:textId="77777777">
        <w:trPr>
          <w:jc w:val="center"/>
        </w:trPr>
        <w:tc>
          <w:tcPr>
            <w:tcW w:w="2800" w:type="dxa"/>
          </w:tcPr>
          <w:p w14:paraId="30A76C51" w14:textId="77777777" w:rsidR="00F03477" w:rsidRDefault="00000000">
            <w:r>
              <w:rPr>
                <w:rFonts w:ascii="Calibri" w:eastAsia="Calibri" w:hAnsi="Calibri"/>
                <w:color w:val="1A1A1A"/>
                <w:sz w:val="19"/>
              </w:rPr>
              <w:t>Repositorio de desarrollo con integración continua</w:t>
            </w:r>
          </w:p>
        </w:tc>
        <w:tc>
          <w:tcPr>
            <w:tcW w:w="3200" w:type="dxa"/>
          </w:tcPr>
          <w:p w14:paraId="21F334EC" w14:textId="77777777" w:rsidR="00F03477" w:rsidRDefault="00000000">
            <w:r>
              <w:rPr>
                <w:rFonts w:ascii="Calibri" w:eastAsia="Calibri" w:hAnsi="Calibri"/>
                <w:color w:val="1A1A1A"/>
                <w:sz w:val="19"/>
              </w:rPr>
              <w:t>Que el proyecto se construye con un proceso sistematizado</w:t>
            </w:r>
          </w:p>
        </w:tc>
        <w:tc>
          <w:tcPr>
            <w:tcW w:w="3600" w:type="dxa"/>
          </w:tcPr>
          <w:p w14:paraId="0A41FEE1" w14:textId="77777777" w:rsidR="00F03477" w:rsidRDefault="00000000">
            <w:r>
              <w:rPr>
                <w:rFonts w:ascii="Calibri" w:eastAsia="Calibri" w:hAnsi="Calibri"/>
                <w:color w:val="1A1A1A"/>
                <w:sz w:val="19"/>
              </w:rPr>
              <w:t>Pipeline con estilo, tipos, secretos, migraciones y pruebas en cada cambio</w:t>
            </w:r>
          </w:p>
        </w:tc>
        <w:tc>
          <w:tcPr>
            <w:tcW w:w="3400" w:type="dxa"/>
          </w:tcPr>
          <w:p w14:paraId="20DBB99C" w14:textId="77777777" w:rsidR="00F03477" w:rsidRDefault="00000000">
            <w:r>
              <w:rPr>
                <w:rFonts w:ascii="Calibri" w:eastAsia="Calibri" w:hAnsi="Calibri"/>
                <w:color w:val="1A1A1A"/>
                <w:sz w:val="19"/>
              </w:rPr>
              <w:t>MATU_PROYECTO, .github/workflows/ci.yml</w:t>
            </w:r>
          </w:p>
        </w:tc>
      </w:tr>
      <w:tr w:rsidR="00F03477" w14:paraId="1FEB17EB" w14:textId="77777777">
        <w:trPr>
          <w:jc w:val="center"/>
        </w:trPr>
        <w:tc>
          <w:tcPr>
            <w:tcW w:w="2800" w:type="dxa"/>
          </w:tcPr>
          <w:p w14:paraId="5DFF9FCF" w14:textId="77777777" w:rsidR="00F03477" w:rsidRDefault="00000000">
            <w:r>
              <w:rPr>
                <w:rFonts w:ascii="Calibri" w:eastAsia="Calibri" w:hAnsi="Calibri"/>
                <w:color w:val="1A1A1A"/>
                <w:sz w:val="19"/>
              </w:rPr>
              <w:t>Modelo de datos implementado</w:t>
            </w:r>
          </w:p>
        </w:tc>
        <w:tc>
          <w:tcPr>
            <w:tcW w:w="3200" w:type="dxa"/>
          </w:tcPr>
          <w:p w14:paraId="32A2C063" w14:textId="77777777" w:rsidR="00F03477" w:rsidRDefault="00000000">
            <w:r>
              <w:rPr>
                <w:rFonts w:ascii="Calibri" w:eastAsia="Calibri" w:hAnsi="Calibri"/>
                <w:color w:val="1A1A1A"/>
                <w:sz w:val="19"/>
              </w:rPr>
              <w:t>Un diseño de datos verificado, no supuesto</w:t>
            </w:r>
          </w:p>
        </w:tc>
        <w:tc>
          <w:tcPr>
            <w:tcW w:w="3600" w:type="dxa"/>
          </w:tcPr>
          <w:p w14:paraId="28BB56EE" w14:textId="77777777" w:rsidR="00F03477" w:rsidRDefault="00000000">
            <w:r>
              <w:rPr>
                <w:rFonts w:ascii="Calibri" w:eastAsia="Calibri" w:hAnsi="Calibri"/>
                <w:color w:val="1A1A1A"/>
                <w:sz w:val="19"/>
              </w:rPr>
              <w:t>RLS forzado, migración reversible, pruebas contra base real</w:t>
            </w:r>
          </w:p>
        </w:tc>
        <w:tc>
          <w:tcPr>
            <w:tcW w:w="3400" w:type="dxa"/>
          </w:tcPr>
          <w:p w14:paraId="3602AE72" w14:textId="77777777" w:rsidR="00F03477" w:rsidRDefault="00000000">
            <w:r>
              <w:rPr>
                <w:rFonts w:ascii="Calibri" w:eastAsia="Calibri" w:hAnsi="Calibri"/>
                <w:color w:val="1A1A1A"/>
                <w:sz w:val="19"/>
              </w:rPr>
              <w:t>MATU_PROYECTO, backend/db y backend/alembic · MATU, docs/modelo-datos.md</w:t>
            </w:r>
          </w:p>
        </w:tc>
      </w:tr>
      <w:tr w:rsidR="00F03477" w14:paraId="157CA8D6" w14:textId="77777777">
        <w:trPr>
          <w:jc w:val="center"/>
        </w:trPr>
        <w:tc>
          <w:tcPr>
            <w:tcW w:w="2800" w:type="dxa"/>
          </w:tcPr>
          <w:p w14:paraId="1901574F" w14:textId="77777777" w:rsidR="00F03477" w:rsidRDefault="00000000">
            <w:r>
              <w:rPr>
                <w:rFonts w:ascii="Calibri" w:eastAsia="Calibri" w:hAnsi="Calibri"/>
                <w:color w:val="1A1A1A"/>
                <w:sz w:val="19"/>
              </w:rPr>
              <w:t>Estrategia de pruebas</w:t>
            </w:r>
          </w:p>
        </w:tc>
        <w:tc>
          <w:tcPr>
            <w:tcW w:w="3200" w:type="dxa"/>
          </w:tcPr>
          <w:p w14:paraId="637F295E" w14:textId="77777777" w:rsidR="00F03477" w:rsidRDefault="00000000">
            <w:r>
              <w:rPr>
                <w:rFonts w:ascii="Calibri" w:eastAsia="Calibri" w:hAnsi="Calibri"/>
                <w:color w:val="1A1A1A"/>
                <w:sz w:val="19"/>
              </w:rPr>
              <w:t>Que las pruebas apuntan a donde está el riesgo</w:t>
            </w:r>
          </w:p>
        </w:tc>
        <w:tc>
          <w:tcPr>
            <w:tcW w:w="3600" w:type="dxa"/>
          </w:tcPr>
          <w:p w14:paraId="2062F9C8" w14:textId="77777777" w:rsidR="00F03477" w:rsidRDefault="00000000">
            <w:r>
              <w:rPr>
                <w:rFonts w:ascii="Calibri" w:eastAsia="Calibri" w:hAnsi="Calibri"/>
                <w:color w:val="1A1A1A"/>
                <w:sz w:val="19"/>
              </w:rPr>
              <w:t>Pirámide de pruebas, definición de terminado, trazabilidad a requisitos</w:t>
            </w:r>
          </w:p>
        </w:tc>
        <w:tc>
          <w:tcPr>
            <w:tcW w:w="3400" w:type="dxa"/>
          </w:tcPr>
          <w:p w14:paraId="10152016" w14:textId="77777777" w:rsidR="00F03477" w:rsidRDefault="00000000">
            <w:r>
              <w:rPr>
                <w:rFonts w:ascii="Calibri" w:eastAsia="Calibri" w:hAnsi="Calibri"/>
                <w:color w:val="1A1A1A"/>
                <w:sz w:val="19"/>
              </w:rPr>
              <w:t>MATU, docs/estrategia-pruebas.md</w:t>
            </w:r>
          </w:p>
        </w:tc>
      </w:tr>
      <w:tr w:rsidR="00F03477" w:rsidRPr="00795AA1" w14:paraId="7C566266" w14:textId="77777777">
        <w:trPr>
          <w:jc w:val="center"/>
        </w:trPr>
        <w:tc>
          <w:tcPr>
            <w:tcW w:w="2800" w:type="dxa"/>
          </w:tcPr>
          <w:p w14:paraId="6A65E019" w14:textId="77777777" w:rsidR="00F03477" w:rsidRDefault="00000000">
            <w:r>
              <w:rPr>
                <w:rFonts w:ascii="Calibri" w:eastAsia="Calibri" w:hAnsi="Calibri"/>
                <w:color w:val="1A1A1A"/>
                <w:sz w:val="19"/>
              </w:rPr>
              <w:t>Backlog, calendario y planificación del sprint 1</w:t>
            </w:r>
          </w:p>
        </w:tc>
        <w:tc>
          <w:tcPr>
            <w:tcW w:w="3200" w:type="dxa"/>
          </w:tcPr>
          <w:p w14:paraId="61530E6C" w14:textId="77777777" w:rsidR="00F03477" w:rsidRDefault="00000000">
            <w:r>
              <w:rPr>
                <w:rFonts w:ascii="Calibri" w:eastAsia="Calibri" w:hAnsi="Calibri"/>
                <w:color w:val="1A1A1A"/>
                <w:sz w:val="19"/>
              </w:rPr>
              <w:t>Planificación y control con capacidad declarada</w:t>
            </w:r>
          </w:p>
        </w:tc>
        <w:tc>
          <w:tcPr>
            <w:tcW w:w="3600" w:type="dxa"/>
          </w:tcPr>
          <w:p w14:paraId="4A5D424A" w14:textId="77777777" w:rsidR="00F03477" w:rsidRDefault="00000000">
            <w:r>
              <w:rPr>
                <w:rFonts w:ascii="Calibri" w:eastAsia="Calibri" w:hAnsi="Calibri"/>
                <w:color w:val="1A1A1A"/>
                <w:sz w:val="19"/>
              </w:rPr>
              <w:t>Historias con criterios de aceptación, estimación y orden de sacrificio</w:t>
            </w:r>
          </w:p>
        </w:tc>
        <w:tc>
          <w:tcPr>
            <w:tcW w:w="3400" w:type="dxa"/>
          </w:tcPr>
          <w:p w14:paraId="76C4F0CA" w14:textId="77777777" w:rsidR="00F03477" w:rsidRPr="0098667F" w:rsidRDefault="00000000">
            <w:pPr>
              <w:rPr>
                <w:lang w:val="en-US"/>
              </w:rPr>
            </w:pPr>
            <w:r w:rsidRPr="0098667F">
              <w:rPr>
                <w:rFonts w:ascii="Calibri" w:eastAsia="Calibri" w:hAnsi="Calibri"/>
                <w:color w:val="1A1A1A"/>
                <w:sz w:val="19"/>
                <w:lang w:val="en-US"/>
              </w:rPr>
              <w:t>MATU, docs/backlog-sprints-1-3.md y docs/sprints · Trello</w:t>
            </w:r>
          </w:p>
        </w:tc>
      </w:tr>
      <w:tr w:rsidR="00F03477" w14:paraId="1D5F3866" w14:textId="77777777">
        <w:trPr>
          <w:jc w:val="center"/>
        </w:trPr>
        <w:tc>
          <w:tcPr>
            <w:tcW w:w="2800" w:type="dxa"/>
          </w:tcPr>
          <w:p w14:paraId="1909EE59" w14:textId="77777777" w:rsidR="00F03477" w:rsidRDefault="00000000">
            <w:r>
              <w:rPr>
                <w:rFonts w:ascii="Calibri" w:eastAsia="Calibri" w:hAnsi="Calibri"/>
                <w:color w:val="1A1A1A"/>
                <w:sz w:val="19"/>
              </w:rPr>
              <w:t>Cierre del ADR-023</w:t>
            </w:r>
          </w:p>
        </w:tc>
        <w:tc>
          <w:tcPr>
            <w:tcW w:w="3200" w:type="dxa"/>
          </w:tcPr>
          <w:p w14:paraId="2D099996" w14:textId="77777777" w:rsidR="00F03477" w:rsidRDefault="00000000">
            <w:r>
              <w:rPr>
                <w:rFonts w:ascii="Calibri" w:eastAsia="Calibri" w:hAnsi="Calibri"/>
                <w:color w:val="1A1A1A"/>
                <w:sz w:val="19"/>
              </w:rPr>
              <w:t>Que la validación cambió el producto con un criterio fijado de antemano</w:t>
            </w:r>
          </w:p>
        </w:tc>
        <w:tc>
          <w:tcPr>
            <w:tcW w:w="3600" w:type="dxa"/>
          </w:tcPr>
          <w:p w14:paraId="6455CD62" w14:textId="77777777" w:rsidR="00F03477" w:rsidRDefault="00000000">
            <w:r>
              <w:rPr>
                <w:rFonts w:ascii="Calibri" w:eastAsia="Calibri" w:hAnsi="Calibri"/>
                <w:color w:val="1A1A1A"/>
                <w:sz w:val="19"/>
              </w:rPr>
              <w:t>Registro de decisiones de arquitectura (ADR)</w:t>
            </w:r>
          </w:p>
        </w:tc>
        <w:tc>
          <w:tcPr>
            <w:tcW w:w="3400" w:type="dxa"/>
          </w:tcPr>
          <w:p w14:paraId="4AB503CA" w14:textId="77777777" w:rsidR="00F03477" w:rsidRDefault="00000000">
            <w:r>
              <w:rPr>
                <w:rFonts w:ascii="Calibri" w:eastAsia="Calibri" w:hAnsi="Calibri"/>
                <w:color w:val="1A1A1A"/>
                <w:sz w:val="19"/>
              </w:rPr>
              <w:t>MATU, docs/adr/ADR-023-cierre.md</w:t>
            </w:r>
          </w:p>
        </w:tc>
      </w:tr>
      <w:tr w:rsidR="00F03477" w14:paraId="01A69811" w14:textId="77777777">
        <w:trPr>
          <w:jc w:val="center"/>
        </w:trPr>
        <w:tc>
          <w:tcPr>
            <w:tcW w:w="2800" w:type="dxa"/>
          </w:tcPr>
          <w:p w14:paraId="690356A0" w14:textId="77777777" w:rsidR="00F03477" w:rsidRDefault="00000000">
            <w:r>
              <w:rPr>
                <w:rFonts w:ascii="Calibri" w:eastAsia="Calibri" w:hAnsi="Calibri"/>
                <w:color w:val="1A1A1A"/>
                <w:sz w:val="19"/>
              </w:rPr>
              <w:t>Prototipo v1.1</w:t>
            </w:r>
          </w:p>
        </w:tc>
        <w:tc>
          <w:tcPr>
            <w:tcW w:w="3200" w:type="dxa"/>
          </w:tcPr>
          <w:p w14:paraId="401F3375" w14:textId="77777777" w:rsidR="00F03477" w:rsidRDefault="00000000">
            <w:r>
              <w:rPr>
                <w:rFonts w:ascii="Calibri" w:eastAsia="Calibri" w:hAnsi="Calibri"/>
                <w:color w:val="1A1A1A"/>
                <w:sz w:val="19"/>
              </w:rPr>
              <w:t>El diseño de interacción ajustado a la evidencia</w:t>
            </w:r>
          </w:p>
        </w:tc>
        <w:tc>
          <w:tcPr>
            <w:tcW w:w="3600" w:type="dxa"/>
          </w:tcPr>
          <w:p w14:paraId="0805E899" w14:textId="77777777" w:rsidR="00F03477" w:rsidRDefault="00000000">
            <w:r>
              <w:rPr>
                <w:rFonts w:ascii="Calibri" w:eastAsia="Calibri" w:hAnsi="Calibri"/>
                <w:color w:val="1A1A1A"/>
                <w:sz w:val="19"/>
              </w:rPr>
              <w:t>Criterios de accesibilidad: área táctil, contraste, texto al 200%</w:t>
            </w:r>
          </w:p>
        </w:tc>
        <w:tc>
          <w:tcPr>
            <w:tcW w:w="3400" w:type="dxa"/>
          </w:tcPr>
          <w:p w14:paraId="65B8E7EF" w14:textId="77777777" w:rsidR="00F03477" w:rsidRDefault="00000000">
            <w:r>
              <w:rPr>
                <w:rFonts w:ascii="Calibri" w:eastAsia="Calibri" w:hAnsi="Calibri"/>
                <w:color w:val="1A1A1A"/>
                <w:sz w:val="19"/>
              </w:rPr>
              <w:t>MATU, docs/prototipo/</w:t>
            </w:r>
          </w:p>
        </w:tc>
      </w:tr>
      <w:tr w:rsidR="00F03477" w14:paraId="6F73D572" w14:textId="77777777">
        <w:trPr>
          <w:jc w:val="center"/>
        </w:trPr>
        <w:tc>
          <w:tcPr>
            <w:tcW w:w="2800" w:type="dxa"/>
          </w:tcPr>
          <w:p w14:paraId="6F24684A" w14:textId="77777777" w:rsidR="00F03477" w:rsidRDefault="00000000">
            <w:r>
              <w:rPr>
                <w:rFonts w:ascii="Calibri" w:eastAsia="Calibri" w:hAnsi="Calibri"/>
                <w:color w:val="1A1A1A"/>
                <w:sz w:val="19"/>
              </w:rPr>
              <w:t>Prueba de concepto de Transbank</w:t>
            </w:r>
          </w:p>
        </w:tc>
        <w:tc>
          <w:tcPr>
            <w:tcW w:w="3200" w:type="dxa"/>
          </w:tcPr>
          <w:p w14:paraId="62C1CDDA" w14:textId="77777777" w:rsidR="00F03477" w:rsidRDefault="00000000">
            <w:r>
              <w:rPr>
                <w:rFonts w:ascii="Calibri" w:eastAsia="Calibri" w:hAnsi="Calibri"/>
                <w:color w:val="1A1A1A"/>
                <w:sz w:val="19"/>
              </w:rPr>
              <w:t>Que el supuesto técnico de mayor riesgo se verifica antes de construir</w:t>
            </w:r>
          </w:p>
        </w:tc>
        <w:tc>
          <w:tcPr>
            <w:tcW w:w="3600" w:type="dxa"/>
          </w:tcPr>
          <w:p w14:paraId="40030A06" w14:textId="77777777" w:rsidR="00F03477" w:rsidRDefault="00000000">
            <w:r>
              <w:rPr>
                <w:rFonts w:ascii="Calibri" w:eastAsia="Calibri" w:hAnsi="Calibri"/>
                <w:color w:val="1A1A1A"/>
                <w:sz w:val="19"/>
              </w:rPr>
              <w:t>Guion de cinco casos de la estrategia de pruebas</w:t>
            </w:r>
          </w:p>
        </w:tc>
        <w:tc>
          <w:tcPr>
            <w:tcW w:w="3400" w:type="dxa"/>
          </w:tcPr>
          <w:p w14:paraId="4FA45C40" w14:textId="77777777" w:rsidR="00F03477" w:rsidRDefault="00000000">
            <w:r>
              <w:rPr>
                <w:rFonts w:ascii="Calibri" w:eastAsia="Calibri" w:hAnsi="Calibri"/>
                <w:color w:val="1A1A1A"/>
                <w:sz w:val="19"/>
              </w:rPr>
              <w:t>MATU, docs/pruebas-concepto/transbank.md</w:t>
            </w:r>
          </w:p>
        </w:tc>
      </w:tr>
    </w:tbl>
    <w:p w14:paraId="49D05A38" w14:textId="77777777" w:rsidR="00F03477" w:rsidRDefault="00F03477">
      <w:pPr>
        <w:spacing w:after="80"/>
      </w:pPr>
    </w:p>
    <w:p w14:paraId="5921EE15" w14:textId="77777777" w:rsidR="00F03477" w:rsidRDefault="00000000">
      <w:pPr>
        <w:pStyle w:val="Ttulo2"/>
        <w:spacing w:before="160" w:after="120"/>
      </w:pPr>
      <w:bookmarkStart w:id="9" w:name="_Toc244037411"/>
      <w:r>
        <w:rPr>
          <w:rFonts w:ascii="Calibri" w:hAnsi="Calibri"/>
          <w:color w:val="1F3864"/>
          <w:sz w:val="26"/>
        </w:rPr>
        <w:t>2.5 Indicadores de calidad disciplinares</w:t>
      </w:r>
      <w:bookmarkEnd w:id="9"/>
    </w:p>
    <w:tbl>
      <w:tblPr>
        <w:tblStyle w:val="Tablaconcuadrcula"/>
        <w:tblW w:w="0" w:type="auto"/>
        <w:jc w:val="center"/>
        <w:tblLook w:val="04A0" w:firstRow="1" w:lastRow="0" w:firstColumn="1" w:lastColumn="0" w:noHBand="0" w:noVBand="1"/>
      </w:tblPr>
      <w:tblGrid>
        <w:gridCol w:w="3999"/>
        <w:gridCol w:w="6796"/>
        <w:gridCol w:w="2199"/>
      </w:tblGrid>
      <w:tr w:rsidR="00F03477" w14:paraId="5874BFBC" w14:textId="77777777">
        <w:trPr>
          <w:jc w:val="center"/>
        </w:trPr>
        <w:tc>
          <w:tcPr>
            <w:tcW w:w="4000" w:type="dxa"/>
            <w:shd w:val="clear" w:color="auto" w:fill="DCE6F2"/>
          </w:tcPr>
          <w:p w14:paraId="05B7905F" w14:textId="77777777" w:rsidR="00F03477" w:rsidRDefault="00000000">
            <w:r>
              <w:rPr>
                <w:rFonts w:ascii="Calibri" w:eastAsia="Calibri" w:hAnsi="Calibri"/>
                <w:b/>
                <w:color w:val="1F3864"/>
                <w:sz w:val="19"/>
              </w:rPr>
              <w:t>Indicador</w:t>
            </w:r>
          </w:p>
        </w:tc>
        <w:tc>
          <w:tcPr>
            <w:tcW w:w="6800" w:type="dxa"/>
            <w:shd w:val="clear" w:color="auto" w:fill="DCE6F2"/>
          </w:tcPr>
          <w:p w14:paraId="6E2A3FD6" w14:textId="77777777" w:rsidR="00F03477" w:rsidRDefault="00000000">
            <w:r>
              <w:rPr>
                <w:rFonts w:ascii="Calibri" w:eastAsia="Calibri" w:hAnsi="Calibri"/>
                <w:b/>
                <w:color w:val="1F3864"/>
                <w:sz w:val="19"/>
              </w:rPr>
              <w:t>Evidencia</w:t>
            </w:r>
          </w:p>
        </w:tc>
        <w:tc>
          <w:tcPr>
            <w:tcW w:w="2200" w:type="dxa"/>
            <w:shd w:val="clear" w:color="auto" w:fill="DCE6F2"/>
          </w:tcPr>
          <w:p w14:paraId="65DFDED7" w14:textId="77777777" w:rsidR="00F03477" w:rsidRDefault="00000000">
            <w:r>
              <w:rPr>
                <w:rFonts w:ascii="Calibri" w:eastAsia="Calibri" w:hAnsi="Calibri"/>
                <w:b/>
                <w:color w:val="1F3864"/>
                <w:sz w:val="19"/>
              </w:rPr>
              <w:t>Estado</w:t>
            </w:r>
          </w:p>
        </w:tc>
      </w:tr>
      <w:tr w:rsidR="00F03477" w14:paraId="263857A5" w14:textId="77777777">
        <w:trPr>
          <w:jc w:val="center"/>
        </w:trPr>
        <w:tc>
          <w:tcPr>
            <w:tcW w:w="4000" w:type="dxa"/>
          </w:tcPr>
          <w:p w14:paraId="11EC8324" w14:textId="77777777" w:rsidR="00F03477" w:rsidRDefault="00000000">
            <w:r>
              <w:rPr>
                <w:rFonts w:ascii="Calibri" w:eastAsia="Calibri" w:hAnsi="Calibri"/>
                <w:color w:val="1A1A1A"/>
                <w:sz w:val="19"/>
              </w:rPr>
              <w:t>1.1 Diseña pruebas de validación</w:t>
            </w:r>
          </w:p>
        </w:tc>
        <w:tc>
          <w:tcPr>
            <w:tcW w:w="6800" w:type="dxa"/>
          </w:tcPr>
          <w:p w14:paraId="396FA883" w14:textId="77777777" w:rsidR="00F03477" w:rsidRDefault="00000000">
            <w:r>
              <w:rPr>
                <w:rFonts w:ascii="Calibri" w:eastAsia="Calibri" w:hAnsi="Calibri"/>
                <w:color w:val="1A1A1A"/>
                <w:sz w:val="19"/>
              </w:rPr>
              <w:t>Estrategia de pruebas v1.1 y guion de la prueba de Transbank</w:t>
            </w:r>
          </w:p>
        </w:tc>
        <w:tc>
          <w:tcPr>
            <w:tcW w:w="2200" w:type="dxa"/>
          </w:tcPr>
          <w:p w14:paraId="0BA0786B" w14:textId="77777777" w:rsidR="00F03477" w:rsidRDefault="00000000">
            <w:r>
              <w:rPr>
                <w:rFonts w:ascii="Calibri" w:eastAsia="Calibri" w:hAnsi="Calibri"/>
                <w:color w:val="1A1A1A"/>
                <w:sz w:val="19"/>
              </w:rPr>
              <w:t>Presente</w:t>
            </w:r>
          </w:p>
        </w:tc>
      </w:tr>
      <w:tr w:rsidR="00F03477" w14:paraId="3185FE98" w14:textId="77777777">
        <w:trPr>
          <w:jc w:val="center"/>
        </w:trPr>
        <w:tc>
          <w:tcPr>
            <w:tcW w:w="4000" w:type="dxa"/>
          </w:tcPr>
          <w:p w14:paraId="5A872650" w14:textId="77777777" w:rsidR="00F03477" w:rsidRDefault="00000000">
            <w:r>
              <w:rPr>
                <w:rFonts w:ascii="Calibri" w:eastAsia="Calibri" w:hAnsi="Calibri"/>
                <w:color w:val="1A1A1A"/>
                <w:sz w:val="19"/>
              </w:rPr>
              <w:t>1.2 Aplica pruebas de validación</w:t>
            </w:r>
          </w:p>
        </w:tc>
        <w:tc>
          <w:tcPr>
            <w:tcW w:w="6800" w:type="dxa"/>
          </w:tcPr>
          <w:p w14:paraId="0DD5AEF2" w14:textId="77777777" w:rsidR="00F03477" w:rsidRDefault="00000000">
            <w:r>
              <w:rPr>
                <w:rFonts w:ascii="Calibri" w:eastAsia="Calibri" w:hAnsi="Calibri"/>
                <w:color w:val="1A1A1A"/>
                <w:sz w:val="19"/>
              </w:rPr>
              <w:t>31 pruebas de aislamiento en el pipeline, en verde</w:t>
            </w:r>
          </w:p>
        </w:tc>
        <w:tc>
          <w:tcPr>
            <w:tcW w:w="2200" w:type="dxa"/>
          </w:tcPr>
          <w:p w14:paraId="59A53242" w14:textId="77777777" w:rsidR="00F03477" w:rsidRDefault="00000000">
            <w:r>
              <w:rPr>
                <w:rFonts w:ascii="Calibri" w:eastAsia="Calibri" w:hAnsi="Calibri"/>
                <w:color w:val="1A1A1A"/>
                <w:sz w:val="19"/>
              </w:rPr>
              <w:t>Presente</w:t>
            </w:r>
          </w:p>
        </w:tc>
      </w:tr>
      <w:tr w:rsidR="00F03477" w14:paraId="488E475F" w14:textId="77777777">
        <w:trPr>
          <w:jc w:val="center"/>
        </w:trPr>
        <w:tc>
          <w:tcPr>
            <w:tcW w:w="4000" w:type="dxa"/>
          </w:tcPr>
          <w:p w14:paraId="7C84E747" w14:textId="77777777" w:rsidR="00F03477" w:rsidRDefault="00000000">
            <w:r>
              <w:rPr>
                <w:rFonts w:ascii="Calibri" w:eastAsia="Calibri" w:hAnsi="Calibri"/>
                <w:color w:val="1A1A1A"/>
                <w:sz w:val="19"/>
              </w:rPr>
              <w:lastRenderedPageBreak/>
              <w:t>1.3 Desarrolla mejoras a partir de las pruebas</w:t>
            </w:r>
          </w:p>
        </w:tc>
        <w:tc>
          <w:tcPr>
            <w:tcW w:w="6800" w:type="dxa"/>
          </w:tcPr>
          <w:p w14:paraId="11A99BBC" w14:textId="77777777" w:rsidR="00F03477" w:rsidRDefault="00000000">
            <w:r>
              <w:rPr>
                <w:rFonts w:ascii="Calibri" w:eastAsia="Calibri" w:hAnsi="Calibri"/>
                <w:color w:val="1A1A1A"/>
                <w:sz w:val="19"/>
              </w:rPr>
              <w:t>El modelo de datos se corrigió por cinco hallazgos de las pruebas (por ejemplo, ciclos entre políticas y herencia de acceso del relevo)</w:t>
            </w:r>
          </w:p>
        </w:tc>
        <w:tc>
          <w:tcPr>
            <w:tcW w:w="2200" w:type="dxa"/>
          </w:tcPr>
          <w:p w14:paraId="32C84866" w14:textId="77777777" w:rsidR="00F03477" w:rsidRDefault="00000000">
            <w:r>
              <w:rPr>
                <w:rFonts w:ascii="Calibri" w:eastAsia="Calibri" w:hAnsi="Calibri"/>
                <w:color w:val="1A1A1A"/>
                <w:sz w:val="19"/>
              </w:rPr>
              <w:t>Presente</w:t>
            </w:r>
          </w:p>
        </w:tc>
      </w:tr>
      <w:tr w:rsidR="00F03477" w14:paraId="2C3A0C63" w14:textId="77777777">
        <w:trPr>
          <w:jc w:val="center"/>
        </w:trPr>
        <w:tc>
          <w:tcPr>
            <w:tcW w:w="4000" w:type="dxa"/>
          </w:tcPr>
          <w:p w14:paraId="1554EAF2" w14:textId="77777777" w:rsidR="00F03477" w:rsidRDefault="00000000">
            <w:r>
              <w:rPr>
                <w:rFonts w:ascii="Calibri" w:eastAsia="Calibri" w:hAnsi="Calibri"/>
                <w:color w:val="1A1A1A"/>
                <w:sz w:val="19"/>
              </w:rPr>
              <w:t>2.1 Planifica proyectos informáticos</w:t>
            </w:r>
          </w:p>
        </w:tc>
        <w:tc>
          <w:tcPr>
            <w:tcW w:w="6800" w:type="dxa"/>
          </w:tcPr>
          <w:p w14:paraId="75C5FACF" w14:textId="77777777" w:rsidR="00F03477" w:rsidRDefault="00000000">
            <w:r>
              <w:rPr>
                <w:rFonts w:ascii="Calibri" w:eastAsia="Calibri" w:hAnsi="Calibri"/>
                <w:color w:val="1A1A1A"/>
                <w:sz w:val="19"/>
              </w:rPr>
              <w:t>Backlog, calendario v1.3 y planificación del sprint 1 con capacidad y orden de sacrificio</w:t>
            </w:r>
          </w:p>
        </w:tc>
        <w:tc>
          <w:tcPr>
            <w:tcW w:w="2200" w:type="dxa"/>
          </w:tcPr>
          <w:p w14:paraId="4733E08B" w14:textId="77777777" w:rsidR="00F03477" w:rsidRDefault="00000000">
            <w:r>
              <w:rPr>
                <w:rFonts w:ascii="Calibri" w:eastAsia="Calibri" w:hAnsi="Calibri"/>
                <w:color w:val="1A1A1A"/>
                <w:sz w:val="19"/>
              </w:rPr>
              <w:t>Presente</w:t>
            </w:r>
          </w:p>
        </w:tc>
      </w:tr>
      <w:tr w:rsidR="00F03477" w14:paraId="70E8BD50" w14:textId="77777777">
        <w:trPr>
          <w:jc w:val="center"/>
        </w:trPr>
        <w:tc>
          <w:tcPr>
            <w:tcW w:w="4000" w:type="dxa"/>
          </w:tcPr>
          <w:p w14:paraId="49FA0E47" w14:textId="77777777" w:rsidR="00F03477" w:rsidRDefault="00000000">
            <w:r>
              <w:rPr>
                <w:rFonts w:ascii="Calibri" w:eastAsia="Calibri" w:hAnsi="Calibri"/>
                <w:color w:val="1A1A1A"/>
                <w:sz w:val="19"/>
              </w:rPr>
              <w:t>2.2 Controla proyectos informáticos</w:t>
            </w:r>
          </w:p>
        </w:tc>
        <w:tc>
          <w:tcPr>
            <w:tcW w:w="6800" w:type="dxa"/>
          </w:tcPr>
          <w:p w14:paraId="19028B3E" w14:textId="77777777" w:rsidR="00F03477" w:rsidRDefault="00000000">
            <w:r>
              <w:rPr>
                <w:rFonts w:ascii="Calibri" w:eastAsia="Calibri" w:hAnsi="Calibri"/>
                <w:color w:val="1A1A1A"/>
                <w:sz w:val="19"/>
              </w:rPr>
              <w:t>Tablero de Trello con definición de terminado, ajuste del calendario con condición medible</w:t>
            </w:r>
          </w:p>
        </w:tc>
        <w:tc>
          <w:tcPr>
            <w:tcW w:w="2200" w:type="dxa"/>
          </w:tcPr>
          <w:p w14:paraId="11A48E03" w14:textId="77777777" w:rsidR="00F03477" w:rsidRDefault="00000000">
            <w:r>
              <w:rPr>
                <w:rFonts w:ascii="Calibri" w:eastAsia="Calibri" w:hAnsi="Calibri"/>
                <w:color w:val="1A1A1A"/>
                <w:sz w:val="19"/>
              </w:rPr>
              <w:t>Presente</w:t>
            </w:r>
          </w:p>
        </w:tc>
      </w:tr>
      <w:tr w:rsidR="00F03477" w14:paraId="271D01C5" w14:textId="77777777">
        <w:trPr>
          <w:jc w:val="center"/>
        </w:trPr>
        <w:tc>
          <w:tcPr>
            <w:tcW w:w="4000" w:type="dxa"/>
          </w:tcPr>
          <w:p w14:paraId="2BB3970E" w14:textId="77777777" w:rsidR="00F03477" w:rsidRDefault="00000000">
            <w:r>
              <w:rPr>
                <w:rFonts w:ascii="Calibri" w:eastAsia="Calibri" w:hAnsi="Calibri"/>
                <w:color w:val="1A1A1A"/>
                <w:sz w:val="19"/>
              </w:rPr>
              <w:t>3.1 Diseña modelos de datos</w:t>
            </w:r>
          </w:p>
        </w:tc>
        <w:tc>
          <w:tcPr>
            <w:tcW w:w="6800" w:type="dxa"/>
          </w:tcPr>
          <w:p w14:paraId="23B6CAA1" w14:textId="77777777" w:rsidR="00F03477" w:rsidRDefault="00000000">
            <w:r>
              <w:rPr>
                <w:rFonts w:ascii="Calibri" w:eastAsia="Calibri" w:hAnsi="Calibri"/>
                <w:color w:val="1A1A1A"/>
                <w:sz w:val="19"/>
              </w:rPr>
              <w:t>Modelo de datos documentado con 13 diagramas</w:t>
            </w:r>
          </w:p>
        </w:tc>
        <w:tc>
          <w:tcPr>
            <w:tcW w:w="2200" w:type="dxa"/>
          </w:tcPr>
          <w:p w14:paraId="36885476" w14:textId="77777777" w:rsidR="00F03477" w:rsidRDefault="00000000">
            <w:r>
              <w:rPr>
                <w:rFonts w:ascii="Calibri" w:eastAsia="Calibri" w:hAnsi="Calibri"/>
                <w:color w:val="1A1A1A"/>
                <w:sz w:val="19"/>
              </w:rPr>
              <w:t>Presente</w:t>
            </w:r>
          </w:p>
        </w:tc>
      </w:tr>
      <w:tr w:rsidR="00F03477" w14:paraId="608DAD98" w14:textId="77777777">
        <w:trPr>
          <w:jc w:val="center"/>
        </w:trPr>
        <w:tc>
          <w:tcPr>
            <w:tcW w:w="4000" w:type="dxa"/>
          </w:tcPr>
          <w:p w14:paraId="1ED9A04F" w14:textId="77777777" w:rsidR="00F03477" w:rsidRDefault="00000000">
            <w:r>
              <w:rPr>
                <w:rFonts w:ascii="Calibri" w:eastAsia="Calibri" w:hAnsi="Calibri"/>
                <w:color w:val="1A1A1A"/>
                <w:sz w:val="19"/>
              </w:rPr>
              <w:t>3.2 Implementa modelos de datos</w:t>
            </w:r>
          </w:p>
        </w:tc>
        <w:tc>
          <w:tcPr>
            <w:tcW w:w="6800" w:type="dxa"/>
          </w:tcPr>
          <w:p w14:paraId="1DE7C3F4" w14:textId="77777777" w:rsidR="00F03477" w:rsidRDefault="00000000">
            <w:r>
              <w:rPr>
                <w:rFonts w:ascii="Calibri" w:eastAsia="Calibri" w:hAnsi="Calibri"/>
                <w:color w:val="1A1A1A"/>
                <w:sz w:val="19"/>
              </w:rPr>
              <w:t>Esquema en PostgreSQL con migración reversible de Alembic</w:t>
            </w:r>
          </w:p>
        </w:tc>
        <w:tc>
          <w:tcPr>
            <w:tcW w:w="2200" w:type="dxa"/>
          </w:tcPr>
          <w:p w14:paraId="5F552588" w14:textId="77777777" w:rsidR="00F03477" w:rsidRDefault="00000000">
            <w:r>
              <w:rPr>
                <w:rFonts w:ascii="Calibri" w:eastAsia="Calibri" w:hAnsi="Calibri"/>
                <w:color w:val="1A1A1A"/>
                <w:sz w:val="19"/>
              </w:rPr>
              <w:t>Presente</w:t>
            </w:r>
          </w:p>
        </w:tc>
      </w:tr>
      <w:tr w:rsidR="00F03477" w14:paraId="7AFA6BC5" w14:textId="77777777">
        <w:trPr>
          <w:jc w:val="center"/>
        </w:trPr>
        <w:tc>
          <w:tcPr>
            <w:tcW w:w="4000" w:type="dxa"/>
          </w:tcPr>
          <w:p w14:paraId="36497C3B" w14:textId="77777777" w:rsidR="00F03477" w:rsidRDefault="00000000">
            <w:r>
              <w:rPr>
                <w:rFonts w:ascii="Calibri" w:eastAsia="Calibri" w:hAnsi="Calibri"/>
                <w:color w:val="1A1A1A"/>
                <w:sz w:val="19"/>
              </w:rPr>
              <w:t>4.1 Construye una solución de software</w:t>
            </w:r>
          </w:p>
        </w:tc>
        <w:tc>
          <w:tcPr>
            <w:tcW w:w="6800" w:type="dxa"/>
          </w:tcPr>
          <w:p w14:paraId="3C2FBF5F" w14:textId="77777777" w:rsidR="00F03477" w:rsidRDefault="00000000">
            <w:r>
              <w:rPr>
                <w:rFonts w:ascii="Calibri" w:eastAsia="Calibri" w:hAnsi="Calibri"/>
                <w:color w:val="1A1A1A"/>
                <w:sz w:val="19"/>
              </w:rPr>
              <w:t>Base de la API y entorno local. Las historias de producto empiezan en el sprint 1</w:t>
            </w:r>
          </w:p>
        </w:tc>
        <w:tc>
          <w:tcPr>
            <w:tcW w:w="2200" w:type="dxa"/>
          </w:tcPr>
          <w:p w14:paraId="0ECD747C" w14:textId="77777777" w:rsidR="00F03477" w:rsidRDefault="00000000">
            <w:r>
              <w:rPr>
                <w:rFonts w:ascii="Calibri" w:eastAsia="Calibri" w:hAnsi="Calibri"/>
                <w:color w:val="1A1A1A"/>
                <w:sz w:val="19"/>
              </w:rPr>
              <w:t>Parcial</w:t>
            </w:r>
          </w:p>
        </w:tc>
      </w:tr>
      <w:tr w:rsidR="00F03477" w14:paraId="69EB4846" w14:textId="77777777">
        <w:trPr>
          <w:jc w:val="center"/>
        </w:trPr>
        <w:tc>
          <w:tcPr>
            <w:tcW w:w="4000" w:type="dxa"/>
          </w:tcPr>
          <w:p w14:paraId="740563A4" w14:textId="77777777" w:rsidR="00F03477" w:rsidRDefault="00000000">
            <w:r>
              <w:rPr>
                <w:rFonts w:ascii="Calibri" w:eastAsia="Calibri" w:hAnsi="Calibri"/>
                <w:color w:val="1A1A1A"/>
                <w:sz w:val="19"/>
              </w:rPr>
              <w:t>4.2 Integra componentes</w:t>
            </w:r>
          </w:p>
        </w:tc>
        <w:tc>
          <w:tcPr>
            <w:tcW w:w="6800" w:type="dxa"/>
          </w:tcPr>
          <w:p w14:paraId="0DCC8D2E" w14:textId="77777777" w:rsidR="00F03477" w:rsidRDefault="00000000">
            <w:r>
              <w:rPr>
                <w:rFonts w:ascii="Calibri" w:eastAsia="Calibri" w:hAnsi="Calibri"/>
                <w:color w:val="1A1A1A"/>
                <w:sz w:val="19"/>
              </w:rPr>
              <w:t>Entorno con PostgreSQL y Redis integrado al pipeline</w:t>
            </w:r>
          </w:p>
        </w:tc>
        <w:tc>
          <w:tcPr>
            <w:tcW w:w="2200" w:type="dxa"/>
          </w:tcPr>
          <w:p w14:paraId="7B50E843" w14:textId="77777777" w:rsidR="00F03477" w:rsidRDefault="00000000">
            <w:r>
              <w:rPr>
                <w:rFonts w:ascii="Calibri" w:eastAsia="Calibri" w:hAnsi="Calibri"/>
                <w:color w:val="1A1A1A"/>
                <w:sz w:val="19"/>
              </w:rPr>
              <w:t>Parcial</w:t>
            </w:r>
          </w:p>
        </w:tc>
      </w:tr>
      <w:tr w:rsidR="00F03477" w14:paraId="610E1506" w14:textId="77777777">
        <w:trPr>
          <w:jc w:val="center"/>
        </w:trPr>
        <w:tc>
          <w:tcPr>
            <w:tcW w:w="4000" w:type="dxa"/>
          </w:tcPr>
          <w:p w14:paraId="0240A20A" w14:textId="77777777" w:rsidR="00F03477" w:rsidRDefault="00000000">
            <w:r>
              <w:rPr>
                <w:rFonts w:ascii="Calibri" w:eastAsia="Calibri" w:hAnsi="Calibri"/>
                <w:color w:val="1A1A1A"/>
                <w:sz w:val="19"/>
              </w:rPr>
              <w:t>4.3 Implanta una solución de software</w:t>
            </w:r>
          </w:p>
        </w:tc>
        <w:tc>
          <w:tcPr>
            <w:tcW w:w="6800" w:type="dxa"/>
          </w:tcPr>
          <w:p w14:paraId="04950FBC" w14:textId="77777777" w:rsidR="00F03477" w:rsidRDefault="00000000">
            <w:r>
              <w:rPr>
                <w:rFonts w:ascii="Calibri" w:eastAsia="Calibri" w:hAnsi="Calibri"/>
                <w:color w:val="1A1A1A"/>
                <w:sz w:val="19"/>
              </w:rPr>
              <w:t>Staging en el sprint 3 y despliegue final en el sprint 5</w:t>
            </w:r>
          </w:p>
        </w:tc>
        <w:tc>
          <w:tcPr>
            <w:tcW w:w="2200" w:type="dxa"/>
          </w:tcPr>
          <w:p w14:paraId="65895851" w14:textId="77777777" w:rsidR="00F03477" w:rsidRDefault="00000000">
            <w:r>
              <w:rPr>
                <w:rFonts w:ascii="Calibri" w:eastAsia="Calibri" w:hAnsi="Calibri"/>
                <w:color w:val="1A1A1A"/>
                <w:sz w:val="19"/>
              </w:rPr>
              <w:t>Pendiente</w:t>
            </w:r>
          </w:p>
        </w:tc>
      </w:tr>
    </w:tbl>
    <w:p w14:paraId="74497087" w14:textId="77777777" w:rsidR="00F03477" w:rsidRDefault="00F03477">
      <w:pPr>
        <w:spacing w:after="80"/>
      </w:pPr>
    </w:p>
    <w:p w14:paraId="406ED3B8" w14:textId="77777777" w:rsidR="00F03477" w:rsidRDefault="00000000">
      <w:pPr>
        <w:pStyle w:val="Ttulo2"/>
        <w:spacing w:before="160" w:after="120"/>
      </w:pPr>
      <w:bookmarkStart w:id="10" w:name="_Toc244037412"/>
      <w:r>
        <w:rPr>
          <w:rFonts w:ascii="Calibri" w:hAnsi="Calibri"/>
          <w:color w:val="1F3864"/>
          <w:sz w:val="26"/>
        </w:rPr>
        <w:t>2.6 Próximos pasos</w:t>
      </w:r>
      <w:bookmarkEnd w:id="10"/>
    </w:p>
    <w:p w14:paraId="76BD0A3D" w14:textId="77777777" w:rsidR="00F03477" w:rsidRDefault="00000000">
      <w:pPr>
        <w:spacing w:after="120" w:line="276" w:lineRule="auto"/>
        <w:jc w:val="both"/>
      </w:pPr>
      <w:r>
        <w:rPr>
          <w:rFonts w:ascii="Calibri" w:eastAsia="Calibri" w:hAnsi="Calibri"/>
          <w:color w:val="1A1A1A"/>
          <w:sz w:val="22"/>
        </w:rPr>
        <w:t>El sprint 1 empieza el viernes 16 de octubre con dos tareas de prioridad 0, el esqueleto de la API y el cierre de la prueba de Transbank, y nueve historias que dejan resuelta la identidad y el aislamiento en la API: registro, inicio de sesión, contexto de tenant, grupo familiar, alta de la persona cuidada con consentimiento, política de privacidad, puertos y prueba de arquitectura, figura legal del piloto y la corrección de la anonimización de una entrevista. Su retrospectiva mide el factor de aceleración que confirma o ajusta el resto del calendario.</w:t>
      </w:r>
    </w:p>
    <w:p w14:paraId="4D3EC28A" w14:textId="77777777" w:rsidR="00F03477" w:rsidRDefault="00000000">
      <w:r>
        <w:br w:type="page"/>
      </w:r>
    </w:p>
    <w:p w14:paraId="7BBA160D" w14:textId="77777777" w:rsidR="00F03477" w:rsidRPr="0098667F" w:rsidRDefault="00000000">
      <w:pPr>
        <w:pStyle w:val="Ttulo1"/>
        <w:spacing w:before="240"/>
        <w:rPr>
          <w:lang w:val="en-US"/>
        </w:rPr>
      </w:pPr>
      <w:bookmarkStart w:id="11" w:name="_Toc244037413"/>
      <w:r w:rsidRPr="0098667F">
        <w:rPr>
          <w:rFonts w:ascii="Calibri" w:hAnsi="Calibri"/>
          <w:color w:val="1F3864"/>
          <w:sz w:val="32"/>
          <w:lang w:val="en-US"/>
        </w:rPr>
        <w:lastRenderedPageBreak/>
        <w:t>3. Conclusions</w:t>
      </w:r>
      <w:bookmarkEnd w:id="11"/>
    </w:p>
    <w:p w14:paraId="2CECDC79" w14:textId="77777777" w:rsidR="00F03477" w:rsidRPr="0098667F" w:rsidRDefault="00000000">
      <w:pPr>
        <w:pStyle w:val="Ttulo2"/>
        <w:spacing w:before="160" w:after="120"/>
        <w:rPr>
          <w:lang w:val="en-US"/>
        </w:rPr>
      </w:pPr>
      <w:bookmarkStart w:id="12" w:name="_Toc244037414"/>
      <w:r w:rsidRPr="0098667F">
        <w:rPr>
          <w:rFonts w:ascii="Calibri" w:hAnsi="Calibri"/>
          <w:color w:val="1F3864"/>
          <w:sz w:val="26"/>
          <w:lang w:val="en-US"/>
        </w:rPr>
        <w:t>3.1 Jorge Espinoza</w:t>
      </w:r>
      <w:bookmarkEnd w:id="12"/>
    </w:p>
    <w:p w14:paraId="15D2C93A"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Sprint 0 was meant to take one week and took four. What I take from it is not the delay itself but how we handled it. Instead of forcing the old plan, we rebuilt the schedule around what we actually have: two people with limited time, a design that was already closed, and AI assistance that speeds up implementation. And we made the new plan conditional on a number we will measure in sprint 1, not on optimism.</w:t>
      </w:r>
    </w:p>
    <w:p w14:paraId="527E838C"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The most valuable result of these weeks is that the data model is no longer a diagram. It is written, migrated and tested, and the 31 isolation tests run on every change. That turns the biggest architectural risk, one family seeing another family's data, into something we check automatically.</w:t>
      </w:r>
    </w:p>
    <w:p w14:paraId="5A8964A7"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My personal challenge for the next sprints is clear. In Phase 1 I said my gap was hands-on development, and sprint 0 was mostly preparation. In sprint 1 I build the registration of the cared-for person with consent from end to end, and that is where I need to show progress.</w:t>
      </w:r>
    </w:p>
    <w:p w14:paraId="63E74FDB" w14:textId="77777777" w:rsidR="00F03477" w:rsidRPr="0098667F" w:rsidRDefault="00000000">
      <w:pPr>
        <w:pStyle w:val="Ttulo2"/>
        <w:spacing w:before="160" w:after="120"/>
        <w:rPr>
          <w:lang w:val="en-US"/>
        </w:rPr>
      </w:pPr>
      <w:bookmarkStart w:id="13" w:name="_Toc244037415"/>
      <w:r w:rsidRPr="0098667F">
        <w:rPr>
          <w:rFonts w:ascii="Calibri" w:hAnsi="Calibri"/>
          <w:color w:val="1F3864"/>
          <w:sz w:val="26"/>
          <w:lang w:val="en-US"/>
        </w:rPr>
        <w:t>3.2 Martín Henríquez</w:t>
      </w:r>
      <w:bookmarkEnd w:id="13"/>
    </w:p>
    <w:p w14:paraId="3BEF61B2" w14:textId="1F44083A" w:rsidR="00F03477" w:rsidRPr="0098667F" w:rsidRDefault="00000000">
      <w:pPr>
        <w:spacing w:after="120" w:line="276" w:lineRule="auto"/>
        <w:jc w:val="both"/>
        <w:rPr>
          <w:lang w:val="en-US"/>
        </w:rPr>
      </w:pPr>
      <w:r w:rsidRPr="0098667F">
        <w:rPr>
          <w:rFonts w:ascii="Calibri" w:eastAsia="Calibri" w:hAnsi="Calibri"/>
          <w:color w:val="1A1A1A"/>
          <w:sz w:val="22"/>
          <w:lang w:val="en-US"/>
        </w:rPr>
        <w:t>As Scrum Master, the main lesson of sprint 0 is that preparation work is easy to underestimate. Setting up the repository, the local environment and the pipeline took longer than one week, mainly because the development environment and tools had to be agreed first. Now the base is solid: the migration is reversible, the application uses a role that cannot bypass the isolation rules, and every change is checked by the pipeline.</w:t>
      </w:r>
    </w:p>
    <w:p w14:paraId="6983BB09"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The Transbank proof of concept taught me that a task is not finished until its result is recorded. We answered the debit question, which was the most important one, but the other cases are still pending, and they will be closed in sprint 1 with the results written down at the moment they happen.</w:t>
      </w:r>
    </w:p>
    <w:p w14:paraId="7DAB2C25" w14:textId="77777777" w:rsidR="00F03477" w:rsidRPr="0098667F" w:rsidRDefault="00000000">
      <w:pPr>
        <w:pStyle w:val="Ttulo1"/>
        <w:spacing w:before="240"/>
        <w:rPr>
          <w:lang w:val="en-US"/>
        </w:rPr>
      </w:pPr>
      <w:bookmarkStart w:id="14" w:name="_Toc244037416"/>
      <w:r w:rsidRPr="0098667F">
        <w:rPr>
          <w:rFonts w:ascii="Calibri" w:hAnsi="Calibri"/>
          <w:color w:val="1F3864"/>
          <w:sz w:val="32"/>
          <w:lang w:val="en-US"/>
        </w:rPr>
        <w:t>4. Reflection</w:t>
      </w:r>
      <w:bookmarkEnd w:id="14"/>
    </w:p>
    <w:p w14:paraId="2AC98C84"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Looking back at this stage, the main thing we learned as a team is the difference between moving a card to "done" and having evidence that it is done. During sprint 0 some tasks were marked as finished before their results were visible in the repository, and we had to go back and check them. Since then, every story on our board carries its definition of done as a checklist, and the pipeline is the objective judge.</w:t>
      </w:r>
    </w:p>
    <w:p w14:paraId="11206E36"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t>We also learned to adjust a plan without lowering our standards. Losing three weeks could have meant cutting the product. Instead, we kept the committed scope, regrouped the sprints, and added two conditions that protect quality: the definition of done applies equally to code written by an AI assistant, and the speed-up we are counting on must be measured before we rely on it. If the numbers do not hold, we already know what gets cut first, and it is never the core of the product.</w:t>
      </w:r>
    </w:p>
    <w:p w14:paraId="2430C152" w14:textId="77777777" w:rsidR="00F03477" w:rsidRPr="0098667F" w:rsidRDefault="00000000">
      <w:pPr>
        <w:spacing w:after="120" w:line="276" w:lineRule="auto"/>
        <w:jc w:val="both"/>
        <w:rPr>
          <w:lang w:val="en-US"/>
        </w:rPr>
      </w:pPr>
      <w:r w:rsidRPr="0098667F">
        <w:rPr>
          <w:rFonts w:ascii="Calibri" w:eastAsia="Calibri" w:hAnsi="Calibri"/>
          <w:color w:val="1A1A1A"/>
          <w:sz w:val="22"/>
          <w:lang w:val="en-US"/>
        </w:rPr>
        <w:lastRenderedPageBreak/>
        <w:t>Finally, working with two repositories, one for evidence and one for code, made our work easier to review and easier to explain. It forced us to write down what we decided and why, which is exactly what this course asks of us.</w:t>
      </w:r>
    </w:p>
    <w:p w14:paraId="7D752700" w14:textId="77777777" w:rsidR="00F03477" w:rsidRDefault="00000000">
      <w:pPr>
        <w:pStyle w:val="Ttulo1"/>
        <w:spacing w:before="240"/>
      </w:pPr>
      <w:bookmarkStart w:id="15" w:name="_Toc244037417"/>
      <w:r>
        <w:rPr>
          <w:rFonts w:ascii="Calibri" w:hAnsi="Calibri"/>
          <w:color w:val="1F3864"/>
          <w:sz w:val="32"/>
        </w:rPr>
        <w:t>5. Bibliografía</w:t>
      </w:r>
      <w:bookmarkEnd w:id="15"/>
    </w:p>
    <w:p w14:paraId="12661E65" w14:textId="77777777" w:rsidR="00F03477" w:rsidRDefault="00000000" w:rsidP="0098667F">
      <w:pPr>
        <w:pStyle w:val="Prrafodelista"/>
        <w:numPr>
          <w:ilvl w:val="0"/>
          <w:numId w:val="23"/>
        </w:numPr>
        <w:spacing w:after="120" w:line="276" w:lineRule="auto"/>
      </w:pPr>
      <w:r w:rsidRPr="0098667F">
        <w:rPr>
          <w:rFonts w:ascii="Calibri" w:eastAsia="Calibri" w:hAnsi="Calibri"/>
          <w:color w:val="1A1A1A"/>
          <w:sz w:val="22"/>
        </w:rPr>
        <w:t>Ministerio de Desarrollo Social y Familia (2023). Estudio Nacional de la Discapacidad y Dependencia, ENDIDE 2022. Santiago, Chile.</w:t>
      </w:r>
    </w:p>
    <w:p w14:paraId="72A8B1AD" w14:textId="77777777" w:rsidR="00F03477" w:rsidRDefault="00000000" w:rsidP="0098667F">
      <w:pPr>
        <w:pStyle w:val="Prrafodelista"/>
        <w:numPr>
          <w:ilvl w:val="0"/>
          <w:numId w:val="23"/>
        </w:numPr>
        <w:spacing w:after="120" w:line="276" w:lineRule="auto"/>
      </w:pPr>
      <w:r w:rsidRPr="0098667F">
        <w:rPr>
          <w:rFonts w:ascii="Calibri" w:eastAsia="Calibri" w:hAnsi="Calibri"/>
          <w:color w:val="1A1A1A"/>
          <w:sz w:val="22"/>
        </w:rPr>
        <w:t>Ministerio de Salud (2025). Plan Nacional de Demencia 2025-2035. Santiago, Chile.</w:t>
      </w:r>
    </w:p>
    <w:p w14:paraId="4CB52166" w14:textId="77777777" w:rsidR="00F03477" w:rsidRDefault="00000000" w:rsidP="0098667F">
      <w:pPr>
        <w:pStyle w:val="Prrafodelista"/>
        <w:numPr>
          <w:ilvl w:val="0"/>
          <w:numId w:val="23"/>
        </w:numPr>
        <w:spacing w:after="120" w:line="276" w:lineRule="auto"/>
      </w:pPr>
      <w:r w:rsidRPr="0098667F">
        <w:rPr>
          <w:rFonts w:ascii="Calibri" w:eastAsia="Calibri" w:hAnsi="Calibri"/>
          <w:color w:val="1A1A1A"/>
          <w:sz w:val="22"/>
        </w:rPr>
        <w:t>Biblioteca del Congreso Nacional de Chile (2024). Ley 21.719 sobre protección y tratamiento de datos personales.</w:t>
      </w:r>
    </w:p>
    <w:p w14:paraId="5BCF2117" w14:textId="77777777" w:rsidR="00F03477" w:rsidRPr="0098667F" w:rsidRDefault="00000000" w:rsidP="0098667F">
      <w:pPr>
        <w:pStyle w:val="Prrafodelista"/>
        <w:numPr>
          <w:ilvl w:val="0"/>
          <w:numId w:val="23"/>
        </w:numPr>
        <w:spacing w:after="120" w:line="276" w:lineRule="auto"/>
      </w:pPr>
      <w:r w:rsidRPr="0098667F">
        <w:rPr>
          <w:rFonts w:ascii="Calibri" w:eastAsia="Calibri" w:hAnsi="Calibri"/>
          <w:color w:val="1A1A1A"/>
          <w:sz w:val="22"/>
        </w:rPr>
        <w:t>PostgreSQL Global Development Group (2024). PostgreSQL 16 Documentation: Row Security Policies.</w:t>
      </w:r>
    </w:p>
    <w:p w14:paraId="343563CC" w14:textId="77777777" w:rsidR="00F03477" w:rsidRDefault="00000000" w:rsidP="0098667F">
      <w:pPr>
        <w:pStyle w:val="Prrafodelista"/>
        <w:numPr>
          <w:ilvl w:val="0"/>
          <w:numId w:val="23"/>
        </w:numPr>
        <w:spacing w:after="120" w:line="276" w:lineRule="auto"/>
      </w:pPr>
      <w:r w:rsidRPr="0098667F">
        <w:rPr>
          <w:rFonts w:ascii="Calibri" w:eastAsia="Calibri" w:hAnsi="Calibri"/>
          <w:color w:val="1A1A1A"/>
          <w:sz w:val="22"/>
        </w:rPr>
        <w:t>Transbank (2025). Webpay Plus: captura diferida. Documentación para desarrolladores.</w:t>
      </w:r>
    </w:p>
    <w:p w14:paraId="7F4246EC" w14:textId="77777777" w:rsidR="00F03477" w:rsidRDefault="00000000" w:rsidP="0098667F">
      <w:pPr>
        <w:pStyle w:val="Prrafodelista"/>
        <w:numPr>
          <w:ilvl w:val="0"/>
          <w:numId w:val="23"/>
        </w:numPr>
        <w:spacing w:after="120" w:line="276" w:lineRule="auto"/>
      </w:pPr>
      <w:r w:rsidRPr="0098667F">
        <w:rPr>
          <w:rFonts w:ascii="Calibri" w:eastAsia="Calibri" w:hAnsi="Calibri"/>
          <w:color w:val="1A1A1A"/>
          <w:sz w:val="22"/>
        </w:rPr>
        <w:t>Schwaber, K. y Sutherland, J. (2020). La Guía de Scrum.</w:t>
      </w:r>
    </w:p>
    <w:p w14:paraId="2CA7C652" w14:textId="77777777" w:rsidR="00F03477" w:rsidRDefault="00000000" w:rsidP="0098667F">
      <w:pPr>
        <w:pStyle w:val="Prrafodelista"/>
        <w:numPr>
          <w:ilvl w:val="0"/>
          <w:numId w:val="23"/>
        </w:numPr>
        <w:spacing w:after="120" w:line="276" w:lineRule="auto"/>
      </w:pPr>
      <w:r w:rsidRPr="0098667F">
        <w:rPr>
          <w:rFonts w:ascii="Calibri" w:eastAsia="Calibri" w:hAnsi="Calibri"/>
          <w:color w:val="1A1A1A"/>
          <w:sz w:val="22"/>
        </w:rPr>
        <w:t>Espinoza, J. y Henríquez, M. (2026). MATU, documento de arquitectura v1.1, modelo de datos, estrategia de pruebas y resultados de la validación con cuidadoras. Duoc UC, Escuela de Informática y Telecomunicaciones.</w:t>
      </w:r>
    </w:p>
    <w:p w14:paraId="3B6FF18F" w14:textId="77777777" w:rsidR="00F03477" w:rsidRDefault="00000000">
      <w:pPr>
        <w:pStyle w:val="Ttulo1"/>
        <w:spacing w:before="240"/>
      </w:pPr>
      <w:bookmarkStart w:id="16" w:name="_Toc244037418"/>
      <w:r>
        <w:rPr>
          <w:rFonts w:ascii="Calibri" w:hAnsi="Calibri"/>
          <w:color w:val="1F3864"/>
          <w:sz w:val="32"/>
        </w:rPr>
        <w:t>6. Anexos</w:t>
      </w:r>
      <w:bookmarkEnd w:id="16"/>
    </w:p>
    <w:tbl>
      <w:tblPr>
        <w:tblStyle w:val="Tablaconcuadrcula"/>
        <w:tblW w:w="0" w:type="auto"/>
        <w:jc w:val="center"/>
        <w:tblLook w:val="04A0" w:firstRow="1" w:lastRow="0" w:firstColumn="1" w:lastColumn="0" w:noHBand="0" w:noVBand="1"/>
      </w:tblPr>
      <w:tblGrid>
        <w:gridCol w:w="1199"/>
        <w:gridCol w:w="5996"/>
        <w:gridCol w:w="5799"/>
      </w:tblGrid>
      <w:tr w:rsidR="00F03477" w14:paraId="45A26836" w14:textId="77777777">
        <w:trPr>
          <w:jc w:val="center"/>
        </w:trPr>
        <w:tc>
          <w:tcPr>
            <w:tcW w:w="1200" w:type="dxa"/>
            <w:shd w:val="clear" w:color="auto" w:fill="DCE6F2"/>
          </w:tcPr>
          <w:p w14:paraId="5092D683" w14:textId="77777777" w:rsidR="00F03477" w:rsidRDefault="00000000">
            <w:r>
              <w:rPr>
                <w:rFonts w:ascii="Calibri" w:eastAsia="Calibri" w:hAnsi="Calibri"/>
                <w:b/>
                <w:color w:val="1F3864"/>
                <w:sz w:val="19"/>
              </w:rPr>
              <w:t>Anexo</w:t>
            </w:r>
          </w:p>
        </w:tc>
        <w:tc>
          <w:tcPr>
            <w:tcW w:w="6000" w:type="dxa"/>
            <w:shd w:val="clear" w:color="auto" w:fill="DCE6F2"/>
          </w:tcPr>
          <w:p w14:paraId="2C3C3815" w14:textId="77777777" w:rsidR="00F03477" w:rsidRDefault="00000000">
            <w:r>
              <w:rPr>
                <w:rFonts w:ascii="Calibri" w:eastAsia="Calibri" w:hAnsi="Calibri"/>
                <w:b/>
                <w:color w:val="1F3864"/>
                <w:sz w:val="19"/>
              </w:rPr>
              <w:t>Contenido</w:t>
            </w:r>
          </w:p>
        </w:tc>
        <w:tc>
          <w:tcPr>
            <w:tcW w:w="5800" w:type="dxa"/>
            <w:shd w:val="clear" w:color="auto" w:fill="DCE6F2"/>
          </w:tcPr>
          <w:p w14:paraId="1D4044F7" w14:textId="77777777" w:rsidR="00F03477" w:rsidRDefault="00000000">
            <w:r>
              <w:rPr>
                <w:rFonts w:ascii="Calibri" w:eastAsia="Calibri" w:hAnsi="Calibri"/>
                <w:b/>
                <w:color w:val="1F3864"/>
                <w:sz w:val="19"/>
              </w:rPr>
              <w:t>Ubicación</w:t>
            </w:r>
          </w:p>
        </w:tc>
      </w:tr>
      <w:tr w:rsidR="00F03477" w14:paraId="430E9836" w14:textId="77777777">
        <w:trPr>
          <w:jc w:val="center"/>
        </w:trPr>
        <w:tc>
          <w:tcPr>
            <w:tcW w:w="1200" w:type="dxa"/>
          </w:tcPr>
          <w:p w14:paraId="0284A71A" w14:textId="77777777" w:rsidR="00F03477" w:rsidRDefault="00000000">
            <w:r>
              <w:rPr>
                <w:rFonts w:ascii="Calibri" w:eastAsia="Calibri" w:hAnsi="Calibri"/>
                <w:color w:val="1A1A1A"/>
                <w:sz w:val="19"/>
              </w:rPr>
              <w:t>A</w:t>
            </w:r>
          </w:p>
        </w:tc>
        <w:tc>
          <w:tcPr>
            <w:tcW w:w="6000" w:type="dxa"/>
          </w:tcPr>
          <w:p w14:paraId="360B4EDD" w14:textId="77777777" w:rsidR="00F03477" w:rsidRDefault="00000000">
            <w:r>
              <w:rPr>
                <w:rFonts w:ascii="Calibri" w:eastAsia="Calibri" w:hAnsi="Calibri"/>
                <w:color w:val="1A1A1A"/>
                <w:sz w:val="19"/>
              </w:rPr>
              <w:t>Repositorio de evidencias y documentación</w:t>
            </w:r>
          </w:p>
        </w:tc>
        <w:tc>
          <w:tcPr>
            <w:tcW w:w="5800" w:type="dxa"/>
          </w:tcPr>
          <w:p w14:paraId="6ADD3386" w14:textId="77777777" w:rsidR="00F03477" w:rsidRDefault="00000000">
            <w:r>
              <w:rPr>
                <w:rFonts w:ascii="Calibri" w:eastAsia="Calibri" w:hAnsi="Calibri"/>
                <w:color w:val="1A1A1A"/>
                <w:sz w:val="19"/>
              </w:rPr>
              <w:t>github.com/MartinHenriquez131/MATU</w:t>
            </w:r>
          </w:p>
        </w:tc>
      </w:tr>
      <w:tr w:rsidR="00F03477" w14:paraId="1F08E788" w14:textId="77777777">
        <w:trPr>
          <w:jc w:val="center"/>
        </w:trPr>
        <w:tc>
          <w:tcPr>
            <w:tcW w:w="1200" w:type="dxa"/>
          </w:tcPr>
          <w:p w14:paraId="21F22543" w14:textId="77777777" w:rsidR="00F03477" w:rsidRDefault="00000000">
            <w:r>
              <w:rPr>
                <w:rFonts w:ascii="Calibri" w:eastAsia="Calibri" w:hAnsi="Calibri"/>
                <w:color w:val="1A1A1A"/>
                <w:sz w:val="19"/>
              </w:rPr>
              <w:t>B</w:t>
            </w:r>
          </w:p>
        </w:tc>
        <w:tc>
          <w:tcPr>
            <w:tcW w:w="6000" w:type="dxa"/>
          </w:tcPr>
          <w:p w14:paraId="618C466B" w14:textId="77777777" w:rsidR="00F03477" w:rsidRDefault="00000000">
            <w:r>
              <w:rPr>
                <w:rFonts w:ascii="Calibri" w:eastAsia="Calibri" w:hAnsi="Calibri"/>
                <w:color w:val="1A1A1A"/>
                <w:sz w:val="19"/>
              </w:rPr>
              <w:t>Repositorio de desarrollo con integración continua</w:t>
            </w:r>
          </w:p>
        </w:tc>
        <w:tc>
          <w:tcPr>
            <w:tcW w:w="5800" w:type="dxa"/>
          </w:tcPr>
          <w:p w14:paraId="5D7650DC" w14:textId="77777777" w:rsidR="00F03477" w:rsidRDefault="00000000">
            <w:r>
              <w:rPr>
                <w:rFonts w:ascii="Calibri" w:eastAsia="Calibri" w:hAnsi="Calibri"/>
                <w:color w:val="1A1A1A"/>
                <w:sz w:val="19"/>
              </w:rPr>
              <w:t>github.com/MartinHenriquez131/MATU_PROYECTO</w:t>
            </w:r>
          </w:p>
        </w:tc>
      </w:tr>
      <w:tr w:rsidR="00F03477" w14:paraId="69AADB4F" w14:textId="77777777">
        <w:trPr>
          <w:jc w:val="center"/>
        </w:trPr>
        <w:tc>
          <w:tcPr>
            <w:tcW w:w="1200" w:type="dxa"/>
          </w:tcPr>
          <w:p w14:paraId="33A71D8E" w14:textId="77777777" w:rsidR="00F03477" w:rsidRDefault="00000000">
            <w:r>
              <w:rPr>
                <w:rFonts w:ascii="Calibri" w:eastAsia="Calibri" w:hAnsi="Calibri"/>
                <w:color w:val="1A1A1A"/>
                <w:sz w:val="19"/>
              </w:rPr>
              <w:t>C</w:t>
            </w:r>
          </w:p>
        </w:tc>
        <w:tc>
          <w:tcPr>
            <w:tcW w:w="6000" w:type="dxa"/>
          </w:tcPr>
          <w:p w14:paraId="2D259F90" w14:textId="77777777" w:rsidR="00F03477" w:rsidRDefault="00000000">
            <w:r>
              <w:rPr>
                <w:rFonts w:ascii="Calibri" w:eastAsia="Calibri" w:hAnsi="Calibri"/>
                <w:color w:val="1A1A1A"/>
                <w:sz w:val="19"/>
              </w:rPr>
              <w:t>Calendario de sprints v1.3 y planificación del sprint 1</w:t>
            </w:r>
          </w:p>
        </w:tc>
        <w:tc>
          <w:tcPr>
            <w:tcW w:w="5800" w:type="dxa"/>
          </w:tcPr>
          <w:p w14:paraId="17671C06" w14:textId="77777777" w:rsidR="00F03477" w:rsidRDefault="00000000">
            <w:r>
              <w:rPr>
                <w:rFonts w:ascii="Calibri" w:eastAsia="Calibri" w:hAnsi="Calibri"/>
                <w:color w:val="1A1A1A"/>
                <w:sz w:val="19"/>
              </w:rPr>
              <w:t>MATU, docs/sprints/</w:t>
            </w:r>
          </w:p>
        </w:tc>
      </w:tr>
      <w:tr w:rsidR="00F03477" w14:paraId="5ED9667E" w14:textId="77777777">
        <w:trPr>
          <w:jc w:val="center"/>
        </w:trPr>
        <w:tc>
          <w:tcPr>
            <w:tcW w:w="1200" w:type="dxa"/>
          </w:tcPr>
          <w:p w14:paraId="5AAC4A54" w14:textId="77777777" w:rsidR="00F03477" w:rsidRDefault="00000000">
            <w:r>
              <w:rPr>
                <w:rFonts w:ascii="Calibri" w:eastAsia="Calibri" w:hAnsi="Calibri"/>
                <w:color w:val="1A1A1A"/>
                <w:sz w:val="19"/>
              </w:rPr>
              <w:t>D</w:t>
            </w:r>
          </w:p>
        </w:tc>
        <w:tc>
          <w:tcPr>
            <w:tcW w:w="6000" w:type="dxa"/>
          </w:tcPr>
          <w:p w14:paraId="1EAC502F" w14:textId="77777777" w:rsidR="00F03477" w:rsidRDefault="00000000">
            <w:r>
              <w:rPr>
                <w:rFonts w:ascii="Calibri" w:eastAsia="Calibri" w:hAnsi="Calibri"/>
                <w:color w:val="1A1A1A"/>
                <w:sz w:val="19"/>
              </w:rPr>
              <w:t>Modelo de datos y diagramas</w:t>
            </w:r>
          </w:p>
        </w:tc>
        <w:tc>
          <w:tcPr>
            <w:tcW w:w="5800" w:type="dxa"/>
          </w:tcPr>
          <w:p w14:paraId="538CE27B" w14:textId="77777777" w:rsidR="00F03477" w:rsidRDefault="00000000">
            <w:r>
              <w:rPr>
                <w:rFonts w:ascii="Calibri" w:eastAsia="Calibri" w:hAnsi="Calibri"/>
                <w:color w:val="1A1A1A"/>
                <w:sz w:val="19"/>
              </w:rPr>
              <w:t>MATU, docs/modelo-datos.md y docs/diagramas/modelo-datos/</w:t>
            </w:r>
          </w:p>
        </w:tc>
      </w:tr>
      <w:tr w:rsidR="00F03477" w14:paraId="097E3EA8" w14:textId="77777777">
        <w:trPr>
          <w:jc w:val="center"/>
        </w:trPr>
        <w:tc>
          <w:tcPr>
            <w:tcW w:w="1200" w:type="dxa"/>
          </w:tcPr>
          <w:p w14:paraId="553DD97F" w14:textId="77777777" w:rsidR="00F03477" w:rsidRDefault="00000000">
            <w:r>
              <w:rPr>
                <w:rFonts w:ascii="Calibri" w:eastAsia="Calibri" w:hAnsi="Calibri"/>
                <w:color w:val="1A1A1A"/>
                <w:sz w:val="19"/>
              </w:rPr>
              <w:t>E</w:t>
            </w:r>
          </w:p>
        </w:tc>
        <w:tc>
          <w:tcPr>
            <w:tcW w:w="6000" w:type="dxa"/>
          </w:tcPr>
          <w:p w14:paraId="40CDC24A" w14:textId="77777777" w:rsidR="00F03477" w:rsidRDefault="00000000">
            <w:r>
              <w:rPr>
                <w:rFonts w:ascii="Calibri" w:eastAsia="Calibri" w:hAnsi="Calibri"/>
                <w:color w:val="1A1A1A"/>
                <w:sz w:val="19"/>
              </w:rPr>
              <w:t>Prueba de concepto de Transbank con capturas</w:t>
            </w:r>
          </w:p>
        </w:tc>
        <w:tc>
          <w:tcPr>
            <w:tcW w:w="5800" w:type="dxa"/>
          </w:tcPr>
          <w:p w14:paraId="30A372F7" w14:textId="77777777" w:rsidR="00F03477" w:rsidRDefault="00000000">
            <w:r>
              <w:rPr>
                <w:rFonts w:ascii="Calibri" w:eastAsia="Calibri" w:hAnsi="Calibri"/>
                <w:color w:val="1A1A1A"/>
                <w:sz w:val="19"/>
              </w:rPr>
              <w:t>MATU, docs/pruebas-concepto/</w:t>
            </w:r>
          </w:p>
        </w:tc>
      </w:tr>
      <w:tr w:rsidR="00F03477" w14:paraId="05B45DFD" w14:textId="77777777">
        <w:trPr>
          <w:jc w:val="center"/>
        </w:trPr>
        <w:tc>
          <w:tcPr>
            <w:tcW w:w="1200" w:type="dxa"/>
          </w:tcPr>
          <w:p w14:paraId="4B366D1A" w14:textId="77777777" w:rsidR="00F03477" w:rsidRDefault="00000000">
            <w:r>
              <w:rPr>
                <w:rFonts w:ascii="Calibri" w:eastAsia="Calibri" w:hAnsi="Calibri"/>
                <w:color w:val="1A1A1A"/>
                <w:sz w:val="19"/>
              </w:rPr>
              <w:t>F</w:t>
            </w:r>
          </w:p>
        </w:tc>
        <w:tc>
          <w:tcPr>
            <w:tcW w:w="6000" w:type="dxa"/>
          </w:tcPr>
          <w:p w14:paraId="02044F86" w14:textId="77777777" w:rsidR="00F03477" w:rsidRDefault="00000000">
            <w:r>
              <w:rPr>
                <w:rFonts w:ascii="Calibri" w:eastAsia="Calibri" w:hAnsi="Calibri"/>
                <w:color w:val="1A1A1A"/>
                <w:sz w:val="19"/>
              </w:rPr>
              <w:t>Guía 2.4 de desarrollo del proyecto, en español y en inglés</w:t>
            </w:r>
          </w:p>
        </w:tc>
        <w:tc>
          <w:tcPr>
            <w:tcW w:w="5800" w:type="dxa"/>
          </w:tcPr>
          <w:p w14:paraId="7A6B6952" w14:textId="77777777" w:rsidR="00F03477" w:rsidRDefault="00000000">
            <w:r>
              <w:rPr>
                <w:rFonts w:ascii="Calibri" w:eastAsia="Calibri" w:hAnsi="Calibri"/>
                <w:color w:val="1A1A1A"/>
                <w:sz w:val="19"/>
              </w:rPr>
              <w:t>MATU, Fase 2/Evidencias Grupales/</w:t>
            </w:r>
          </w:p>
        </w:tc>
      </w:tr>
    </w:tbl>
    <w:p w14:paraId="73866C61" w14:textId="77777777" w:rsidR="00F03477" w:rsidRDefault="00F03477">
      <w:pPr>
        <w:spacing w:after="80"/>
      </w:pPr>
    </w:p>
    <w:sectPr w:rsidR="00F03477" w:rsidSect="00C813F4">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A5F25" w14:textId="77777777" w:rsidR="00D31470" w:rsidRDefault="00D31470" w:rsidP="00B2162E">
      <w:r>
        <w:separator/>
      </w:r>
    </w:p>
  </w:endnote>
  <w:endnote w:type="continuationSeparator" w:id="0">
    <w:p w14:paraId="766C2A4B" w14:textId="77777777" w:rsidR="00D31470" w:rsidRDefault="00D31470"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45F7"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7A37B369" w14:textId="77777777" w:rsidR="00B92CD7" w:rsidRDefault="00B92CD7">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14:paraId="45EACA9D"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7A37B369" w14:textId="77777777" w:rsidR="00B92CD7" w:rsidRDefault="00B92CD7">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14:paraId="45EACA9D"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75C225"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5275C225"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797BA" w14:textId="77777777" w:rsidR="00D31470" w:rsidRDefault="00D31470" w:rsidP="00B2162E">
      <w:r>
        <w:separator/>
      </w:r>
    </w:p>
  </w:footnote>
  <w:footnote w:type="continuationSeparator" w:id="0">
    <w:p w14:paraId="170F041C" w14:textId="77777777" w:rsidR="00D31470" w:rsidRDefault="00D31470"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0DE87"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4804F"/>
    <w:multiLevelType w:val="hybridMultilevel"/>
    <w:tmpl w:val="028C0FC4"/>
    <w:lvl w:ilvl="0" w:tplc="0FA8E24A">
      <w:start w:val="1"/>
      <w:numFmt w:val="bullet"/>
      <w:lvlText w:val=""/>
      <w:lvlJc w:val="left"/>
      <w:pPr>
        <w:ind w:left="720" w:hanging="360"/>
      </w:pPr>
      <w:rPr>
        <w:rFonts w:ascii="Symbol" w:hAnsi="Symbol" w:hint="default"/>
      </w:rPr>
    </w:lvl>
    <w:lvl w:ilvl="1" w:tplc="C4C89F7C">
      <w:start w:val="1"/>
      <w:numFmt w:val="bullet"/>
      <w:lvlText w:val="o"/>
      <w:lvlJc w:val="left"/>
      <w:pPr>
        <w:ind w:left="1440" w:hanging="360"/>
      </w:pPr>
      <w:rPr>
        <w:rFonts w:ascii="Courier New" w:hAnsi="Courier New" w:hint="default"/>
      </w:rPr>
    </w:lvl>
    <w:lvl w:ilvl="2" w:tplc="C870249A">
      <w:start w:val="1"/>
      <w:numFmt w:val="bullet"/>
      <w:lvlText w:val=""/>
      <w:lvlJc w:val="left"/>
      <w:pPr>
        <w:ind w:left="2160" w:hanging="360"/>
      </w:pPr>
      <w:rPr>
        <w:rFonts w:ascii="Wingdings" w:hAnsi="Wingdings" w:hint="default"/>
      </w:rPr>
    </w:lvl>
    <w:lvl w:ilvl="3" w:tplc="71BA6EBC">
      <w:start w:val="1"/>
      <w:numFmt w:val="bullet"/>
      <w:lvlText w:val=""/>
      <w:lvlJc w:val="left"/>
      <w:pPr>
        <w:ind w:left="2880" w:hanging="360"/>
      </w:pPr>
      <w:rPr>
        <w:rFonts w:ascii="Symbol" w:hAnsi="Symbol" w:hint="default"/>
      </w:rPr>
    </w:lvl>
    <w:lvl w:ilvl="4" w:tplc="A4B0A542">
      <w:start w:val="1"/>
      <w:numFmt w:val="bullet"/>
      <w:lvlText w:val="o"/>
      <w:lvlJc w:val="left"/>
      <w:pPr>
        <w:ind w:left="3600" w:hanging="360"/>
      </w:pPr>
      <w:rPr>
        <w:rFonts w:ascii="Courier New" w:hAnsi="Courier New" w:hint="default"/>
      </w:rPr>
    </w:lvl>
    <w:lvl w:ilvl="5" w:tplc="61208DAA">
      <w:start w:val="1"/>
      <w:numFmt w:val="bullet"/>
      <w:lvlText w:val=""/>
      <w:lvlJc w:val="left"/>
      <w:pPr>
        <w:ind w:left="4320" w:hanging="360"/>
      </w:pPr>
      <w:rPr>
        <w:rFonts w:ascii="Wingdings" w:hAnsi="Wingdings" w:hint="default"/>
      </w:rPr>
    </w:lvl>
    <w:lvl w:ilvl="6" w:tplc="3D38FDA0">
      <w:start w:val="1"/>
      <w:numFmt w:val="bullet"/>
      <w:lvlText w:val=""/>
      <w:lvlJc w:val="left"/>
      <w:pPr>
        <w:ind w:left="5040" w:hanging="360"/>
      </w:pPr>
      <w:rPr>
        <w:rFonts w:ascii="Symbol" w:hAnsi="Symbol" w:hint="default"/>
      </w:rPr>
    </w:lvl>
    <w:lvl w:ilvl="7" w:tplc="7008862A">
      <w:start w:val="1"/>
      <w:numFmt w:val="bullet"/>
      <w:lvlText w:val="o"/>
      <w:lvlJc w:val="left"/>
      <w:pPr>
        <w:ind w:left="5760" w:hanging="360"/>
      </w:pPr>
      <w:rPr>
        <w:rFonts w:ascii="Courier New" w:hAnsi="Courier New" w:hint="default"/>
      </w:rPr>
    </w:lvl>
    <w:lvl w:ilvl="8" w:tplc="A24CE0B2">
      <w:start w:val="1"/>
      <w:numFmt w:val="bullet"/>
      <w:lvlText w:val=""/>
      <w:lvlJc w:val="left"/>
      <w:pPr>
        <w:ind w:left="6480" w:hanging="360"/>
      </w:pPr>
      <w:rPr>
        <w:rFonts w:ascii="Wingdings" w:hAnsi="Wingdings" w:hint="default"/>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7"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8" w15:restartNumberingAfterBreak="0">
    <w:nsid w:val="31233EB7"/>
    <w:multiLevelType w:val="hybridMultilevel"/>
    <w:tmpl w:val="56B86C18"/>
    <w:lvl w:ilvl="0" w:tplc="580A0001">
      <w:start w:val="1"/>
      <w:numFmt w:val="bullet"/>
      <w:lvlText w:val=""/>
      <w:lvlJc w:val="left"/>
      <w:pPr>
        <w:ind w:left="2844" w:hanging="360"/>
      </w:pPr>
      <w:rPr>
        <w:rFonts w:ascii="Symbol" w:hAnsi="Symbol" w:hint="default"/>
      </w:rPr>
    </w:lvl>
    <w:lvl w:ilvl="1" w:tplc="580A0003" w:tentative="1">
      <w:start w:val="1"/>
      <w:numFmt w:val="bullet"/>
      <w:lvlText w:val="o"/>
      <w:lvlJc w:val="left"/>
      <w:pPr>
        <w:ind w:left="3564" w:hanging="360"/>
      </w:pPr>
      <w:rPr>
        <w:rFonts w:ascii="Courier New" w:hAnsi="Courier New" w:cs="Courier New" w:hint="default"/>
      </w:rPr>
    </w:lvl>
    <w:lvl w:ilvl="2" w:tplc="580A0005" w:tentative="1">
      <w:start w:val="1"/>
      <w:numFmt w:val="bullet"/>
      <w:lvlText w:val=""/>
      <w:lvlJc w:val="left"/>
      <w:pPr>
        <w:ind w:left="4284" w:hanging="360"/>
      </w:pPr>
      <w:rPr>
        <w:rFonts w:ascii="Wingdings" w:hAnsi="Wingdings" w:hint="default"/>
      </w:rPr>
    </w:lvl>
    <w:lvl w:ilvl="3" w:tplc="580A0001" w:tentative="1">
      <w:start w:val="1"/>
      <w:numFmt w:val="bullet"/>
      <w:lvlText w:val=""/>
      <w:lvlJc w:val="left"/>
      <w:pPr>
        <w:ind w:left="5004" w:hanging="360"/>
      </w:pPr>
      <w:rPr>
        <w:rFonts w:ascii="Symbol" w:hAnsi="Symbol" w:hint="default"/>
      </w:rPr>
    </w:lvl>
    <w:lvl w:ilvl="4" w:tplc="580A0003" w:tentative="1">
      <w:start w:val="1"/>
      <w:numFmt w:val="bullet"/>
      <w:lvlText w:val="o"/>
      <w:lvlJc w:val="left"/>
      <w:pPr>
        <w:ind w:left="5724" w:hanging="360"/>
      </w:pPr>
      <w:rPr>
        <w:rFonts w:ascii="Courier New" w:hAnsi="Courier New" w:cs="Courier New" w:hint="default"/>
      </w:rPr>
    </w:lvl>
    <w:lvl w:ilvl="5" w:tplc="580A0005" w:tentative="1">
      <w:start w:val="1"/>
      <w:numFmt w:val="bullet"/>
      <w:lvlText w:val=""/>
      <w:lvlJc w:val="left"/>
      <w:pPr>
        <w:ind w:left="6444" w:hanging="360"/>
      </w:pPr>
      <w:rPr>
        <w:rFonts w:ascii="Wingdings" w:hAnsi="Wingdings" w:hint="default"/>
      </w:rPr>
    </w:lvl>
    <w:lvl w:ilvl="6" w:tplc="580A0001" w:tentative="1">
      <w:start w:val="1"/>
      <w:numFmt w:val="bullet"/>
      <w:lvlText w:val=""/>
      <w:lvlJc w:val="left"/>
      <w:pPr>
        <w:ind w:left="7164" w:hanging="360"/>
      </w:pPr>
      <w:rPr>
        <w:rFonts w:ascii="Symbol" w:hAnsi="Symbol" w:hint="default"/>
      </w:rPr>
    </w:lvl>
    <w:lvl w:ilvl="7" w:tplc="580A0003" w:tentative="1">
      <w:start w:val="1"/>
      <w:numFmt w:val="bullet"/>
      <w:lvlText w:val="o"/>
      <w:lvlJc w:val="left"/>
      <w:pPr>
        <w:ind w:left="7884" w:hanging="360"/>
      </w:pPr>
      <w:rPr>
        <w:rFonts w:ascii="Courier New" w:hAnsi="Courier New" w:cs="Courier New" w:hint="default"/>
      </w:rPr>
    </w:lvl>
    <w:lvl w:ilvl="8" w:tplc="580A0005" w:tentative="1">
      <w:start w:val="1"/>
      <w:numFmt w:val="bullet"/>
      <w:lvlText w:val=""/>
      <w:lvlJc w:val="left"/>
      <w:pPr>
        <w:ind w:left="8604" w:hanging="360"/>
      </w:pPr>
      <w:rPr>
        <w:rFonts w:ascii="Wingdings" w:hAnsi="Wingdings" w:hint="default"/>
      </w:rPr>
    </w:lvl>
  </w:abstractNum>
  <w:abstractNum w:abstractNumId="9"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0" w15:restartNumberingAfterBreak="0">
    <w:nsid w:val="3C448B89"/>
    <w:multiLevelType w:val="hybridMultilevel"/>
    <w:tmpl w:val="66D6C13C"/>
    <w:lvl w:ilvl="0" w:tplc="9C444394">
      <w:start w:val="1"/>
      <w:numFmt w:val="bullet"/>
      <w:lvlText w:val=""/>
      <w:lvlJc w:val="left"/>
      <w:pPr>
        <w:ind w:left="720" w:hanging="360"/>
      </w:pPr>
      <w:rPr>
        <w:rFonts w:ascii="Symbol" w:hAnsi="Symbol" w:hint="default"/>
      </w:rPr>
    </w:lvl>
    <w:lvl w:ilvl="1" w:tplc="F1A00958">
      <w:start w:val="1"/>
      <w:numFmt w:val="bullet"/>
      <w:lvlText w:val="o"/>
      <w:lvlJc w:val="left"/>
      <w:pPr>
        <w:ind w:left="1440" w:hanging="360"/>
      </w:pPr>
      <w:rPr>
        <w:rFonts w:ascii="Courier New" w:hAnsi="Courier New" w:hint="default"/>
      </w:rPr>
    </w:lvl>
    <w:lvl w:ilvl="2" w:tplc="F9A6E93A">
      <w:start w:val="1"/>
      <w:numFmt w:val="bullet"/>
      <w:lvlText w:val=""/>
      <w:lvlJc w:val="left"/>
      <w:pPr>
        <w:ind w:left="2160" w:hanging="360"/>
      </w:pPr>
      <w:rPr>
        <w:rFonts w:ascii="Wingdings" w:hAnsi="Wingdings" w:hint="default"/>
      </w:rPr>
    </w:lvl>
    <w:lvl w:ilvl="3" w:tplc="0DEEA08C">
      <w:start w:val="1"/>
      <w:numFmt w:val="bullet"/>
      <w:lvlText w:val=""/>
      <w:lvlJc w:val="left"/>
      <w:pPr>
        <w:ind w:left="2880" w:hanging="360"/>
      </w:pPr>
      <w:rPr>
        <w:rFonts w:ascii="Symbol" w:hAnsi="Symbol" w:hint="default"/>
      </w:rPr>
    </w:lvl>
    <w:lvl w:ilvl="4" w:tplc="BC56E47E">
      <w:start w:val="1"/>
      <w:numFmt w:val="bullet"/>
      <w:lvlText w:val="o"/>
      <w:lvlJc w:val="left"/>
      <w:pPr>
        <w:ind w:left="3600" w:hanging="360"/>
      </w:pPr>
      <w:rPr>
        <w:rFonts w:ascii="Courier New" w:hAnsi="Courier New" w:hint="default"/>
      </w:rPr>
    </w:lvl>
    <w:lvl w:ilvl="5" w:tplc="75CCA43A">
      <w:start w:val="1"/>
      <w:numFmt w:val="bullet"/>
      <w:lvlText w:val=""/>
      <w:lvlJc w:val="left"/>
      <w:pPr>
        <w:ind w:left="4320" w:hanging="360"/>
      </w:pPr>
      <w:rPr>
        <w:rFonts w:ascii="Wingdings" w:hAnsi="Wingdings" w:hint="default"/>
      </w:rPr>
    </w:lvl>
    <w:lvl w:ilvl="6" w:tplc="B254EBBA">
      <w:start w:val="1"/>
      <w:numFmt w:val="bullet"/>
      <w:lvlText w:val=""/>
      <w:lvlJc w:val="left"/>
      <w:pPr>
        <w:ind w:left="5040" w:hanging="360"/>
      </w:pPr>
      <w:rPr>
        <w:rFonts w:ascii="Symbol" w:hAnsi="Symbol" w:hint="default"/>
      </w:rPr>
    </w:lvl>
    <w:lvl w:ilvl="7" w:tplc="C7405870">
      <w:start w:val="1"/>
      <w:numFmt w:val="bullet"/>
      <w:lvlText w:val="o"/>
      <w:lvlJc w:val="left"/>
      <w:pPr>
        <w:ind w:left="5760" w:hanging="360"/>
      </w:pPr>
      <w:rPr>
        <w:rFonts w:ascii="Courier New" w:hAnsi="Courier New" w:hint="default"/>
      </w:rPr>
    </w:lvl>
    <w:lvl w:ilvl="8" w:tplc="324CE50C">
      <w:start w:val="1"/>
      <w:numFmt w:val="bullet"/>
      <w:lvlText w:val=""/>
      <w:lvlJc w:val="left"/>
      <w:pPr>
        <w:ind w:left="6480" w:hanging="360"/>
      </w:pPr>
      <w:rPr>
        <w:rFonts w:ascii="Wingdings" w:hAnsi="Wingdings" w:hint="default"/>
      </w:rPr>
    </w:lvl>
  </w:abstractNum>
  <w:abstractNum w:abstractNumId="11"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3C90DBE6"/>
    <w:multiLevelType w:val="hybridMultilevel"/>
    <w:tmpl w:val="FEBE74C2"/>
    <w:lvl w:ilvl="0" w:tplc="D3701614">
      <w:start w:val="1"/>
      <w:numFmt w:val="bullet"/>
      <w:lvlText w:val=""/>
      <w:lvlJc w:val="left"/>
      <w:pPr>
        <w:ind w:left="720" w:hanging="360"/>
      </w:pPr>
      <w:rPr>
        <w:rFonts w:ascii="Symbol" w:hAnsi="Symbol" w:hint="default"/>
      </w:rPr>
    </w:lvl>
    <w:lvl w:ilvl="1" w:tplc="7710359A">
      <w:start w:val="1"/>
      <w:numFmt w:val="bullet"/>
      <w:lvlText w:val="o"/>
      <w:lvlJc w:val="left"/>
      <w:pPr>
        <w:ind w:left="1440" w:hanging="360"/>
      </w:pPr>
      <w:rPr>
        <w:rFonts w:ascii="Courier New" w:hAnsi="Courier New" w:hint="default"/>
      </w:rPr>
    </w:lvl>
    <w:lvl w:ilvl="2" w:tplc="C34E032C">
      <w:start w:val="1"/>
      <w:numFmt w:val="bullet"/>
      <w:lvlText w:val=""/>
      <w:lvlJc w:val="left"/>
      <w:pPr>
        <w:ind w:left="2160" w:hanging="360"/>
      </w:pPr>
      <w:rPr>
        <w:rFonts w:ascii="Wingdings" w:hAnsi="Wingdings" w:hint="default"/>
      </w:rPr>
    </w:lvl>
    <w:lvl w:ilvl="3" w:tplc="2A4604AA">
      <w:start w:val="1"/>
      <w:numFmt w:val="bullet"/>
      <w:lvlText w:val=""/>
      <w:lvlJc w:val="left"/>
      <w:pPr>
        <w:ind w:left="2880" w:hanging="360"/>
      </w:pPr>
      <w:rPr>
        <w:rFonts w:ascii="Symbol" w:hAnsi="Symbol" w:hint="default"/>
      </w:rPr>
    </w:lvl>
    <w:lvl w:ilvl="4" w:tplc="3F505C26">
      <w:start w:val="1"/>
      <w:numFmt w:val="bullet"/>
      <w:lvlText w:val="o"/>
      <w:lvlJc w:val="left"/>
      <w:pPr>
        <w:ind w:left="3600" w:hanging="360"/>
      </w:pPr>
      <w:rPr>
        <w:rFonts w:ascii="Courier New" w:hAnsi="Courier New" w:hint="default"/>
      </w:rPr>
    </w:lvl>
    <w:lvl w:ilvl="5" w:tplc="76B0DECC">
      <w:start w:val="1"/>
      <w:numFmt w:val="bullet"/>
      <w:lvlText w:val=""/>
      <w:lvlJc w:val="left"/>
      <w:pPr>
        <w:ind w:left="4320" w:hanging="360"/>
      </w:pPr>
      <w:rPr>
        <w:rFonts w:ascii="Wingdings" w:hAnsi="Wingdings" w:hint="default"/>
      </w:rPr>
    </w:lvl>
    <w:lvl w:ilvl="6" w:tplc="E2A0C37C">
      <w:start w:val="1"/>
      <w:numFmt w:val="bullet"/>
      <w:lvlText w:val=""/>
      <w:lvlJc w:val="left"/>
      <w:pPr>
        <w:ind w:left="5040" w:hanging="360"/>
      </w:pPr>
      <w:rPr>
        <w:rFonts w:ascii="Symbol" w:hAnsi="Symbol" w:hint="default"/>
      </w:rPr>
    </w:lvl>
    <w:lvl w:ilvl="7" w:tplc="EB5CE80E">
      <w:start w:val="1"/>
      <w:numFmt w:val="bullet"/>
      <w:lvlText w:val="o"/>
      <w:lvlJc w:val="left"/>
      <w:pPr>
        <w:ind w:left="5760" w:hanging="360"/>
      </w:pPr>
      <w:rPr>
        <w:rFonts w:ascii="Courier New" w:hAnsi="Courier New" w:hint="default"/>
      </w:rPr>
    </w:lvl>
    <w:lvl w:ilvl="8" w:tplc="1AE63AD0">
      <w:start w:val="1"/>
      <w:numFmt w:val="bullet"/>
      <w:lvlText w:val=""/>
      <w:lvlJc w:val="left"/>
      <w:pPr>
        <w:ind w:left="6480" w:hanging="360"/>
      </w:pPr>
      <w:rPr>
        <w:rFonts w:ascii="Wingdings" w:hAnsi="Wingdings" w:hint="default"/>
      </w:rPr>
    </w:lvl>
  </w:abstractNum>
  <w:abstractNum w:abstractNumId="13" w15:restartNumberingAfterBreak="0">
    <w:nsid w:val="429C30BB"/>
    <w:multiLevelType w:val="hybridMultilevel"/>
    <w:tmpl w:val="11987BAE"/>
    <w:lvl w:ilvl="0" w:tplc="4148F030">
      <w:start w:val="1"/>
      <w:numFmt w:val="bullet"/>
      <w:lvlText w:val=""/>
      <w:lvlJc w:val="left"/>
      <w:pPr>
        <w:ind w:left="720" w:hanging="360"/>
      </w:pPr>
      <w:rPr>
        <w:rFonts w:ascii="Symbol" w:hAnsi="Symbol" w:hint="default"/>
      </w:rPr>
    </w:lvl>
    <w:lvl w:ilvl="1" w:tplc="1A0809F6">
      <w:start w:val="1"/>
      <w:numFmt w:val="bullet"/>
      <w:lvlText w:val="o"/>
      <w:lvlJc w:val="left"/>
      <w:pPr>
        <w:ind w:left="1440" w:hanging="360"/>
      </w:pPr>
      <w:rPr>
        <w:rFonts w:ascii="Courier New" w:hAnsi="Courier New" w:hint="default"/>
      </w:rPr>
    </w:lvl>
    <w:lvl w:ilvl="2" w:tplc="928C8D62">
      <w:start w:val="1"/>
      <w:numFmt w:val="bullet"/>
      <w:lvlText w:val=""/>
      <w:lvlJc w:val="left"/>
      <w:pPr>
        <w:ind w:left="2160" w:hanging="360"/>
      </w:pPr>
      <w:rPr>
        <w:rFonts w:ascii="Wingdings" w:hAnsi="Wingdings" w:hint="default"/>
      </w:rPr>
    </w:lvl>
    <w:lvl w:ilvl="3" w:tplc="8514C472">
      <w:start w:val="1"/>
      <w:numFmt w:val="bullet"/>
      <w:lvlText w:val=""/>
      <w:lvlJc w:val="left"/>
      <w:pPr>
        <w:ind w:left="2880" w:hanging="360"/>
      </w:pPr>
      <w:rPr>
        <w:rFonts w:ascii="Symbol" w:hAnsi="Symbol" w:hint="default"/>
      </w:rPr>
    </w:lvl>
    <w:lvl w:ilvl="4" w:tplc="D7A20130">
      <w:start w:val="1"/>
      <w:numFmt w:val="bullet"/>
      <w:lvlText w:val="o"/>
      <w:lvlJc w:val="left"/>
      <w:pPr>
        <w:ind w:left="3600" w:hanging="360"/>
      </w:pPr>
      <w:rPr>
        <w:rFonts w:ascii="Courier New" w:hAnsi="Courier New" w:hint="default"/>
      </w:rPr>
    </w:lvl>
    <w:lvl w:ilvl="5" w:tplc="073CCEB0">
      <w:start w:val="1"/>
      <w:numFmt w:val="bullet"/>
      <w:lvlText w:val=""/>
      <w:lvlJc w:val="left"/>
      <w:pPr>
        <w:ind w:left="4320" w:hanging="360"/>
      </w:pPr>
      <w:rPr>
        <w:rFonts w:ascii="Wingdings" w:hAnsi="Wingdings" w:hint="default"/>
      </w:rPr>
    </w:lvl>
    <w:lvl w:ilvl="6" w:tplc="C6FC6DEC">
      <w:start w:val="1"/>
      <w:numFmt w:val="bullet"/>
      <w:lvlText w:val=""/>
      <w:lvlJc w:val="left"/>
      <w:pPr>
        <w:ind w:left="5040" w:hanging="360"/>
      </w:pPr>
      <w:rPr>
        <w:rFonts w:ascii="Symbol" w:hAnsi="Symbol" w:hint="default"/>
      </w:rPr>
    </w:lvl>
    <w:lvl w:ilvl="7" w:tplc="72EE8286">
      <w:start w:val="1"/>
      <w:numFmt w:val="bullet"/>
      <w:lvlText w:val="o"/>
      <w:lvlJc w:val="left"/>
      <w:pPr>
        <w:ind w:left="5760" w:hanging="360"/>
      </w:pPr>
      <w:rPr>
        <w:rFonts w:ascii="Courier New" w:hAnsi="Courier New" w:hint="default"/>
      </w:rPr>
    </w:lvl>
    <w:lvl w:ilvl="8" w:tplc="E2AC7BF2">
      <w:start w:val="1"/>
      <w:numFmt w:val="bullet"/>
      <w:lvlText w:val=""/>
      <w:lvlJc w:val="left"/>
      <w:pPr>
        <w:ind w:left="6480" w:hanging="360"/>
      </w:pPr>
      <w:rPr>
        <w:rFonts w:ascii="Wingdings" w:hAnsi="Wingdings" w:hint="default"/>
      </w:r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4A6AA49C"/>
    <w:multiLevelType w:val="hybridMultilevel"/>
    <w:tmpl w:val="866EBA26"/>
    <w:lvl w:ilvl="0" w:tplc="E49CF1D2">
      <w:start w:val="1"/>
      <w:numFmt w:val="bullet"/>
      <w:lvlText w:val=""/>
      <w:lvlJc w:val="left"/>
      <w:pPr>
        <w:ind w:left="720" w:hanging="360"/>
      </w:pPr>
      <w:rPr>
        <w:rFonts w:ascii="Symbol" w:hAnsi="Symbol" w:hint="default"/>
      </w:rPr>
    </w:lvl>
    <w:lvl w:ilvl="1" w:tplc="B2BEAF4A">
      <w:start w:val="1"/>
      <w:numFmt w:val="bullet"/>
      <w:lvlText w:val="o"/>
      <w:lvlJc w:val="left"/>
      <w:pPr>
        <w:ind w:left="1440" w:hanging="360"/>
      </w:pPr>
      <w:rPr>
        <w:rFonts w:ascii="Courier New" w:hAnsi="Courier New" w:hint="default"/>
      </w:rPr>
    </w:lvl>
    <w:lvl w:ilvl="2" w:tplc="24985000">
      <w:start w:val="1"/>
      <w:numFmt w:val="bullet"/>
      <w:lvlText w:val=""/>
      <w:lvlJc w:val="left"/>
      <w:pPr>
        <w:ind w:left="2160" w:hanging="360"/>
      </w:pPr>
      <w:rPr>
        <w:rFonts w:ascii="Wingdings" w:hAnsi="Wingdings" w:hint="default"/>
      </w:rPr>
    </w:lvl>
    <w:lvl w:ilvl="3" w:tplc="8A2403E6">
      <w:start w:val="1"/>
      <w:numFmt w:val="bullet"/>
      <w:lvlText w:val=""/>
      <w:lvlJc w:val="left"/>
      <w:pPr>
        <w:ind w:left="2880" w:hanging="360"/>
      </w:pPr>
      <w:rPr>
        <w:rFonts w:ascii="Symbol" w:hAnsi="Symbol" w:hint="default"/>
      </w:rPr>
    </w:lvl>
    <w:lvl w:ilvl="4" w:tplc="E7763916">
      <w:start w:val="1"/>
      <w:numFmt w:val="bullet"/>
      <w:lvlText w:val="o"/>
      <w:lvlJc w:val="left"/>
      <w:pPr>
        <w:ind w:left="3600" w:hanging="360"/>
      </w:pPr>
      <w:rPr>
        <w:rFonts w:ascii="Courier New" w:hAnsi="Courier New" w:hint="default"/>
      </w:rPr>
    </w:lvl>
    <w:lvl w:ilvl="5" w:tplc="758AB452">
      <w:start w:val="1"/>
      <w:numFmt w:val="bullet"/>
      <w:lvlText w:val=""/>
      <w:lvlJc w:val="left"/>
      <w:pPr>
        <w:ind w:left="4320" w:hanging="360"/>
      </w:pPr>
      <w:rPr>
        <w:rFonts w:ascii="Wingdings" w:hAnsi="Wingdings" w:hint="default"/>
      </w:rPr>
    </w:lvl>
    <w:lvl w:ilvl="6" w:tplc="4030009A">
      <w:start w:val="1"/>
      <w:numFmt w:val="bullet"/>
      <w:lvlText w:val=""/>
      <w:lvlJc w:val="left"/>
      <w:pPr>
        <w:ind w:left="5040" w:hanging="360"/>
      </w:pPr>
      <w:rPr>
        <w:rFonts w:ascii="Symbol" w:hAnsi="Symbol" w:hint="default"/>
      </w:rPr>
    </w:lvl>
    <w:lvl w:ilvl="7" w:tplc="7FCC1F8A">
      <w:start w:val="1"/>
      <w:numFmt w:val="bullet"/>
      <w:lvlText w:val="o"/>
      <w:lvlJc w:val="left"/>
      <w:pPr>
        <w:ind w:left="5760" w:hanging="360"/>
      </w:pPr>
      <w:rPr>
        <w:rFonts w:ascii="Courier New" w:hAnsi="Courier New" w:hint="default"/>
      </w:rPr>
    </w:lvl>
    <w:lvl w:ilvl="8" w:tplc="41280ABA">
      <w:start w:val="1"/>
      <w:numFmt w:val="bullet"/>
      <w:lvlText w:val=""/>
      <w:lvlJc w:val="left"/>
      <w:pPr>
        <w:ind w:left="6480" w:hanging="360"/>
      </w:pPr>
      <w:rPr>
        <w:rFonts w:ascii="Wingdings" w:hAnsi="Wingdings" w:hint="default"/>
      </w:rPr>
    </w:lvl>
  </w:abstractNum>
  <w:abstractNum w:abstractNumId="16" w15:restartNumberingAfterBreak="0">
    <w:nsid w:val="4AE82089"/>
    <w:multiLevelType w:val="hybridMultilevel"/>
    <w:tmpl w:val="8B1C3BB8"/>
    <w:lvl w:ilvl="0" w:tplc="54722AAE">
      <w:start w:val="1"/>
      <w:numFmt w:val="bullet"/>
      <w:lvlText w:val=""/>
      <w:lvlJc w:val="left"/>
      <w:pPr>
        <w:ind w:left="720" w:hanging="360"/>
      </w:pPr>
      <w:rPr>
        <w:rFonts w:ascii="Symbol" w:hAnsi="Symbol" w:hint="default"/>
      </w:rPr>
    </w:lvl>
    <w:lvl w:ilvl="1" w:tplc="9EF6B56A">
      <w:start w:val="1"/>
      <w:numFmt w:val="bullet"/>
      <w:lvlText w:val="o"/>
      <w:lvlJc w:val="left"/>
      <w:pPr>
        <w:ind w:left="1440" w:hanging="360"/>
      </w:pPr>
      <w:rPr>
        <w:rFonts w:ascii="Courier New" w:hAnsi="Courier New" w:hint="default"/>
      </w:rPr>
    </w:lvl>
    <w:lvl w:ilvl="2" w:tplc="3A5A07E2">
      <w:start w:val="1"/>
      <w:numFmt w:val="bullet"/>
      <w:lvlText w:val=""/>
      <w:lvlJc w:val="left"/>
      <w:pPr>
        <w:ind w:left="2160" w:hanging="360"/>
      </w:pPr>
      <w:rPr>
        <w:rFonts w:ascii="Wingdings" w:hAnsi="Wingdings" w:hint="default"/>
      </w:rPr>
    </w:lvl>
    <w:lvl w:ilvl="3" w:tplc="D71A8200">
      <w:start w:val="1"/>
      <w:numFmt w:val="bullet"/>
      <w:lvlText w:val=""/>
      <w:lvlJc w:val="left"/>
      <w:pPr>
        <w:ind w:left="2880" w:hanging="360"/>
      </w:pPr>
      <w:rPr>
        <w:rFonts w:ascii="Symbol" w:hAnsi="Symbol" w:hint="default"/>
      </w:rPr>
    </w:lvl>
    <w:lvl w:ilvl="4" w:tplc="AD02AEB2">
      <w:start w:val="1"/>
      <w:numFmt w:val="bullet"/>
      <w:lvlText w:val="o"/>
      <w:lvlJc w:val="left"/>
      <w:pPr>
        <w:ind w:left="3600" w:hanging="360"/>
      </w:pPr>
      <w:rPr>
        <w:rFonts w:ascii="Courier New" w:hAnsi="Courier New" w:hint="default"/>
      </w:rPr>
    </w:lvl>
    <w:lvl w:ilvl="5" w:tplc="5CFA6B16">
      <w:start w:val="1"/>
      <w:numFmt w:val="bullet"/>
      <w:lvlText w:val=""/>
      <w:lvlJc w:val="left"/>
      <w:pPr>
        <w:ind w:left="4320" w:hanging="360"/>
      </w:pPr>
      <w:rPr>
        <w:rFonts w:ascii="Wingdings" w:hAnsi="Wingdings" w:hint="default"/>
      </w:rPr>
    </w:lvl>
    <w:lvl w:ilvl="6" w:tplc="A24005AA">
      <w:start w:val="1"/>
      <w:numFmt w:val="bullet"/>
      <w:lvlText w:val=""/>
      <w:lvlJc w:val="left"/>
      <w:pPr>
        <w:ind w:left="5040" w:hanging="360"/>
      </w:pPr>
      <w:rPr>
        <w:rFonts w:ascii="Symbol" w:hAnsi="Symbol" w:hint="default"/>
      </w:rPr>
    </w:lvl>
    <w:lvl w:ilvl="7" w:tplc="8F74E6D6">
      <w:start w:val="1"/>
      <w:numFmt w:val="bullet"/>
      <w:lvlText w:val="o"/>
      <w:lvlJc w:val="left"/>
      <w:pPr>
        <w:ind w:left="5760" w:hanging="360"/>
      </w:pPr>
      <w:rPr>
        <w:rFonts w:ascii="Courier New" w:hAnsi="Courier New" w:hint="default"/>
      </w:rPr>
    </w:lvl>
    <w:lvl w:ilvl="8" w:tplc="53E4E1EC">
      <w:start w:val="1"/>
      <w:numFmt w:val="bullet"/>
      <w:lvlText w:val=""/>
      <w:lvlJc w:val="left"/>
      <w:pPr>
        <w:ind w:left="6480" w:hanging="360"/>
      </w:pPr>
      <w:rPr>
        <w:rFonts w:ascii="Wingdings" w:hAnsi="Wingdings" w:hint="default"/>
      </w:rPr>
    </w:lvl>
  </w:abstractNum>
  <w:abstractNum w:abstractNumId="17"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18" w15:restartNumberingAfterBreak="0">
    <w:nsid w:val="5F6AB090"/>
    <w:multiLevelType w:val="hybridMultilevel"/>
    <w:tmpl w:val="6AB65280"/>
    <w:lvl w:ilvl="0" w:tplc="7CF8D0E0">
      <w:start w:val="1"/>
      <w:numFmt w:val="bullet"/>
      <w:lvlText w:val=""/>
      <w:lvlJc w:val="left"/>
      <w:pPr>
        <w:ind w:left="720" w:hanging="360"/>
      </w:pPr>
      <w:rPr>
        <w:rFonts w:ascii="Symbol" w:hAnsi="Symbol" w:hint="default"/>
      </w:rPr>
    </w:lvl>
    <w:lvl w:ilvl="1" w:tplc="A5426802">
      <w:start w:val="1"/>
      <w:numFmt w:val="bullet"/>
      <w:lvlText w:val="o"/>
      <w:lvlJc w:val="left"/>
      <w:pPr>
        <w:ind w:left="1440" w:hanging="360"/>
      </w:pPr>
      <w:rPr>
        <w:rFonts w:ascii="Courier New" w:hAnsi="Courier New" w:hint="default"/>
      </w:rPr>
    </w:lvl>
    <w:lvl w:ilvl="2" w:tplc="B54CCE0A">
      <w:start w:val="1"/>
      <w:numFmt w:val="bullet"/>
      <w:lvlText w:val=""/>
      <w:lvlJc w:val="left"/>
      <w:pPr>
        <w:ind w:left="2160" w:hanging="360"/>
      </w:pPr>
      <w:rPr>
        <w:rFonts w:ascii="Wingdings" w:hAnsi="Wingdings" w:hint="default"/>
      </w:rPr>
    </w:lvl>
    <w:lvl w:ilvl="3" w:tplc="143C835A">
      <w:start w:val="1"/>
      <w:numFmt w:val="bullet"/>
      <w:lvlText w:val=""/>
      <w:lvlJc w:val="left"/>
      <w:pPr>
        <w:ind w:left="2880" w:hanging="360"/>
      </w:pPr>
      <w:rPr>
        <w:rFonts w:ascii="Symbol" w:hAnsi="Symbol" w:hint="default"/>
      </w:rPr>
    </w:lvl>
    <w:lvl w:ilvl="4" w:tplc="A1408A82">
      <w:start w:val="1"/>
      <w:numFmt w:val="bullet"/>
      <w:lvlText w:val="o"/>
      <w:lvlJc w:val="left"/>
      <w:pPr>
        <w:ind w:left="3600" w:hanging="360"/>
      </w:pPr>
      <w:rPr>
        <w:rFonts w:ascii="Courier New" w:hAnsi="Courier New" w:hint="default"/>
      </w:rPr>
    </w:lvl>
    <w:lvl w:ilvl="5" w:tplc="46A2094A">
      <w:start w:val="1"/>
      <w:numFmt w:val="bullet"/>
      <w:lvlText w:val=""/>
      <w:lvlJc w:val="left"/>
      <w:pPr>
        <w:ind w:left="4320" w:hanging="360"/>
      </w:pPr>
      <w:rPr>
        <w:rFonts w:ascii="Wingdings" w:hAnsi="Wingdings" w:hint="default"/>
      </w:rPr>
    </w:lvl>
    <w:lvl w:ilvl="6" w:tplc="D2768516">
      <w:start w:val="1"/>
      <w:numFmt w:val="bullet"/>
      <w:lvlText w:val=""/>
      <w:lvlJc w:val="left"/>
      <w:pPr>
        <w:ind w:left="5040" w:hanging="360"/>
      </w:pPr>
      <w:rPr>
        <w:rFonts w:ascii="Symbol" w:hAnsi="Symbol" w:hint="default"/>
      </w:rPr>
    </w:lvl>
    <w:lvl w:ilvl="7" w:tplc="05D2AB86">
      <w:start w:val="1"/>
      <w:numFmt w:val="bullet"/>
      <w:lvlText w:val="o"/>
      <w:lvlJc w:val="left"/>
      <w:pPr>
        <w:ind w:left="5760" w:hanging="360"/>
      </w:pPr>
      <w:rPr>
        <w:rFonts w:ascii="Courier New" w:hAnsi="Courier New" w:hint="default"/>
      </w:rPr>
    </w:lvl>
    <w:lvl w:ilvl="8" w:tplc="BEBCB944">
      <w:start w:val="1"/>
      <w:numFmt w:val="bullet"/>
      <w:lvlText w:val=""/>
      <w:lvlJc w:val="left"/>
      <w:pPr>
        <w:ind w:left="6480" w:hanging="360"/>
      </w:pPr>
      <w:rPr>
        <w:rFonts w:ascii="Wingdings" w:hAnsi="Wingdings" w:hint="default"/>
      </w:rPr>
    </w:lvl>
  </w:abstractNum>
  <w:abstractNum w:abstractNumId="19" w15:restartNumberingAfterBreak="0">
    <w:nsid w:val="60641A4B"/>
    <w:multiLevelType w:val="hybridMultilevel"/>
    <w:tmpl w:val="C6A8BDB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636356E9"/>
    <w:multiLevelType w:val="hybridMultilevel"/>
    <w:tmpl w:val="95F8BD22"/>
    <w:lvl w:ilvl="0" w:tplc="6DE6AF28">
      <w:start w:val="1"/>
      <w:numFmt w:val="bullet"/>
      <w:lvlText w:val=""/>
      <w:lvlJc w:val="left"/>
      <w:pPr>
        <w:ind w:left="720" w:hanging="360"/>
      </w:pPr>
      <w:rPr>
        <w:rFonts w:ascii="Symbol" w:hAnsi="Symbol" w:hint="default"/>
      </w:rPr>
    </w:lvl>
    <w:lvl w:ilvl="1" w:tplc="2D0EC83E">
      <w:start w:val="1"/>
      <w:numFmt w:val="bullet"/>
      <w:lvlText w:val="o"/>
      <w:lvlJc w:val="left"/>
      <w:pPr>
        <w:ind w:left="1440" w:hanging="360"/>
      </w:pPr>
      <w:rPr>
        <w:rFonts w:ascii="Courier New" w:hAnsi="Courier New" w:hint="default"/>
      </w:rPr>
    </w:lvl>
    <w:lvl w:ilvl="2" w:tplc="A6DCB6A8">
      <w:start w:val="1"/>
      <w:numFmt w:val="bullet"/>
      <w:lvlText w:val=""/>
      <w:lvlJc w:val="left"/>
      <w:pPr>
        <w:ind w:left="2160" w:hanging="360"/>
      </w:pPr>
      <w:rPr>
        <w:rFonts w:ascii="Wingdings" w:hAnsi="Wingdings" w:hint="default"/>
      </w:rPr>
    </w:lvl>
    <w:lvl w:ilvl="3" w:tplc="D0A4DE58">
      <w:start w:val="1"/>
      <w:numFmt w:val="bullet"/>
      <w:lvlText w:val=""/>
      <w:lvlJc w:val="left"/>
      <w:pPr>
        <w:ind w:left="2880" w:hanging="360"/>
      </w:pPr>
      <w:rPr>
        <w:rFonts w:ascii="Symbol" w:hAnsi="Symbol" w:hint="default"/>
      </w:rPr>
    </w:lvl>
    <w:lvl w:ilvl="4" w:tplc="6FBCDB52">
      <w:start w:val="1"/>
      <w:numFmt w:val="bullet"/>
      <w:lvlText w:val="o"/>
      <w:lvlJc w:val="left"/>
      <w:pPr>
        <w:ind w:left="3600" w:hanging="360"/>
      </w:pPr>
      <w:rPr>
        <w:rFonts w:ascii="Courier New" w:hAnsi="Courier New" w:hint="default"/>
      </w:rPr>
    </w:lvl>
    <w:lvl w:ilvl="5" w:tplc="643CBE7E">
      <w:start w:val="1"/>
      <w:numFmt w:val="bullet"/>
      <w:lvlText w:val=""/>
      <w:lvlJc w:val="left"/>
      <w:pPr>
        <w:ind w:left="4320" w:hanging="360"/>
      </w:pPr>
      <w:rPr>
        <w:rFonts w:ascii="Wingdings" w:hAnsi="Wingdings" w:hint="default"/>
      </w:rPr>
    </w:lvl>
    <w:lvl w:ilvl="6" w:tplc="7CCE5854">
      <w:start w:val="1"/>
      <w:numFmt w:val="bullet"/>
      <w:lvlText w:val=""/>
      <w:lvlJc w:val="left"/>
      <w:pPr>
        <w:ind w:left="5040" w:hanging="360"/>
      </w:pPr>
      <w:rPr>
        <w:rFonts w:ascii="Symbol" w:hAnsi="Symbol" w:hint="default"/>
      </w:rPr>
    </w:lvl>
    <w:lvl w:ilvl="7" w:tplc="0B66C816">
      <w:start w:val="1"/>
      <w:numFmt w:val="bullet"/>
      <w:lvlText w:val="o"/>
      <w:lvlJc w:val="left"/>
      <w:pPr>
        <w:ind w:left="5760" w:hanging="360"/>
      </w:pPr>
      <w:rPr>
        <w:rFonts w:ascii="Courier New" w:hAnsi="Courier New" w:hint="default"/>
      </w:rPr>
    </w:lvl>
    <w:lvl w:ilvl="8" w:tplc="8E5E432C">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78DC4907"/>
    <w:multiLevelType w:val="hybridMultilevel"/>
    <w:tmpl w:val="54D25414"/>
    <w:lvl w:ilvl="0" w:tplc="155E2124">
      <w:start w:val="1"/>
      <w:numFmt w:val="bullet"/>
      <w:lvlText w:val=""/>
      <w:lvlJc w:val="left"/>
      <w:pPr>
        <w:ind w:left="720" w:hanging="360"/>
      </w:pPr>
      <w:rPr>
        <w:rFonts w:ascii="Symbol" w:hAnsi="Symbol" w:hint="default"/>
      </w:rPr>
    </w:lvl>
    <w:lvl w:ilvl="1" w:tplc="DB46AF48">
      <w:start w:val="1"/>
      <w:numFmt w:val="bullet"/>
      <w:lvlText w:val="o"/>
      <w:lvlJc w:val="left"/>
      <w:pPr>
        <w:ind w:left="1440" w:hanging="360"/>
      </w:pPr>
      <w:rPr>
        <w:rFonts w:ascii="Courier New" w:hAnsi="Courier New" w:hint="default"/>
      </w:rPr>
    </w:lvl>
    <w:lvl w:ilvl="2" w:tplc="D20E0A08">
      <w:start w:val="1"/>
      <w:numFmt w:val="bullet"/>
      <w:lvlText w:val=""/>
      <w:lvlJc w:val="left"/>
      <w:pPr>
        <w:ind w:left="2160" w:hanging="360"/>
      </w:pPr>
      <w:rPr>
        <w:rFonts w:ascii="Wingdings" w:hAnsi="Wingdings" w:hint="default"/>
      </w:rPr>
    </w:lvl>
    <w:lvl w:ilvl="3" w:tplc="3334D918">
      <w:start w:val="1"/>
      <w:numFmt w:val="bullet"/>
      <w:lvlText w:val=""/>
      <w:lvlJc w:val="left"/>
      <w:pPr>
        <w:ind w:left="2880" w:hanging="360"/>
      </w:pPr>
      <w:rPr>
        <w:rFonts w:ascii="Symbol" w:hAnsi="Symbol" w:hint="default"/>
      </w:rPr>
    </w:lvl>
    <w:lvl w:ilvl="4" w:tplc="06FAEA40">
      <w:start w:val="1"/>
      <w:numFmt w:val="bullet"/>
      <w:lvlText w:val="o"/>
      <w:lvlJc w:val="left"/>
      <w:pPr>
        <w:ind w:left="3600" w:hanging="360"/>
      </w:pPr>
      <w:rPr>
        <w:rFonts w:ascii="Courier New" w:hAnsi="Courier New" w:hint="default"/>
      </w:rPr>
    </w:lvl>
    <w:lvl w:ilvl="5" w:tplc="3D7E790E">
      <w:start w:val="1"/>
      <w:numFmt w:val="bullet"/>
      <w:lvlText w:val=""/>
      <w:lvlJc w:val="left"/>
      <w:pPr>
        <w:ind w:left="4320" w:hanging="360"/>
      </w:pPr>
      <w:rPr>
        <w:rFonts w:ascii="Wingdings" w:hAnsi="Wingdings" w:hint="default"/>
      </w:rPr>
    </w:lvl>
    <w:lvl w:ilvl="6" w:tplc="88AA5FFA">
      <w:start w:val="1"/>
      <w:numFmt w:val="bullet"/>
      <w:lvlText w:val=""/>
      <w:lvlJc w:val="left"/>
      <w:pPr>
        <w:ind w:left="5040" w:hanging="360"/>
      </w:pPr>
      <w:rPr>
        <w:rFonts w:ascii="Symbol" w:hAnsi="Symbol" w:hint="default"/>
      </w:rPr>
    </w:lvl>
    <w:lvl w:ilvl="7" w:tplc="6ABADAF6">
      <w:start w:val="1"/>
      <w:numFmt w:val="bullet"/>
      <w:lvlText w:val="o"/>
      <w:lvlJc w:val="left"/>
      <w:pPr>
        <w:ind w:left="5760" w:hanging="360"/>
      </w:pPr>
      <w:rPr>
        <w:rFonts w:ascii="Courier New" w:hAnsi="Courier New" w:hint="default"/>
      </w:rPr>
    </w:lvl>
    <w:lvl w:ilvl="8" w:tplc="B16E5A16">
      <w:start w:val="1"/>
      <w:numFmt w:val="bullet"/>
      <w:lvlText w:val=""/>
      <w:lvlJc w:val="left"/>
      <w:pPr>
        <w:ind w:left="6480" w:hanging="360"/>
      </w:pPr>
      <w:rPr>
        <w:rFonts w:ascii="Wingdings" w:hAnsi="Wingdings" w:hint="default"/>
      </w:rPr>
    </w:lvl>
  </w:abstractNum>
  <w:num w:numId="1" w16cid:durableId="531264055">
    <w:abstractNumId w:val="12"/>
  </w:num>
  <w:num w:numId="2" w16cid:durableId="1238980327">
    <w:abstractNumId w:val="20"/>
  </w:num>
  <w:num w:numId="3" w16cid:durableId="853230238">
    <w:abstractNumId w:val="18"/>
  </w:num>
  <w:num w:numId="4" w16cid:durableId="1868519567">
    <w:abstractNumId w:val="13"/>
  </w:num>
  <w:num w:numId="5" w16cid:durableId="2139109070">
    <w:abstractNumId w:val="23"/>
  </w:num>
  <w:num w:numId="6" w16cid:durableId="536236143">
    <w:abstractNumId w:val="10"/>
  </w:num>
  <w:num w:numId="7" w16cid:durableId="1402875160">
    <w:abstractNumId w:val="15"/>
  </w:num>
  <w:num w:numId="8" w16cid:durableId="1990985362">
    <w:abstractNumId w:val="0"/>
  </w:num>
  <w:num w:numId="9" w16cid:durableId="491608157">
    <w:abstractNumId w:val="16"/>
  </w:num>
  <w:num w:numId="10" w16cid:durableId="821628323">
    <w:abstractNumId w:val="5"/>
  </w:num>
  <w:num w:numId="11" w16cid:durableId="984118405">
    <w:abstractNumId w:val="14"/>
  </w:num>
  <w:num w:numId="12" w16cid:durableId="758450422">
    <w:abstractNumId w:val="7"/>
  </w:num>
  <w:num w:numId="13" w16cid:durableId="987058268">
    <w:abstractNumId w:val="6"/>
  </w:num>
  <w:num w:numId="14" w16cid:durableId="1091897054">
    <w:abstractNumId w:val="11"/>
  </w:num>
  <w:num w:numId="15" w16cid:durableId="1762019435">
    <w:abstractNumId w:val="4"/>
  </w:num>
  <w:num w:numId="16" w16cid:durableId="736436889">
    <w:abstractNumId w:val="2"/>
  </w:num>
  <w:num w:numId="17" w16cid:durableId="229508603">
    <w:abstractNumId w:val="1"/>
  </w:num>
  <w:num w:numId="18" w16cid:durableId="2133983985">
    <w:abstractNumId w:val="17"/>
  </w:num>
  <w:num w:numId="19" w16cid:durableId="1367558732">
    <w:abstractNumId w:val="22"/>
  </w:num>
  <w:num w:numId="20" w16cid:durableId="1670476351">
    <w:abstractNumId w:val="21"/>
  </w:num>
  <w:num w:numId="21" w16cid:durableId="1569144910">
    <w:abstractNumId w:val="9"/>
  </w:num>
  <w:num w:numId="22" w16cid:durableId="456684045">
    <w:abstractNumId w:val="3"/>
  </w:num>
  <w:num w:numId="23" w16cid:durableId="998390843">
    <w:abstractNumId w:val="19"/>
  </w:num>
  <w:num w:numId="24" w16cid:durableId="5414835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1183D"/>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873E6"/>
    <w:rsid w:val="000B46DD"/>
    <w:rsid w:val="000C2803"/>
    <w:rsid w:val="000C3E6C"/>
    <w:rsid w:val="000E427A"/>
    <w:rsid w:val="000E6C92"/>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A5DDD"/>
    <w:rsid w:val="001B160A"/>
    <w:rsid w:val="001B2311"/>
    <w:rsid w:val="001C0F79"/>
    <w:rsid w:val="001C70B0"/>
    <w:rsid w:val="001D0A4B"/>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39C"/>
    <w:rsid w:val="00357677"/>
    <w:rsid w:val="00376EFD"/>
    <w:rsid w:val="00385BFA"/>
    <w:rsid w:val="00386FB2"/>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85310"/>
    <w:rsid w:val="00590E6F"/>
    <w:rsid w:val="00593967"/>
    <w:rsid w:val="0059687F"/>
    <w:rsid w:val="00597F89"/>
    <w:rsid w:val="005A03F9"/>
    <w:rsid w:val="005B1032"/>
    <w:rsid w:val="005B34EE"/>
    <w:rsid w:val="005B52EB"/>
    <w:rsid w:val="005B651F"/>
    <w:rsid w:val="005D117A"/>
    <w:rsid w:val="005D48EA"/>
    <w:rsid w:val="005E1CA3"/>
    <w:rsid w:val="005E3DF5"/>
    <w:rsid w:val="005F6CFF"/>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39FF"/>
    <w:rsid w:val="006F7749"/>
    <w:rsid w:val="006F7CFE"/>
    <w:rsid w:val="006F7DBE"/>
    <w:rsid w:val="007055B6"/>
    <w:rsid w:val="00707266"/>
    <w:rsid w:val="00710CA3"/>
    <w:rsid w:val="007122D7"/>
    <w:rsid w:val="007168B5"/>
    <w:rsid w:val="00750FAF"/>
    <w:rsid w:val="00752417"/>
    <w:rsid w:val="0075779B"/>
    <w:rsid w:val="00783E9F"/>
    <w:rsid w:val="00792D0E"/>
    <w:rsid w:val="00795AA1"/>
    <w:rsid w:val="007A6A14"/>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1C5C"/>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8667F"/>
    <w:rsid w:val="00994617"/>
    <w:rsid w:val="009946BE"/>
    <w:rsid w:val="009A178B"/>
    <w:rsid w:val="009B18C2"/>
    <w:rsid w:val="009B298B"/>
    <w:rsid w:val="009B7BAE"/>
    <w:rsid w:val="009C31EF"/>
    <w:rsid w:val="009D4644"/>
    <w:rsid w:val="009E0D15"/>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E7428"/>
    <w:rsid w:val="00BF136D"/>
    <w:rsid w:val="00BF3FBC"/>
    <w:rsid w:val="00C04075"/>
    <w:rsid w:val="00C1109A"/>
    <w:rsid w:val="00C11694"/>
    <w:rsid w:val="00C25510"/>
    <w:rsid w:val="00C307C4"/>
    <w:rsid w:val="00C337FA"/>
    <w:rsid w:val="00C343CD"/>
    <w:rsid w:val="00C523F4"/>
    <w:rsid w:val="00C62220"/>
    <w:rsid w:val="00C72DCF"/>
    <w:rsid w:val="00C77F7F"/>
    <w:rsid w:val="00C813F4"/>
    <w:rsid w:val="00C8171C"/>
    <w:rsid w:val="00C8183F"/>
    <w:rsid w:val="00C83D54"/>
    <w:rsid w:val="00C9076C"/>
    <w:rsid w:val="00C92FD9"/>
    <w:rsid w:val="00C9979E"/>
    <w:rsid w:val="00CA02BB"/>
    <w:rsid w:val="00CA1749"/>
    <w:rsid w:val="00CA38C5"/>
    <w:rsid w:val="00CB6601"/>
    <w:rsid w:val="00CC34EC"/>
    <w:rsid w:val="00CC7D01"/>
    <w:rsid w:val="00CE1E8E"/>
    <w:rsid w:val="00CE294D"/>
    <w:rsid w:val="00CF1D56"/>
    <w:rsid w:val="00D004F0"/>
    <w:rsid w:val="00D10152"/>
    <w:rsid w:val="00D15350"/>
    <w:rsid w:val="00D2673D"/>
    <w:rsid w:val="00D31470"/>
    <w:rsid w:val="00D31C2D"/>
    <w:rsid w:val="00D45EC9"/>
    <w:rsid w:val="00D67082"/>
    <w:rsid w:val="00D73C98"/>
    <w:rsid w:val="00D74EA2"/>
    <w:rsid w:val="00D75A31"/>
    <w:rsid w:val="00D778ED"/>
    <w:rsid w:val="00D816FA"/>
    <w:rsid w:val="00D82B37"/>
    <w:rsid w:val="00D87295"/>
    <w:rsid w:val="00D95AFE"/>
    <w:rsid w:val="00DA1FAF"/>
    <w:rsid w:val="00DA63EC"/>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2898"/>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03477"/>
    <w:rsid w:val="00F13662"/>
    <w:rsid w:val="00F152A7"/>
    <w:rsid w:val="00F20748"/>
    <w:rsid w:val="00F235FA"/>
    <w:rsid w:val="00F23C6A"/>
    <w:rsid w:val="00F27EE1"/>
    <w:rsid w:val="00F32726"/>
    <w:rsid w:val="00F47844"/>
    <w:rsid w:val="00F74EC4"/>
    <w:rsid w:val="00F85784"/>
    <w:rsid w:val="00F94FBA"/>
    <w:rsid w:val="00F96FB1"/>
    <w:rsid w:val="00F976AF"/>
    <w:rsid w:val="00FA16CB"/>
    <w:rsid w:val="00FB49D8"/>
    <w:rsid w:val="00FC0436"/>
    <w:rsid w:val="00FC326C"/>
    <w:rsid w:val="00FD2BBF"/>
    <w:rsid w:val="00FD58AF"/>
    <w:rsid w:val="00FD5B10"/>
    <w:rsid w:val="00FE7065"/>
    <w:rsid w:val="00FF2941"/>
    <w:rsid w:val="0794CE3F"/>
    <w:rsid w:val="08365D7A"/>
    <w:rsid w:val="096961DB"/>
    <w:rsid w:val="0A29E74E"/>
    <w:rsid w:val="0BC23903"/>
    <w:rsid w:val="0BDC470B"/>
    <w:rsid w:val="0BF17680"/>
    <w:rsid w:val="0D3965F1"/>
    <w:rsid w:val="0FBA1CEF"/>
    <w:rsid w:val="0FEF9B8E"/>
    <w:rsid w:val="11AE0423"/>
    <w:rsid w:val="12722C9D"/>
    <w:rsid w:val="143DC3BF"/>
    <w:rsid w:val="190FCEAC"/>
    <w:rsid w:val="19379DF6"/>
    <w:rsid w:val="1ADC9E17"/>
    <w:rsid w:val="1C644FAF"/>
    <w:rsid w:val="1D47ABE0"/>
    <w:rsid w:val="1D7AD061"/>
    <w:rsid w:val="1E301C97"/>
    <w:rsid w:val="2023F38D"/>
    <w:rsid w:val="2051B7A8"/>
    <w:rsid w:val="20F7713F"/>
    <w:rsid w:val="21750D9E"/>
    <w:rsid w:val="22822A3D"/>
    <w:rsid w:val="22E7D84F"/>
    <w:rsid w:val="2826F7E7"/>
    <w:rsid w:val="2851D314"/>
    <w:rsid w:val="2A0E9D42"/>
    <w:rsid w:val="2AB8176C"/>
    <w:rsid w:val="2C6E4E18"/>
    <w:rsid w:val="2E060C66"/>
    <w:rsid w:val="2FA0F1B8"/>
    <w:rsid w:val="3030A21B"/>
    <w:rsid w:val="310EC6B1"/>
    <w:rsid w:val="312DDA4A"/>
    <w:rsid w:val="32F29C74"/>
    <w:rsid w:val="3783F371"/>
    <w:rsid w:val="37AC235C"/>
    <w:rsid w:val="3B03E3AC"/>
    <w:rsid w:val="3B274942"/>
    <w:rsid w:val="3B688BA5"/>
    <w:rsid w:val="3B9F1E7C"/>
    <w:rsid w:val="3DF334F5"/>
    <w:rsid w:val="3E5D01A8"/>
    <w:rsid w:val="3F8F0556"/>
    <w:rsid w:val="3FAECC05"/>
    <w:rsid w:val="40C5D529"/>
    <w:rsid w:val="411790D7"/>
    <w:rsid w:val="41FF0689"/>
    <w:rsid w:val="43C2D88E"/>
    <w:rsid w:val="43CABA27"/>
    <w:rsid w:val="4729404A"/>
    <w:rsid w:val="48F30439"/>
    <w:rsid w:val="4916DF68"/>
    <w:rsid w:val="4AD47B86"/>
    <w:rsid w:val="4B559D7B"/>
    <w:rsid w:val="4B700032"/>
    <w:rsid w:val="4BA6BA03"/>
    <w:rsid w:val="4BB00B01"/>
    <w:rsid w:val="4DC0925A"/>
    <w:rsid w:val="4DFA4B12"/>
    <w:rsid w:val="4F224A43"/>
    <w:rsid w:val="4F8D9B1A"/>
    <w:rsid w:val="4FE1B59E"/>
    <w:rsid w:val="50935E5B"/>
    <w:rsid w:val="5192785F"/>
    <w:rsid w:val="51E8EEAB"/>
    <w:rsid w:val="522A10F2"/>
    <w:rsid w:val="527E7B2B"/>
    <w:rsid w:val="5503141C"/>
    <w:rsid w:val="56602029"/>
    <w:rsid w:val="57C4BF91"/>
    <w:rsid w:val="585F4E14"/>
    <w:rsid w:val="58D53D20"/>
    <w:rsid w:val="59789C07"/>
    <w:rsid w:val="5A458423"/>
    <w:rsid w:val="5D796935"/>
    <w:rsid w:val="6367DC2A"/>
    <w:rsid w:val="63D02613"/>
    <w:rsid w:val="64755E84"/>
    <w:rsid w:val="64D5F6F8"/>
    <w:rsid w:val="6520923E"/>
    <w:rsid w:val="656D9B31"/>
    <w:rsid w:val="66BF65EA"/>
    <w:rsid w:val="674CF658"/>
    <w:rsid w:val="67721525"/>
    <w:rsid w:val="69A6B3FC"/>
    <w:rsid w:val="6AF4B240"/>
    <w:rsid w:val="6B0CF636"/>
    <w:rsid w:val="6C07A667"/>
    <w:rsid w:val="6E999275"/>
    <w:rsid w:val="7203004B"/>
    <w:rsid w:val="73B52FAD"/>
    <w:rsid w:val="74E0BC61"/>
    <w:rsid w:val="752EBF14"/>
    <w:rsid w:val="7692ADF0"/>
    <w:rsid w:val="79543092"/>
    <w:rsid w:val="7A4BCD69"/>
    <w:rsid w:val="7A52D54C"/>
    <w:rsid w:val="7B1F71C8"/>
    <w:rsid w:val="7B392E1A"/>
    <w:rsid w:val="7CFBA65E"/>
    <w:rsid w:val="7ECA2B24"/>
    <w:rsid w:val="7F67517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23AEB"/>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paragraph" w:styleId="Ttulo1">
    <w:name w:val="heading 1"/>
    <w:basedOn w:val="Normal"/>
    <w:next w:val="Normal"/>
    <w:pPr>
      <w:keepNext/>
      <w:keepLines/>
      <w:spacing w:before="480" w:after="120"/>
      <w:outlineLvl w:val="0"/>
    </w:pPr>
    <w:rPr>
      <w:b/>
      <w:bCs/>
      <w:sz w:val="48"/>
      <w:szCs w:val="48"/>
    </w:rPr>
  </w:style>
  <w:style w:type="paragraph" w:styleId="Ttulo2">
    <w:name w:val="heading 2"/>
    <w:basedOn w:val="Normal"/>
    <w:next w:val="Normal"/>
    <w:pPr>
      <w:keepNext/>
      <w:keepLines/>
      <w:spacing w:before="360" w:after="80"/>
      <w:outlineLvl w:val="1"/>
    </w:pPr>
    <w:rPr>
      <w:b/>
      <w:bCs/>
      <w:sz w:val="36"/>
      <w:szCs w:val="3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98667F"/>
    <w:pPr>
      <w:spacing w:after="100"/>
    </w:pPr>
  </w:style>
  <w:style w:type="paragraph" w:styleId="TDC2">
    <w:name w:val="toc 2"/>
    <w:basedOn w:val="Normal"/>
    <w:next w:val="Normal"/>
    <w:autoRedefine/>
    <w:uiPriority w:val="39"/>
    <w:unhideWhenUsed/>
    <w:rsid w:val="0098667F"/>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0428669-C53F-4F8F-86AB-E6398D473F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73D4895-144F-4BAC-A027-D3BBD2AB0D8F}">
  <ds:schemaRefs>
    <ds:schemaRef ds:uri="http://schemas.openxmlformats.org/officeDocument/2006/bibliography"/>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15</Pages>
  <Words>4344</Words>
  <Characters>23894</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JORGE EDUARDO ESPINOZA AREVALO</cp:lastModifiedBy>
  <cp:revision>69</cp:revision>
  <cp:lastPrinted>2021-11-25T12:30:00Z</cp:lastPrinted>
  <dcterms:created xsi:type="dcterms:W3CDTF">2022-08-25T15:56:00Z</dcterms:created>
  <dcterms:modified xsi:type="dcterms:W3CDTF">2026-10-28T02:55:00Z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