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7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A">
            <w:pPr>
              <w:spacing w:after="80" w:before="200" w:lineRule="auto"/>
              <w:jc w:val="both"/>
              <w:rPr>
                <w:color w:val="767171"/>
                <w:sz w:val="24"/>
                <w:szCs w:val="24"/>
              </w:rPr>
            </w:pPr>
            <w:r w:rsidDel="00000000" w:rsidR="00000000" w:rsidRPr="00000000">
              <w:rPr>
                <w:b w:val="1"/>
                <w:bCs w:val="1"/>
                <w:color w:val="0a253e"/>
                <w:sz w:val="21"/>
                <w:szCs w:val="21"/>
                <w:rtl w:val="0"/>
              </w:rPr>
              <w:t xml:space="preserve">¿Cuáles son las asignaturas o certificados que más te gustaron y/o se relacionan con tus intereses profesionales? ¿Qué es lo que más te gustó de cada uno?</w:t>
            </w:r>
            <w:r w:rsidDel="00000000" w:rsidR="00000000" w:rsidRPr="00000000">
              <w:rPr>
                <w:rtl w:val="0"/>
              </w:rPr>
            </w:r>
          </w:p>
          <w:p w:rsidR="00000000" w:rsidDel="00000000" w:rsidP="00000000" w:rsidRDefault="00000000" w:rsidRPr="00000000" w14:paraId="0000000B">
            <w:pPr>
              <w:spacing w:after="160" w:before="0" w:lineRule="auto"/>
              <w:jc w:val="both"/>
              <w:rPr/>
            </w:pPr>
            <w:r w:rsidDel="00000000" w:rsidR="00000000" w:rsidRPr="00000000">
              <w:rPr>
                <w:sz w:val="21"/>
                <w:szCs w:val="21"/>
                <w:rtl w:val="0"/>
              </w:rPr>
              <w:t xml:space="preserve">Las dos asignaturas que más me marcaron fueron Minería de Datos y Seguridad en Sistemas Computacionales, y por razones distintas.</w:t>
            </w:r>
            <w:r w:rsidDel="00000000" w:rsidR="00000000" w:rsidRPr="00000000">
              <w:rPr>
                <w:rtl w:val="0"/>
              </w:rPr>
            </w:r>
          </w:p>
          <w:p w:rsidR="00000000" w:rsidDel="00000000" w:rsidP="00000000" w:rsidRDefault="00000000" w:rsidRPr="00000000" w14:paraId="0000000C">
            <w:pPr>
              <w:spacing w:after="160" w:before="0" w:lineRule="auto"/>
              <w:jc w:val="both"/>
              <w:rPr/>
            </w:pPr>
            <w:r w:rsidDel="00000000" w:rsidR="00000000" w:rsidRPr="00000000">
              <w:rPr>
                <w:sz w:val="21"/>
                <w:szCs w:val="21"/>
                <w:rtl w:val="0"/>
              </w:rPr>
              <w:t xml:space="preserve">Minería de Datos me gustó por su dinamismo y su nivel de exigencia. Era un desafío intelectual real, de esos que obligan a probar, equivocarse y volver a intentar, y eso fue lo que la hizo entretenida. Además fue una asignatura en la que sentí que me iba bien, lo que me motivaba a aprender.</w:t>
            </w:r>
            <w:r w:rsidDel="00000000" w:rsidR="00000000" w:rsidRPr="00000000">
              <w:rPr>
                <w:rtl w:val="0"/>
              </w:rPr>
            </w:r>
          </w:p>
          <w:p w:rsidR="00000000" w:rsidDel="00000000" w:rsidP="00000000" w:rsidRDefault="00000000" w:rsidRPr="00000000" w14:paraId="0000000D">
            <w:pPr>
              <w:spacing w:after="160" w:before="0" w:lineRule="auto"/>
              <w:jc w:val="both"/>
              <w:rPr/>
            </w:pPr>
            <w:r w:rsidDel="00000000" w:rsidR="00000000" w:rsidRPr="00000000">
              <w:rPr>
                <w:sz w:val="21"/>
                <w:szCs w:val="21"/>
                <w:rtl w:val="0"/>
              </w:rPr>
              <w:t xml:space="preserve">Seguridad en Sistemas Computacionales me despertó una curiosidad distinta. Lo que más me atrajo no fue la técnica en sí, sino comprender cómo funcionan las personas que interactúan con los sistemas. La seguridad depende tanto del comportamiento humano como del código, y ahí mi formación previa dejó de ser un antecedente y se volvió una ventaja para entender la materia.</w:t>
            </w:r>
            <w:r w:rsidDel="00000000" w:rsidR="00000000" w:rsidRPr="00000000">
              <w:rPr>
                <w:rtl w:val="0"/>
              </w:rPr>
            </w:r>
          </w:p>
          <w:p w:rsidR="00000000" w:rsidDel="00000000" w:rsidP="00000000" w:rsidRDefault="00000000" w:rsidRPr="00000000" w14:paraId="0000000E">
            <w:pPr>
              <w:spacing w:after="160" w:before="0" w:lineRule="auto"/>
              <w:jc w:val="both"/>
              <w:rPr/>
            </w:pPr>
            <w:r w:rsidDel="00000000" w:rsidR="00000000" w:rsidRPr="00000000">
              <w:rPr>
                <w:sz w:val="21"/>
                <w:szCs w:val="21"/>
                <w:rtl w:val="0"/>
              </w:rPr>
              <w:t xml:space="preserve">Ambas asignaturas se conectan directamente con mis intereses profesionales. La primera con el trabajo sobre datos y la construcción de modelos que respondan preguntas reales. La segunda con la privacidad y la protección de la información, que es un requisito central cuando se trabaja con información de personas.</w:t>
            </w:r>
            <w:r w:rsidDel="00000000" w:rsidR="00000000" w:rsidRPr="00000000">
              <w:rPr>
                <w:rtl w:val="0"/>
              </w:rPr>
            </w:r>
          </w:p>
          <w:p w:rsidR="00000000" w:rsidDel="00000000" w:rsidP="00000000" w:rsidRDefault="00000000" w:rsidRPr="00000000" w14:paraId="0000000F">
            <w:pPr>
              <w:spacing w:after="80" w:before="200" w:lineRule="auto"/>
              <w:jc w:val="both"/>
              <w:rPr/>
            </w:pPr>
            <w:r w:rsidDel="00000000" w:rsidR="00000000" w:rsidRPr="00000000">
              <w:rPr>
                <w:b w:val="1"/>
                <w:bCs w:val="1"/>
                <w:color w:val="0a253e"/>
                <w:sz w:val="21"/>
                <w:szCs w:val="21"/>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spacing w:after="160" w:before="0" w:lineRule="auto"/>
              <w:jc w:val="both"/>
              <w:rPr/>
            </w:pPr>
            <w:r w:rsidDel="00000000" w:rsidR="00000000" w:rsidRPr="00000000">
              <w:rPr>
                <w:sz w:val="21"/>
                <w:szCs w:val="21"/>
                <w:rtl w:val="0"/>
              </w:rPr>
              <w:t xml:space="preserve">Sí, y en dos planos diferentes.</w:t>
            </w:r>
            <w:r w:rsidDel="00000000" w:rsidR="00000000" w:rsidRPr="00000000">
              <w:rPr>
                <w:rtl w:val="0"/>
              </w:rPr>
            </w:r>
          </w:p>
          <w:p w:rsidR="00000000" w:rsidDel="00000000" w:rsidP="00000000" w:rsidRDefault="00000000" w:rsidRPr="00000000" w14:paraId="00000011">
            <w:pPr>
              <w:spacing w:after="160" w:before="0" w:lineRule="auto"/>
              <w:jc w:val="both"/>
              <w:rPr/>
            </w:pPr>
            <w:r w:rsidDel="00000000" w:rsidR="00000000" w:rsidRPr="00000000">
              <w:rPr>
                <w:sz w:val="21"/>
                <w:szCs w:val="21"/>
                <w:rtl w:val="0"/>
              </w:rPr>
              <w:t xml:space="preserve">El primero son las certificaciones de competencia de la propia malla, que se obtienen al aprobar conjuntos de asignaturas. Su valor no está en el certificado en sí, sino en que obligan a cerrar un área completa antes de seguir. Uno no aprueba Arquitectura de Software sin haber pasado por modelamiento, consulta y programación de bases de datos, así que el certificado es la evidencia de que hay una línea terminada y no asignaturas sueltas. Las tres que más valoro son la de modelos de datos, la de arquitectura y la de gestión de proyectos, porque son exactamente las que estoy usando en el proyecto APT.</w:t>
            </w:r>
            <w:r w:rsidDel="00000000" w:rsidR="00000000" w:rsidRPr="00000000">
              <w:rPr>
                <w:rtl w:val="0"/>
              </w:rPr>
            </w:r>
          </w:p>
          <w:p w:rsidR="00000000" w:rsidDel="00000000" w:rsidP="00000000" w:rsidRDefault="00000000" w:rsidRPr="00000000" w14:paraId="00000012">
            <w:pPr>
              <w:spacing w:after="160" w:before="0" w:lineRule="auto"/>
              <w:jc w:val="both"/>
              <w:rPr/>
            </w:pPr>
            <w:r w:rsidDel="00000000" w:rsidR="00000000" w:rsidRPr="00000000">
              <w:rPr>
                <w:sz w:val="21"/>
                <w:szCs w:val="21"/>
                <w:rtl w:val="0"/>
              </w:rPr>
              <w:t xml:space="preserve">El segundo son las certificaciones que obtuve por el programa Certifika de Duoc UC. Tengo once vigentes: Azure AI Fundamentals (AI-900) de Microsoft, y de Certiprof las de Inteligencia Artificial (CAIPC y CAIEC), Big Data, Data Storytelling, Ciberseguridad, DevOps, Design Thinking, Scrum Foundation, Scrum Master y Scrum Product Owner.</w:t>
            </w:r>
            <w:r w:rsidDel="00000000" w:rsidR="00000000" w:rsidRPr="00000000">
              <w:rPr>
                <w:rtl w:val="0"/>
              </w:rPr>
            </w:r>
          </w:p>
          <w:p w:rsidR="00000000" w:rsidDel="00000000" w:rsidP="00000000" w:rsidRDefault="00000000" w:rsidRPr="00000000" w14:paraId="00000013">
            <w:pPr>
              <w:spacing w:after="160" w:before="0" w:lineRule="auto"/>
              <w:jc w:val="both"/>
              <w:rPr/>
            </w:pPr>
            <w:r w:rsidDel="00000000" w:rsidR="00000000" w:rsidRPr="00000000">
              <w:rPr>
                <w:sz w:val="21"/>
                <w:szCs w:val="21"/>
                <w:rtl w:val="0"/>
              </w:rPr>
              <w:t xml:space="preserve">Las que más me han servido en la práctica son las de Scrum, porque las estoy aplicando de verdad en el proyecto APT y no solo repitiendo el marco, y las de inteligencia artificial, porque son la dirección en la que quiero seguir. Las que menos, las que rendí sin usarlas después, y esa es la lección que me llevo: una certificación vale por el trabajo que uno hace con ella, no por el certificado.</w:t>
            </w:r>
            <w:r w:rsidDel="00000000" w:rsidR="00000000" w:rsidRPr="00000000">
              <w:rPr>
                <w:rtl w:val="0"/>
              </w:rPr>
            </w:r>
          </w:p>
        </w:tc>
      </w:tr>
    </w:tbl>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6">
            <w:pPr>
              <w:spacing w:after="80" w:before="200" w:lineRule="auto"/>
              <w:jc w:val="both"/>
              <w:rPr>
                <w:color w:val="767171"/>
                <w:sz w:val="24"/>
                <w:szCs w:val="24"/>
              </w:rPr>
            </w:pPr>
            <w:r w:rsidDel="00000000" w:rsidR="00000000" w:rsidRPr="00000000">
              <w:rPr>
                <w:b w:val="1"/>
                <w:bCs w:val="1"/>
                <w:color w:val="0a253e"/>
                <w:sz w:val="21"/>
                <w:szCs w:val="21"/>
                <w:rtl w:val="0"/>
              </w:rPr>
              <w:t xml:space="preserve">¿Cuáles consideras que tienes más desarrolladas y te sientes más seguro aplicando? ¿En cuáles te sientes más débil y requieren ser fortalecidas?</w:t>
            </w:r>
            <w:r w:rsidDel="00000000" w:rsidR="00000000" w:rsidRPr="00000000">
              <w:rPr>
                <w:rtl w:val="0"/>
              </w:rPr>
            </w:r>
          </w:p>
          <w:p w:rsidR="00000000" w:rsidDel="00000000" w:rsidP="00000000" w:rsidRDefault="00000000" w:rsidRPr="00000000" w14:paraId="00000017">
            <w:pPr>
              <w:spacing w:after="160" w:before="0" w:lineRule="auto"/>
              <w:jc w:val="both"/>
              <w:rPr>
                <w:b w:val="1"/>
                <w:bCs w:val="1"/>
              </w:rPr>
            </w:pPr>
            <w:r w:rsidDel="00000000" w:rsidR="00000000" w:rsidRPr="00000000">
              <w:rPr>
                <w:b w:val="1"/>
                <w:bCs w:val="1"/>
                <w:sz w:val="21"/>
                <w:szCs w:val="21"/>
                <w:rtl w:val="0"/>
              </w:rPr>
              <w:t xml:space="preserve">Fortalezas.</w:t>
            </w:r>
            <w:r w:rsidDel="00000000" w:rsidR="00000000" w:rsidRPr="00000000">
              <w:rPr>
                <w:rtl w:val="0"/>
              </w:rPr>
            </w:r>
          </w:p>
          <w:p w:rsidR="00000000" w:rsidDel="00000000" w:rsidP="00000000" w:rsidRDefault="00000000" w:rsidRPr="00000000" w14:paraId="00000018">
            <w:pPr>
              <w:spacing w:after="160" w:before="0" w:lineRule="auto"/>
              <w:jc w:val="both"/>
              <w:rPr/>
            </w:pPr>
            <w:r w:rsidDel="00000000" w:rsidR="00000000" w:rsidRPr="00000000">
              <w:rPr>
                <w:sz w:val="21"/>
                <w:szCs w:val="21"/>
                <w:rtl w:val="0"/>
              </w:rPr>
              <w:t xml:space="preserve">Mi fortaleza más clara es la mirada de negocio: la capacidad de entender el problema antes que la herramienta, pensar de forma estratégica y orientarme a la solución. Eso se expresa sobre todo en la competencia de evaluar y gestionar proyectos y en la de ingeniería de requisitos, donde me siento cómodo definiendo el alcance, evaluando alternativas y justificando por qué se toma un camino y no otro.</w:t>
            </w:r>
            <w:r w:rsidDel="00000000" w:rsidR="00000000" w:rsidRPr="00000000">
              <w:rPr>
                <w:rtl w:val="0"/>
              </w:rPr>
            </w:r>
          </w:p>
          <w:p w:rsidR="00000000" w:rsidDel="00000000" w:rsidP="00000000" w:rsidRDefault="00000000" w:rsidRPr="00000000" w14:paraId="00000019">
            <w:pPr>
              <w:spacing w:after="160" w:before="0" w:lineRule="auto"/>
              <w:jc w:val="both"/>
              <w:rPr/>
            </w:pPr>
            <w:r w:rsidDel="00000000" w:rsidR="00000000" w:rsidRPr="00000000">
              <w:rPr>
                <w:sz w:val="21"/>
                <w:szCs w:val="21"/>
                <w:rtl w:val="0"/>
              </w:rPr>
              <w:t xml:space="preserve">También me siento seguro en la competencia de resolver requerimientos de información con bases de datos relacionales, en minería de datos y en la de estándares, seguridad y sostenibilidad.</w:t>
            </w:r>
            <w:r w:rsidDel="00000000" w:rsidR="00000000" w:rsidRPr="00000000">
              <w:rPr>
                <w:rtl w:val="0"/>
              </w:rPr>
            </w:r>
          </w:p>
          <w:p w:rsidR="00000000" w:rsidDel="00000000" w:rsidP="00000000" w:rsidRDefault="00000000" w:rsidRPr="00000000" w14:paraId="0000001A">
            <w:pPr>
              <w:spacing w:after="160" w:before="0" w:lineRule="auto"/>
              <w:jc w:val="both"/>
              <w:rPr>
                <w:b w:val="1"/>
                <w:bCs w:val="1"/>
              </w:rPr>
            </w:pPr>
            <w:r w:rsidDel="00000000" w:rsidR="00000000" w:rsidRPr="00000000">
              <w:rPr>
                <w:b w:val="1"/>
                <w:bCs w:val="1"/>
                <w:sz w:val="21"/>
                <w:szCs w:val="21"/>
                <w:rtl w:val="0"/>
              </w:rPr>
              <w:t xml:space="preserve">Competencias que requiero fortalecer.</w:t>
            </w:r>
            <w:r w:rsidDel="00000000" w:rsidR="00000000" w:rsidRPr="00000000">
              <w:rPr>
                <w:rtl w:val="0"/>
              </w:rPr>
            </w:r>
          </w:p>
          <w:p w:rsidR="00000000" w:rsidDel="00000000" w:rsidP="00000000" w:rsidRDefault="00000000" w:rsidRPr="00000000" w14:paraId="0000001B">
            <w:pPr>
              <w:spacing w:after="160" w:before="0" w:lineRule="auto"/>
              <w:jc w:val="both"/>
              <w:rPr/>
            </w:pPr>
            <w:r w:rsidDel="00000000" w:rsidR="00000000" w:rsidRPr="00000000">
              <w:rPr>
                <w:sz w:val="21"/>
                <w:szCs w:val="21"/>
                <w:rtl w:val="0"/>
              </w:rPr>
              <w:t xml:space="preserve">Mi punto más débil está en el desarrollo mismo. No me complica comprender la lógica ni el diseño de la solución, lo que me falta es práctica. La distancia entre entender cómo se resuelve algo y escribirlo con fluidez se cierra escribiendo código, y esa es una brecha de horas de trabajo más que de comprensión.</w:t>
            </w:r>
            <w:r w:rsidDel="00000000" w:rsidR="00000000" w:rsidRPr="00000000">
              <w:rPr>
                <w:rtl w:val="0"/>
              </w:rPr>
            </w:r>
          </w:p>
          <w:p w:rsidR="00000000" w:rsidDel="00000000" w:rsidP="00000000" w:rsidRDefault="00000000" w:rsidRPr="00000000" w14:paraId="0000001C">
            <w:pPr>
              <w:spacing w:after="160" w:before="0" w:lineRule="auto"/>
              <w:jc w:val="both"/>
              <w:rPr/>
            </w:pPr>
            <w:r w:rsidDel="00000000" w:rsidR="00000000" w:rsidRPr="00000000">
              <w:rPr>
                <w:sz w:val="21"/>
                <w:szCs w:val="21"/>
                <w:rtl w:val="0"/>
              </w:rPr>
              <w:t xml:space="preserve">No necesito volver a estudiar los fundamentos, necesito exponerme a más construcción real, y por eso en el proyecto APT asumí módulos que me obligan a programar de extremo a extremo en lugar de quedarme solo en el rol de definición.</w:t>
            </w:r>
            <w:r w:rsidDel="00000000" w:rsidR="00000000" w:rsidRPr="00000000">
              <w:rPr>
                <w:rtl w:val="0"/>
              </w:rPr>
            </w:r>
          </w:p>
        </w:tc>
      </w:tr>
    </w:tbl>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F">
            <w:pPr>
              <w:spacing w:after="80" w:before="200" w:lineRule="auto"/>
              <w:jc w:val="both"/>
              <w:rPr>
                <w:color w:val="767171"/>
                <w:sz w:val="24"/>
                <w:szCs w:val="24"/>
              </w:rPr>
            </w:pPr>
            <w:r w:rsidDel="00000000" w:rsidR="00000000" w:rsidRPr="00000000">
              <w:rPr>
                <w:b w:val="1"/>
                <w:bCs w:val="1"/>
                <w:color w:val="0a253e"/>
                <w:sz w:val="21"/>
                <w:szCs w:val="21"/>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0">
            <w:pPr>
              <w:spacing w:after="160" w:before="0" w:lineRule="auto"/>
              <w:jc w:val="both"/>
              <w:rPr/>
            </w:pPr>
            <w:r w:rsidDel="00000000" w:rsidR="00000000" w:rsidRPr="00000000">
              <w:rPr>
                <w:sz w:val="21"/>
                <w:szCs w:val="21"/>
                <w:rtl w:val="0"/>
              </w:rPr>
              <w:t xml:space="preserve">Mi interés profesional está en la salud abordada desde la informática. Vengo de la psicología clínica, con nueve años de ejercicio, y la informática es mi segunda carrera. No la estudié para cambiar de rubro sino para intervenir sobre el mismo problema desde otro lugar: en salud hay una enorme cantidad de información mal capturada, mal aprovechada y mal protegida, y esa es una brecha que se cierra con ingeniería, no con más horas clínicas.</w:t>
            </w:r>
            <w:r w:rsidDel="00000000" w:rsidR="00000000" w:rsidRPr="00000000">
              <w:rPr>
                <w:rtl w:val="0"/>
              </w:rPr>
            </w:r>
          </w:p>
          <w:p w:rsidR="00000000" w:rsidDel="00000000" w:rsidP="00000000" w:rsidRDefault="00000000" w:rsidRPr="00000000" w14:paraId="00000021">
            <w:pPr>
              <w:spacing w:after="160" w:before="0" w:lineRule="auto"/>
              <w:jc w:val="both"/>
              <w:rPr/>
            </w:pPr>
            <w:r w:rsidDel="00000000" w:rsidR="00000000" w:rsidRPr="00000000">
              <w:rPr>
                <w:sz w:val="21"/>
                <w:szCs w:val="21"/>
                <w:rtl w:val="0"/>
              </w:rPr>
              <w:t xml:space="preserve">Dentro de ese ámbito, las áreas que más me interesan son la gestión de proyectos informáticos y el trabajo con datos, incluyendo la analítica y la inteligencia artificial aplicada.</w:t>
            </w:r>
            <w:r w:rsidDel="00000000" w:rsidR="00000000" w:rsidRPr="00000000">
              <w:rPr>
                <w:rtl w:val="0"/>
              </w:rPr>
            </w:r>
          </w:p>
          <w:p w:rsidR="00000000" w:rsidDel="00000000" w:rsidP="00000000" w:rsidRDefault="00000000" w:rsidRPr="00000000" w14:paraId="00000022">
            <w:pPr>
              <w:spacing w:after="80" w:before="200" w:lineRule="auto"/>
              <w:jc w:val="both"/>
              <w:rPr/>
            </w:pPr>
            <w:r w:rsidDel="00000000" w:rsidR="00000000" w:rsidRPr="00000000">
              <w:rPr>
                <w:b w:val="1"/>
                <w:bCs w:val="1"/>
                <w:color w:val="0a253e"/>
                <w:sz w:val="21"/>
                <w:szCs w:val="21"/>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3">
            <w:pPr>
              <w:spacing w:after="160" w:before="0" w:lineRule="auto"/>
              <w:jc w:val="both"/>
              <w:rPr/>
            </w:pPr>
            <w:r w:rsidDel="00000000" w:rsidR="00000000" w:rsidRPr="00000000">
              <w:rPr>
                <w:sz w:val="21"/>
                <w:szCs w:val="21"/>
                <w:rtl w:val="0"/>
              </w:rPr>
              <w:t xml:space="preserve">De las seis competencias del perfil de egreso, las que más se relacionan con lo que quiero hacer son tres. Evaluar y gestionar proyectos durante todo el ciclo de vida, que es donde se define si un proyecto resuelve algo o solo se construye. Diseñar soluciones que resuelvan requerimientos de información con bases de datos relacionales y no relacionales, porque en salud el modelo de datos es la decisión que condiciona todo lo demás. Y diseñar soluciones conforme a estándares y marcos regulatorios con foco en seguridad, que en este dominio no es un trámite de calidad sino la garantía de que la información sensible está efectivamente protegida.</w:t>
            </w:r>
            <w:r w:rsidDel="00000000" w:rsidR="00000000" w:rsidRPr="00000000">
              <w:rPr>
                <w:rtl w:val="0"/>
              </w:rPr>
            </w:r>
          </w:p>
          <w:p w:rsidR="00000000" w:rsidDel="00000000" w:rsidP="00000000" w:rsidRDefault="00000000" w:rsidRPr="00000000" w14:paraId="00000024">
            <w:pPr>
              <w:spacing w:after="160" w:before="0" w:lineRule="auto"/>
              <w:jc w:val="both"/>
              <w:rPr/>
            </w:pPr>
            <w:r w:rsidDel="00000000" w:rsidR="00000000" w:rsidRPr="00000000">
              <w:rPr>
                <w:sz w:val="21"/>
                <w:szCs w:val="21"/>
                <w:rtl w:val="0"/>
              </w:rPr>
              <w:t xml:space="preserve">La que necesito fortalecer especialmente es diseñar y generar soluciones de software aplicando su ciclo de vida. Es la brecha que identifiqué en la pregunta anterior y la que estoy trabajando de forma deliberada en este proyecto.</w:t>
            </w:r>
            <w:r w:rsidDel="00000000" w:rsidR="00000000" w:rsidRPr="00000000">
              <w:rPr>
                <w:rtl w:val="0"/>
              </w:rPr>
            </w:r>
          </w:p>
          <w:p w:rsidR="00000000" w:rsidDel="00000000" w:rsidP="00000000" w:rsidRDefault="00000000" w:rsidRPr="00000000" w14:paraId="00000025">
            <w:pPr>
              <w:spacing w:after="80" w:before="200" w:lineRule="auto"/>
              <w:jc w:val="both"/>
              <w:rPr/>
            </w:pPr>
            <w:r w:rsidDel="00000000" w:rsidR="00000000" w:rsidRPr="00000000">
              <w:rPr>
                <w:b w:val="1"/>
                <w:bCs w:val="1"/>
                <w:color w:val="0a253e"/>
                <w:sz w:val="21"/>
                <w:szCs w:val="21"/>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6">
            <w:pPr>
              <w:spacing w:after="160" w:before="0" w:lineRule="auto"/>
              <w:jc w:val="both"/>
              <w:rPr/>
            </w:pPr>
            <w:r w:rsidDel="00000000" w:rsidR="00000000" w:rsidRPr="00000000">
              <w:rPr>
                <w:sz w:val="21"/>
                <w:szCs w:val="21"/>
                <w:rtl w:val="0"/>
              </w:rPr>
              <w:t xml:space="preserve">En cinco años me gustaría estar trabajando como ingeniero de inteligencia artificial con foco en proyectos, dirigiendo y llevando a producción soluciones basadas en datos e inteligencia artificial dentro del ámbito de la salud.</w:t>
            </w:r>
            <w:r w:rsidDel="00000000" w:rsidR="00000000" w:rsidRPr="00000000">
              <w:rPr>
                <w:rtl w:val="0"/>
              </w:rPr>
            </w:r>
          </w:p>
          <w:p w:rsidR="00000000" w:rsidDel="00000000" w:rsidP="00000000" w:rsidRDefault="00000000" w:rsidRPr="00000000" w14:paraId="00000027">
            <w:pPr>
              <w:spacing w:after="160" w:before="0" w:lineRule="auto"/>
              <w:jc w:val="both"/>
              <w:rPr/>
            </w:pPr>
            <w:r w:rsidDel="00000000" w:rsidR="00000000" w:rsidRPr="00000000">
              <w:rPr>
                <w:sz w:val="21"/>
                <w:szCs w:val="21"/>
                <w:rtl w:val="0"/>
              </w:rPr>
              <w:t xml:space="preserve">Mi objetivo no es dejar la psicología sino integrarla. La combinación de ambas formaciones es una decisión de posicionamiento profesional, no una casualidad de mi trayectoria.</w:t>
            </w: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rFonts w:ascii="Century Gothic" w:cs="Century Gothic" w:eastAsia="Century Gothic" w:hAnsi="Century Gothic"/>
                <w:sz w:val="20"/>
                <w:szCs w:val="20"/>
              </w:rPr>
            </w:pPr>
            <w:bookmarkStart w:colFirst="0" w:colLast="0" w:name="_heading=h.17cvy679cjym"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A">
            <w:pPr>
              <w:spacing w:after="80" w:before="200" w:lineRule="auto"/>
              <w:jc w:val="both"/>
              <w:rPr>
                <w:color w:val="767171"/>
                <w:sz w:val="24"/>
                <w:szCs w:val="24"/>
              </w:rPr>
            </w:pPr>
            <w:r w:rsidDel="00000000" w:rsidR="00000000" w:rsidRPr="00000000">
              <w:rPr>
                <w:b w:val="1"/>
                <w:bCs w:val="1"/>
                <w:color w:val="0a253e"/>
                <w:sz w:val="21"/>
                <w:szCs w:val="21"/>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2B">
            <w:pPr>
              <w:spacing w:after="160" w:before="0" w:lineRule="auto"/>
              <w:jc w:val="both"/>
              <w:rPr/>
            </w:pPr>
            <w:r w:rsidDel="00000000" w:rsidR="00000000" w:rsidRPr="00000000">
              <w:rPr>
                <w:sz w:val="21"/>
                <w:szCs w:val="21"/>
                <w:rtl w:val="0"/>
              </w:rPr>
              <w:t xml:space="preserve">Sí, y de manera directa. El proyecto que llevo adelante es MATU, y es el que más se relaciona con mis proyecciones porque se sitúa exactamente en el cruce que me interesa: informática aplicada al cuidado y la salud, con datos sensibles de por medio.</w:t>
            </w:r>
            <w:r w:rsidDel="00000000" w:rsidR="00000000" w:rsidRPr="00000000">
              <w:rPr>
                <w:rtl w:val="0"/>
              </w:rPr>
            </w:r>
          </w:p>
          <w:p w:rsidR="00000000" w:rsidDel="00000000" w:rsidP="00000000" w:rsidRDefault="00000000" w:rsidRPr="00000000" w14:paraId="0000002C">
            <w:pPr>
              <w:spacing w:after="160" w:before="0" w:lineRule="auto"/>
              <w:jc w:val="both"/>
              <w:rPr/>
            </w:pPr>
            <w:r w:rsidDel="00000000" w:rsidR="00000000" w:rsidRPr="00000000">
              <w:rPr>
                <w:sz w:val="21"/>
                <w:szCs w:val="21"/>
                <w:rtl w:val="0"/>
              </w:rPr>
              <w:t xml:space="preserve">MATU es además un proyecto que me entusiasma, y quiero verlo desarrollarse. Vale la pena decir que cambió mucho respecto de como lo planteé el año pasado. Nació como una aplicación de delivery que ofrecía apoyo al cuidado, y hoy es una aplicación de apoyo al bienestar de las personas a las que se dirige, con la opción de delivery. Ese giro no fue cosmético: reordenó por completo la arquitectura y el modelo de negocio, y convirtió el plan de cuidado en el núcleo del producto en lugar de un anexo.</w:t>
            </w:r>
            <w:r w:rsidDel="00000000" w:rsidR="00000000" w:rsidRPr="00000000">
              <w:rPr>
                <w:rtl w:val="0"/>
              </w:rPr>
            </w:r>
          </w:p>
          <w:p w:rsidR="00000000" w:rsidDel="00000000" w:rsidP="00000000" w:rsidRDefault="00000000" w:rsidRPr="00000000" w14:paraId="0000002D">
            <w:pPr>
              <w:spacing w:after="160" w:before="0" w:lineRule="auto"/>
              <w:jc w:val="both"/>
              <w:rPr/>
            </w:pPr>
            <w:r w:rsidDel="00000000" w:rsidR="00000000" w:rsidRPr="00000000">
              <w:rPr>
                <w:sz w:val="21"/>
                <w:szCs w:val="21"/>
                <w:rtl w:val="0"/>
              </w:rPr>
              <w:t xml:space="preserve">Requiere ajuste.</w:t>
            </w:r>
            <w:r w:rsidDel="00000000" w:rsidR="00000000" w:rsidRPr="00000000">
              <w:rPr>
                <w:rtl w:val="0"/>
              </w:rPr>
            </w:r>
          </w:p>
          <w:p w:rsidR="00000000" w:rsidDel="00000000" w:rsidP="00000000" w:rsidRDefault="00000000" w:rsidRPr="00000000" w14:paraId="0000002E">
            <w:pPr>
              <w:spacing w:after="160" w:before="0" w:lineRule="auto"/>
              <w:jc w:val="both"/>
              <w:rPr/>
            </w:pPr>
            <w:r w:rsidDel="00000000" w:rsidR="00000000" w:rsidRPr="00000000">
              <w:rPr>
                <w:sz w:val="21"/>
                <w:szCs w:val="21"/>
                <w:rtl w:val="0"/>
              </w:rPr>
              <w:t xml:space="preserve">El ajuste que sigo considerando necesario es incorporar el retiro de medicamentos en la fase inicial y no dejarlo fuera del alcance comprometido. Logísticamente no es complejo, es un retiro más. Lo complejo es legal, porque involucra receta, trazabilidad y responsabilidad sobre un producto farmacéutico, y ahí el proyecto necesita una definición que hoy no tiene.</w:t>
            </w:r>
            <w:r w:rsidDel="00000000" w:rsidR="00000000" w:rsidRPr="00000000">
              <w:rPr>
                <w:rtl w:val="0"/>
              </w:rPr>
            </w:r>
          </w:p>
          <w:p w:rsidR="00000000" w:rsidDel="00000000" w:rsidP="00000000" w:rsidRDefault="00000000" w:rsidRPr="00000000" w14:paraId="0000002F">
            <w:pPr>
              <w:spacing w:after="160" w:before="0" w:lineRule="auto"/>
              <w:jc w:val="both"/>
              <w:rPr/>
            </w:pPr>
            <w:r w:rsidDel="00000000" w:rsidR="00000000" w:rsidRPr="00000000">
              <w:rPr>
                <w:sz w:val="21"/>
                <w:szCs w:val="21"/>
                <w:rtl w:val="0"/>
              </w:rPr>
              <w:t xml:space="preserve">La arquitectura ya documenta esa decisión y su razón, y la deja fuera del MVP por riesgo regulatorio. Mi posición es que el riesgo hay que resolverlo, no evitarlo, porque es justamente donde está el dolor del cuidador. En la validación con cuidadoras que ya iniciamos apareció exactamente eso: el único quiebre grave que reportó una de las entrevistadas fue un medicamento con receta vencida, no un insumo.</w:t>
            </w:r>
            <w:r w:rsidDel="00000000" w:rsidR="00000000" w:rsidRPr="00000000">
              <w:rPr>
                <w:rtl w:val="0"/>
              </w:rPr>
            </w:r>
          </w:p>
          <w:p w:rsidR="00000000" w:rsidDel="00000000" w:rsidP="00000000" w:rsidRDefault="00000000" w:rsidRPr="00000000" w14:paraId="00000030">
            <w:pPr>
              <w:spacing w:after="80" w:before="200" w:lineRule="auto"/>
              <w:jc w:val="both"/>
              <w:rPr/>
            </w:pPr>
            <w:r w:rsidDel="00000000" w:rsidR="00000000" w:rsidRPr="00000000">
              <w:rPr>
                <w:b w:val="1"/>
                <w:bCs w:val="1"/>
                <w:color w:val="0a253e"/>
                <w:sz w:val="21"/>
                <w:szCs w:val="21"/>
                <w:rtl w:val="0"/>
              </w:rPr>
              <w:t xml:space="preserve">¿Qué área(s) de desempeño y competencias debería abordar este Proyecto APT?</w:t>
            </w:r>
            <w:r w:rsidDel="00000000" w:rsidR="00000000" w:rsidRPr="00000000">
              <w:rPr>
                <w:rtl w:val="0"/>
              </w:rPr>
            </w:r>
          </w:p>
          <w:p w:rsidR="00000000" w:rsidDel="00000000" w:rsidP="00000000" w:rsidRDefault="00000000" w:rsidRPr="00000000" w14:paraId="00000031">
            <w:pPr>
              <w:spacing w:after="160" w:before="0" w:lineRule="auto"/>
              <w:jc w:val="both"/>
              <w:rPr/>
            </w:pPr>
            <w:r w:rsidDel="00000000" w:rsidR="00000000" w:rsidRPr="00000000">
              <w:rPr>
                <w:sz w:val="21"/>
                <w:szCs w:val="21"/>
                <w:rtl w:val="0"/>
              </w:rPr>
              <w:t xml:space="preserve">El área de desempeño es el diseño de sistemas de información en salud y cuidados, con datos sensibles de por medio. Sobre las competencias, el proyecto aborda las seis del perfil de egreso, con distinto peso. La más exigida es la de estándares, marcos regulatorios, seguridad y sostenibilidad, porque el sistema trata datos de salud bajo la Ley 21.719 y eso obliga a aislamiento verificable, cifrado por persona cuidada y borrado efectivo. Le sigue la de requerimientos de información con bases de datos relacionales y no relacionales, que es donde se decide si ese aislamiento es sostenible. La de ingeniería de requisitos aparece en los 41 requisitos trazados y priorizados, y la de evaluación y gestión de proyectos en la planificación con capacidad declarada y en el registro de decisiones con sus alternativas descartadas. Las dos que quiero fortalecer son la de soluciones de software y ciclo de vida y la de desarrollo para plataformas móviles.</w:t>
            </w:r>
            <w:r w:rsidDel="00000000" w:rsidR="00000000" w:rsidRPr="00000000">
              <w:rPr>
                <w:rtl w:val="0"/>
              </w:rPr>
            </w:r>
          </w:p>
          <w:p w:rsidR="00000000" w:rsidDel="00000000" w:rsidP="00000000" w:rsidRDefault="00000000" w:rsidRPr="00000000" w14:paraId="00000032">
            <w:pPr>
              <w:spacing w:after="80" w:before="200" w:lineRule="auto"/>
              <w:jc w:val="both"/>
              <w:rPr/>
            </w:pPr>
            <w:r w:rsidDel="00000000" w:rsidR="00000000" w:rsidRPr="00000000">
              <w:rPr>
                <w:b w:val="1"/>
                <w:bCs w:val="1"/>
                <w:color w:val="0a253e"/>
                <w:sz w:val="21"/>
                <w:szCs w:val="21"/>
                <w:rtl w:val="0"/>
              </w:rPr>
              <w:t xml:space="preserve">¿Qué tipo de proyecto podría ayudarte más en tu desarrollo profesional?</w:t>
            </w:r>
            <w:r w:rsidDel="00000000" w:rsidR="00000000" w:rsidRPr="00000000">
              <w:rPr>
                <w:rtl w:val="0"/>
              </w:rPr>
            </w:r>
          </w:p>
          <w:p w:rsidR="00000000" w:rsidDel="00000000" w:rsidP="00000000" w:rsidRDefault="00000000" w:rsidRPr="00000000" w14:paraId="00000033">
            <w:pPr>
              <w:spacing w:after="160" w:before="0" w:lineRule="auto"/>
              <w:jc w:val="both"/>
              <w:rPr/>
            </w:pPr>
            <w:r w:rsidDel="00000000" w:rsidR="00000000" w:rsidRPr="00000000">
              <w:rPr>
                <w:sz w:val="21"/>
                <w:szCs w:val="21"/>
                <w:rtl w:val="0"/>
              </w:rPr>
              <w:t xml:space="preserve">El tipo de proyecto que más me sirve es exactamente este: uno donde el problema no viene definido de antemano y hay que construir la definición, con datos sensibles de por medio y con exigencias reales de privacidad y cumplimiento normativo. Un proyecto donde solo tuviera que implementar un requerimiento ya especificado me haría practicar código, pero no me haría ejercer la competencia que quiero desarrollar, que es decidir qué se construye y por qué.</w:t>
            </w:r>
            <w:r w:rsidDel="00000000" w:rsidR="00000000" w:rsidRPr="00000000">
              <w:rPr>
                <w:rtl w:val="0"/>
              </w:rPr>
            </w:r>
          </w:p>
          <w:p w:rsidR="00000000" w:rsidDel="00000000" w:rsidP="00000000" w:rsidRDefault="00000000" w:rsidRPr="00000000" w14:paraId="00000034">
            <w:pPr>
              <w:spacing w:after="80" w:before="200" w:lineRule="auto"/>
              <w:jc w:val="both"/>
              <w:rPr/>
            </w:pPr>
            <w:r w:rsidDel="00000000" w:rsidR="00000000" w:rsidRPr="00000000">
              <w:rPr>
                <w:b w:val="1"/>
                <w:bCs w:val="1"/>
                <w:color w:val="0a253e"/>
                <w:sz w:val="21"/>
                <w:szCs w:val="21"/>
                <w:rtl w:val="0"/>
              </w:rPr>
              <w:t xml:space="preserve">¿En qué contexto se debería situar este Proyecto APT?</w:t>
            </w:r>
            <w:r w:rsidDel="00000000" w:rsidR="00000000" w:rsidRPr="00000000">
              <w:rPr>
                <w:rtl w:val="0"/>
              </w:rPr>
            </w:r>
          </w:p>
          <w:p w:rsidR="00000000" w:rsidDel="00000000" w:rsidP="00000000" w:rsidRDefault="00000000" w:rsidRPr="00000000" w14:paraId="00000035">
            <w:pPr>
              <w:spacing w:after="160" w:before="0" w:lineRule="auto"/>
              <w:jc w:val="both"/>
              <w:rPr/>
            </w:pPr>
            <w:r w:rsidDel="00000000" w:rsidR="00000000" w:rsidRPr="00000000">
              <w:rPr>
                <w:sz w:val="21"/>
                <w:szCs w:val="21"/>
                <w:rtl w:val="0"/>
              </w:rPr>
              <w:t xml:space="preserve">En el contexto sociosanitario chileno, específicamente en el cuidado domiciliario de personas mayores en situación de dependencia. El proyecto se sitúa como soporte al cuidado y no como prestación de salud, y esa distinción es deliberada, define qué datos se guardan, qué responsabilidades se asumen y qué queda fuera del alcance.</w:t>
            </w: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Sr1xrTS18/ayZ5U+NiNa4eBQxA==">CgMxLjAyDmguMTdjdnk2NzljanltOAByITFVY0JCNzA5SE15LWJjWHZBNXR5cFA1c0JQbmRkUTlDNw==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