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6E69" w14:textId="6CC240D8" w:rsidR="008D5E3D" w:rsidRDefault="008D5E3D" w:rsidP="008D5E3D">
      <w:pPr>
        <w:jc w:val="center"/>
        <w:rPr>
          <w:rFonts w:ascii="Arial" w:hAnsi="Arial" w:cs="Arial"/>
          <w:sz w:val="36"/>
          <w:szCs w:val="36"/>
          <w:u w:val="single"/>
        </w:rPr>
      </w:pPr>
      <w:r w:rsidRPr="008D5E3D">
        <w:rPr>
          <w:rFonts w:ascii="Arial" w:hAnsi="Arial" w:cs="Arial"/>
          <w:sz w:val="36"/>
          <w:szCs w:val="36"/>
          <w:u w:val="single"/>
        </w:rPr>
        <w:t>Livrable 4 Avril : Rapport</w:t>
      </w:r>
    </w:p>
    <w:p w14:paraId="25F48F53" w14:textId="77777777" w:rsidR="00B56A26" w:rsidRDefault="00B56A26" w:rsidP="008D5E3D">
      <w:pPr>
        <w:rPr>
          <w:rFonts w:ascii="Arial" w:hAnsi="Arial" w:cs="Arial"/>
          <w:color w:val="FF0000"/>
          <w:sz w:val="28"/>
          <w:szCs w:val="28"/>
        </w:rPr>
      </w:pPr>
    </w:p>
    <w:p w14:paraId="538D438D" w14:textId="4134E9A7" w:rsidR="008D5E3D" w:rsidRDefault="008D5E3D" w:rsidP="008D5E3D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Groupe : KOSCHER Victor et JOUHIER Martin</w:t>
      </w:r>
    </w:p>
    <w:p w14:paraId="3B703B48" w14:textId="64A4726B" w:rsidR="008D5E3D" w:rsidRDefault="00995B96" w:rsidP="008D5E3D">
      <w:pPr>
        <w:rPr>
          <w:rFonts w:ascii="Arial" w:hAnsi="Arial" w:cs="Arial"/>
          <w:color w:val="000000" w:themeColor="text1"/>
        </w:rPr>
      </w:pPr>
      <w:r w:rsidRPr="00995B96">
        <w:rPr>
          <w:rFonts w:ascii="Arial" w:hAnsi="Arial" w:cs="Arial"/>
          <w:color w:val="000000" w:themeColor="text1"/>
        </w:rPr>
        <w:t xml:space="preserve">• </w:t>
      </w:r>
      <w:r>
        <w:rPr>
          <w:rFonts w:ascii="Arial" w:hAnsi="Arial" w:cs="Arial"/>
          <w:color w:val="000000" w:themeColor="text1"/>
        </w:rPr>
        <w:t>L</w:t>
      </w:r>
      <w:r w:rsidR="008D5E3D" w:rsidRPr="008D5E3D">
        <w:rPr>
          <w:rFonts w:ascii="Arial" w:hAnsi="Arial" w:cs="Arial"/>
          <w:color w:val="000000" w:themeColor="text1"/>
        </w:rPr>
        <w:t>ogin/password du compte administrateur BDD : ro</w:t>
      </w:r>
      <w:r w:rsidR="00FE42DF">
        <w:rPr>
          <w:rFonts w:ascii="Arial" w:hAnsi="Arial" w:cs="Arial"/>
          <w:color w:val="000000" w:themeColor="text1"/>
        </w:rPr>
        <w:t>ot</w:t>
      </w:r>
      <w:r w:rsidR="008D5E3D" w:rsidRPr="008D5E3D">
        <w:rPr>
          <w:rFonts w:ascii="Arial" w:hAnsi="Arial" w:cs="Arial"/>
          <w:color w:val="000000" w:themeColor="text1"/>
        </w:rPr>
        <w:t>/ro</w:t>
      </w:r>
      <w:r w:rsidR="00FE42DF">
        <w:rPr>
          <w:rFonts w:ascii="Arial" w:hAnsi="Arial" w:cs="Arial"/>
          <w:color w:val="000000" w:themeColor="text1"/>
        </w:rPr>
        <w:t>ot</w:t>
      </w:r>
    </w:p>
    <w:p w14:paraId="38005BBD" w14:textId="77777777" w:rsidR="00995B96" w:rsidRDefault="00995B96" w:rsidP="008D5E3D">
      <w:pPr>
        <w:rPr>
          <w:rFonts w:ascii="Arial" w:hAnsi="Arial" w:cs="Arial"/>
          <w:color w:val="000000" w:themeColor="text1"/>
          <w:lang w:val="de-DE"/>
        </w:rPr>
      </w:pPr>
      <w:r w:rsidRPr="00995B96">
        <w:rPr>
          <w:rFonts w:ascii="Arial" w:hAnsi="Arial" w:cs="Arial"/>
          <w:color w:val="000000" w:themeColor="text1"/>
          <w:lang w:val="de-DE"/>
        </w:rPr>
        <w:t xml:space="preserve">• </w:t>
      </w:r>
      <w:r w:rsidR="008D5E3D" w:rsidRPr="008D5E3D">
        <w:rPr>
          <w:rFonts w:ascii="Arial" w:hAnsi="Arial" w:cs="Arial"/>
          <w:color w:val="000000" w:themeColor="text1"/>
          <w:lang w:val="de-DE"/>
        </w:rPr>
        <w:t xml:space="preserve">Lien Github : </w:t>
      </w:r>
    </w:p>
    <w:p w14:paraId="33075FC2" w14:textId="65A7C998" w:rsidR="008D5E3D" w:rsidRDefault="00995B96" w:rsidP="008D5E3D">
      <w:pPr>
        <w:rPr>
          <w:rFonts w:ascii="Arial" w:hAnsi="Arial" w:cs="Arial"/>
          <w:color w:val="000000" w:themeColor="text1"/>
          <w:sz w:val="18"/>
          <w:szCs w:val="18"/>
          <w:lang w:val="de-DE"/>
        </w:rPr>
      </w:pPr>
      <w:hyperlink r:id="rId4" w:history="1">
        <w:r w:rsidRPr="003B73D2">
          <w:rPr>
            <w:rStyle w:val="Lienhypertexte"/>
            <w:rFonts w:ascii="Arial" w:hAnsi="Arial" w:cs="Arial"/>
            <w:sz w:val="18"/>
            <w:szCs w:val="18"/>
            <w:lang w:val="de-DE"/>
          </w:rPr>
          <w:t>https://github.com/MartinJ-web/PROJ_1Mars_Koscher_Jouhier/blob/master/PROJ_1Mars_Koscher_Jouhier.sln</w:t>
        </w:r>
      </w:hyperlink>
    </w:p>
    <w:p w14:paraId="58A40124" w14:textId="612CB8FD" w:rsidR="00995B96" w:rsidRPr="00995B96" w:rsidRDefault="00995B96" w:rsidP="008D5E3D">
      <w:pPr>
        <w:rPr>
          <w:rFonts w:ascii="Arial" w:hAnsi="Arial" w:cs="Arial"/>
          <w:color w:val="000000" w:themeColor="text1"/>
        </w:rPr>
      </w:pPr>
      <w:r w:rsidRPr="00995B96">
        <w:rPr>
          <w:rFonts w:ascii="Arial" w:hAnsi="Arial" w:cs="Arial"/>
          <w:color w:val="000000" w:themeColor="text1"/>
          <w:sz w:val="18"/>
          <w:szCs w:val="18"/>
        </w:rPr>
        <w:t xml:space="preserve">• </w:t>
      </w:r>
      <w:r w:rsidRPr="00995B96">
        <w:rPr>
          <w:rFonts w:ascii="Arial" w:hAnsi="Arial" w:cs="Arial"/>
          <w:color w:val="000000" w:themeColor="text1"/>
        </w:rPr>
        <w:t xml:space="preserve">Pseudos : XII-Victor </w:t>
      </w:r>
      <w:r>
        <w:rPr>
          <w:rFonts w:ascii="Arial" w:hAnsi="Arial" w:cs="Arial"/>
          <w:color w:val="000000" w:themeColor="text1"/>
        </w:rPr>
        <w:t xml:space="preserve">(Victor) </w:t>
      </w:r>
      <w:r w:rsidRPr="00995B96">
        <w:rPr>
          <w:rFonts w:ascii="Arial" w:hAnsi="Arial" w:cs="Arial"/>
          <w:color w:val="000000" w:themeColor="text1"/>
        </w:rPr>
        <w:t xml:space="preserve">et </w:t>
      </w:r>
      <w:r>
        <w:rPr>
          <w:rFonts w:ascii="Arial" w:hAnsi="Arial" w:cs="Arial"/>
          <w:color w:val="000000" w:themeColor="text1"/>
        </w:rPr>
        <w:t>MartinJ-Web (Martin)</w:t>
      </w:r>
    </w:p>
    <w:p w14:paraId="3A361BDD" w14:textId="50FAED46" w:rsidR="00995B96" w:rsidRDefault="00995B96" w:rsidP="008D5E3D">
      <w:pPr>
        <w:rPr>
          <w:rFonts w:ascii="Arial" w:hAnsi="Arial" w:cs="Arial"/>
          <w:color w:val="000000" w:themeColor="text1"/>
        </w:rPr>
      </w:pPr>
      <w:r w:rsidRPr="00995B96">
        <w:rPr>
          <w:rFonts w:ascii="Arial" w:hAnsi="Arial" w:cs="Arial"/>
          <w:color w:val="000000" w:themeColor="text1"/>
          <w:sz w:val="18"/>
          <w:szCs w:val="18"/>
        </w:rPr>
        <w:t xml:space="preserve">• </w:t>
      </w:r>
      <w:r w:rsidRPr="00995B96">
        <w:rPr>
          <w:rFonts w:ascii="Arial" w:hAnsi="Arial" w:cs="Arial"/>
          <w:color w:val="000000" w:themeColor="text1"/>
        </w:rPr>
        <w:t>Analyses des algorithmes de plus court chemin</w:t>
      </w:r>
    </w:p>
    <w:p w14:paraId="49BA59FF" w14:textId="672293BB" w:rsidR="00D45E86" w:rsidRDefault="00995B96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CD3FA9">
        <w:rPr>
          <w:rFonts w:ascii="Arial" w:hAnsi="Arial" w:cs="Arial"/>
          <w:color w:val="000000" w:themeColor="text1"/>
          <w:u w:val="single"/>
        </w:rPr>
        <w:t>DFS</w:t>
      </w:r>
      <w:r>
        <w:rPr>
          <w:rFonts w:ascii="Arial" w:hAnsi="Arial" w:cs="Arial"/>
          <w:color w:val="000000" w:themeColor="text1"/>
        </w:rPr>
        <w:t xml:space="preserve"> : </w:t>
      </w:r>
      <w:r w:rsidRPr="00995B96">
        <w:rPr>
          <w:rFonts w:ascii="Arial" w:hAnsi="Arial" w:cs="Arial"/>
          <w:color w:val="000000" w:themeColor="text1"/>
        </w:rPr>
        <w:t>on explore autant en profondeur que</w:t>
      </w:r>
      <w:r>
        <w:rPr>
          <w:rFonts w:ascii="Arial" w:hAnsi="Arial" w:cs="Arial"/>
          <w:color w:val="000000" w:themeColor="text1"/>
        </w:rPr>
        <w:t xml:space="preserve"> </w:t>
      </w:r>
      <w:r w:rsidRPr="00995B96">
        <w:rPr>
          <w:rFonts w:ascii="Arial" w:hAnsi="Arial" w:cs="Arial"/>
          <w:color w:val="000000" w:themeColor="text1"/>
        </w:rPr>
        <w:t xml:space="preserve">possible à partir d'un </w:t>
      </w:r>
      <w:r w:rsidR="005C37D1">
        <w:rPr>
          <w:rFonts w:ascii="Arial" w:hAnsi="Arial" w:cs="Arial"/>
          <w:color w:val="000000" w:themeColor="text1"/>
        </w:rPr>
        <w:t>sommet</w:t>
      </w:r>
      <w:r w:rsidRPr="00995B96">
        <w:rPr>
          <w:rFonts w:ascii="Arial" w:hAnsi="Arial" w:cs="Arial"/>
          <w:color w:val="000000" w:themeColor="text1"/>
        </w:rPr>
        <w:t xml:space="preserve"> de départ avant de revenir en arrière</w:t>
      </w:r>
      <w:r>
        <w:rPr>
          <w:rFonts w:ascii="Arial" w:hAnsi="Arial" w:cs="Arial"/>
          <w:color w:val="000000" w:themeColor="text1"/>
        </w:rPr>
        <w:t xml:space="preserve"> </w:t>
      </w:r>
      <w:r w:rsidRPr="00995B96">
        <w:rPr>
          <w:rFonts w:ascii="Arial" w:hAnsi="Arial" w:cs="Arial"/>
          <w:color w:val="000000" w:themeColor="text1"/>
        </w:rPr>
        <w:t>pour explorer les autres nœuds adjacents</w:t>
      </w:r>
      <w:r w:rsidR="005C37D1">
        <w:rPr>
          <w:rFonts w:ascii="Arial" w:hAnsi="Arial" w:cs="Arial"/>
          <w:color w:val="000000" w:themeColor="text1"/>
        </w:rPr>
        <w:t xml:space="preserve"> dans l’hypothèse où le graphe ne comporte pas de poids, cet algorithme est donc inutile ici.</w:t>
      </w:r>
    </w:p>
    <w:p w14:paraId="15947327" w14:textId="77777777" w:rsidR="00CD3FA9" w:rsidRDefault="00CD3FA9" w:rsidP="008D5E3D">
      <w:pPr>
        <w:rPr>
          <w:rFonts w:ascii="Arial" w:hAnsi="Arial" w:cs="Arial"/>
          <w:color w:val="000000" w:themeColor="text1"/>
        </w:rPr>
      </w:pPr>
    </w:p>
    <w:p w14:paraId="0E6A5947" w14:textId="13CC097B" w:rsidR="00CC5087" w:rsidRDefault="00995B96" w:rsidP="008D5E3D">
      <w:pPr>
        <w:rPr>
          <w:rFonts w:ascii="Arial" w:hAnsi="Arial" w:cs="Arial"/>
          <w:color w:val="000000" w:themeColor="text1"/>
        </w:rPr>
      </w:pPr>
      <w:r w:rsidRPr="00A16C7A">
        <w:rPr>
          <w:rFonts w:ascii="Arial" w:hAnsi="Arial" w:cs="Arial"/>
          <w:color w:val="000000" w:themeColor="text1"/>
        </w:rPr>
        <w:t>-</w:t>
      </w:r>
      <w:r w:rsidRPr="00CC5087">
        <w:rPr>
          <w:rFonts w:ascii="Arial" w:hAnsi="Arial" w:cs="Arial"/>
          <w:color w:val="000000" w:themeColor="text1"/>
          <w:u w:val="single"/>
        </w:rPr>
        <w:t>Dijkstra</w:t>
      </w:r>
      <w:r w:rsidR="00770BE7" w:rsidRPr="00CC5087">
        <w:rPr>
          <w:rFonts w:ascii="Arial" w:hAnsi="Arial" w:cs="Arial"/>
          <w:color w:val="000000" w:themeColor="text1"/>
        </w:rPr>
        <w:t> </w:t>
      </w:r>
      <w:r w:rsidR="00770BE7" w:rsidRPr="00A16C7A">
        <w:rPr>
          <w:rFonts w:ascii="Arial" w:hAnsi="Arial" w:cs="Arial"/>
          <w:color w:val="000000" w:themeColor="text1"/>
        </w:rPr>
        <w:t>:</w:t>
      </w:r>
      <w:r w:rsidR="00A16C7A" w:rsidRPr="00A16C7A">
        <w:rPr>
          <w:rFonts w:ascii="Arial" w:hAnsi="Arial" w:cs="Arial"/>
          <w:color w:val="000000" w:themeColor="text1"/>
        </w:rPr>
        <w:t xml:space="preserve"> On explore les </w:t>
      </w:r>
      <w:r w:rsidR="00A16C7A">
        <w:rPr>
          <w:rFonts w:ascii="Arial" w:hAnsi="Arial" w:cs="Arial"/>
          <w:color w:val="000000" w:themeColor="text1"/>
        </w:rPr>
        <w:t>sommets un à un avec le</w:t>
      </w:r>
      <w:r w:rsidR="00A16C7A" w:rsidRPr="00CC5087">
        <w:rPr>
          <w:rFonts w:ascii="Arial" w:hAnsi="Arial" w:cs="Arial"/>
          <w:i/>
          <w:iCs/>
          <w:color w:val="000000" w:themeColor="text1"/>
        </w:rPr>
        <w:t xml:space="preserve"> foreach</w:t>
      </w:r>
      <w:r w:rsidR="00CC5087">
        <w:rPr>
          <w:rFonts w:ascii="Arial" w:hAnsi="Arial" w:cs="Arial"/>
          <w:color w:val="000000" w:themeColor="text1"/>
        </w:rPr>
        <w:t xml:space="preserve"> dans lequel </w:t>
      </w:r>
      <w:r w:rsidR="00A16C7A">
        <w:rPr>
          <w:rFonts w:ascii="Arial" w:hAnsi="Arial" w:cs="Arial"/>
          <w:color w:val="000000" w:themeColor="text1"/>
        </w:rPr>
        <w:t xml:space="preserve">pour chaque sommet actuel – modifié à chaque itération – on recalcule les poids des chemins les plus courts </w:t>
      </w:r>
      <w:r w:rsidR="00CC5087">
        <w:rPr>
          <w:rFonts w:ascii="Arial" w:hAnsi="Arial" w:cs="Arial"/>
          <w:color w:val="000000" w:themeColor="text1"/>
        </w:rPr>
        <w:t xml:space="preserve">par rapport au sommet de départ. </w:t>
      </w:r>
    </w:p>
    <w:p w14:paraId="1D72EDCA" w14:textId="6A3F0331" w:rsidR="00CC5087" w:rsidRDefault="00CC5087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Le nombre de sommets dont on calcule le PCC diminue car ils rentrent un à un dans </w:t>
      </w:r>
      <w:r w:rsidRPr="00CC5087">
        <w:rPr>
          <w:rFonts w:ascii="Arial" w:hAnsi="Arial" w:cs="Arial"/>
          <w:i/>
          <w:iCs/>
          <w:color w:val="000000" w:themeColor="text1"/>
        </w:rPr>
        <w:t>sommets_traites</w:t>
      </w:r>
      <w:r>
        <w:rPr>
          <w:rFonts w:ascii="Arial" w:hAnsi="Arial" w:cs="Arial"/>
          <w:color w:val="000000" w:themeColor="text1"/>
        </w:rPr>
        <w:t>.</w:t>
      </w:r>
    </w:p>
    <w:p w14:paraId="55B0A84E" w14:textId="62787B28" w:rsidR="00CC5087" w:rsidRDefault="00CC5087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Les opérations dans ce processus sont o(1</w:t>
      </w:r>
      <w:r w:rsidR="00D45E86">
        <w:rPr>
          <w:rFonts w:ascii="Arial" w:hAnsi="Arial" w:cs="Arial"/>
          <w:color w:val="000000" w:themeColor="text1"/>
        </w:rPr>
        <w:t>) (car élémentaires).</w:t>
      </w:r>
    </w:p>
    <w:p w14:paraId="45547590" w14:textId="516CCAE6" w:rsidR="00CC5087" w:rsidRDefault="00CC5087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Donc</w:t>
      </w:r>
      <w:r w:rsidR="00A16C7A">
        <w:rPr>
          <w:rFonts w:ascii="Arial" w:hAnsi="Arial" w:cs="Arial"/>
          <w:color w:val="000000" w:themeColor="text1"/>
        </w:rPr>
        <w:t xml:space="preserve"> si on fixe le nombre de sommets à n, </w:t>
      </w:r>
    </w:p>
    <w:p w14:paraId="67368574" w14:textId="6016056B" w:rsidR="00995B96" w:rsidRPr="00FE42DF" w:rsidRDefault="00CC5087" w:rsidP="008D5E3D">
      <w:pPr>
        <w:rPr>
          <w:rFonts w:ascii="Arial" w:hAnsi="Arial" w:cs="Arial"/>
          <w:color w:val="000000" w:themeColor="text1"/>
          <w:lang w:val="en-GB"/>
        </w:rPr>
      </w:pPr>
      <w:r>
        <w:rPr>
          <w:rFonts w:ascii="Arial" w:hAnsi="Arial" w:cs="Arial"/>
          <w:color w:val="000000" w:themeColor="text1"/>
        </w:rPr>
        <w:t xml:space="preserve">on obtient T(n) = o(n </w:t>
      </w:r>
      <w:r w:rsidR="00D45E86">
        <w:rPr>
          <w:rFonts w:ascii="Arial" w:hAnsi="Arial" w:cs="Arial"/>
          <w:color w:val="000000" w:themeColor="text1"/>
        </w:rPr>
        <w:t xml:space="preserve">. </w:t>
      </w:r>
      <w:r w:rsidRPr="00FE42DF">
        <w:rPr>
          <w:rFonts w:ascii="Arial" w:hAnsi="Arial" w:cs="Arial"/>
          <w:color w:val="000000" w:themeColor="text1"/>
          <w:lang w:val="en-GB"/>
        </w:rPr>
        <w:t>(n + (n-1) + … +1)) = o (n^2)</w:t>
      </w:r>
    </w:p>
    <w:p w14:paraId="081BFF93" w14:textId="77777777" w:rsidR="00CD3FA9" w:rsidRPr="00FE42DF" w:rsidRDefault="00CD3FA9" w:rsidP="008D5E3D">
      <w:pPr>
        <w:rPr>
          <w:rFonts w:ascii="Arial" w:hAnsi="Arial" w:cs="Arial"/>
          <w:color w:val="000000" w:themeColor="text1"/>
          <w:lang w:val="en-GB"/>
        </w:rPr>
      </w:pPr>
    </w:p>
    <w:p w14:paraId="398A4839" w14:textId="7B124CDF" w:rsidR="00995B96" w:rsidRPr="004D7FCC" w:rsidRDefault="00995B96" w:rsidP="008D5E3D">
      <w:pPr>
        <w:rPr>
          <w:rFonts w:ascii="Arial" w:hAnsi="Arial" w:cs="Arial"/>
          <w:color w:val="000000" w:themeColor="text1"/>
        </w:rPr>
      </w:pPr>
      <w:r w:rsidRPr="004D7FCC">
        <w:rPr>
          <w:rFonts w:ascii="Arial" w:hAnsi="Arial" w:cs="Arial"/>
          <w:color w:val="000000" w:themeColor="text1"/>
        </w:rPr>
        <w:t>-</w:t>
      </w:r>
      <w:r w:rsidRPr="004D7FCC">
        <w:rPr>
          <w:rFonts w:ascii="Arial" w:hAnsi="Arial" w:cs="Arial"/>
          <w:color w:val="000000" w:themeColor="text1"/>
          <w:u w:val="single"/>
        </w:rPr>
        <w:t>Bellman</w:t>
      </w:r>
      <w:r w:rsidR="00770BE7" w:rsidRPr="004D7FCC">
        <w:rPr>
          <w:rFonts w:ascii="Arial" w:hAnsi="Arial" w:cs="Arial"/>
          <w:color w:val="000000" w:themeColor="text1"/>
          <w:u w:val="single"/>
        </w:rPr>
        <w:t>-</w:t>
      </w:r>
      <w:r w:rsidRPr="004D7FCC">
        <w:rPr>
          <w:rFonts w:ascii="Arial" w:hAnsi="Arial" w:cs="Arial"/>
          <w:color w:val="000000" w:themeColor="text1"/>
          <w:u w:val="single"/>
        </w:rPr>
        <w:t>Ford</w:t>
      </w:r>
      <w:r w:rsidR="00CC5087" w:rsidRPr="004D7FCC">
        <w:rPr>
          <w:rFonts w:ascii="Arial" w:hAnsi="Arial" w:cs="Arial"/>
          <w:color w:val="000000" w:themeColor="text1"/>
          <w:u w:val="single"/>
        </w:rPr>
        <w:t> </w:t>
      </w:r>
      <w:r w:rsidR="00CC5087" w:rsidRPr="004D7FCC">
        <w:rPr>
          <w:rFonts w:ascii="Arial" w:hAnsi="Arial" w:cs="Arial"/>
          <w:color w:val="000000" w:themeColor="text1"/>
        </w:rPr>
        <w:t>:</w:t>
      </w:r>
      <w:r w:rsidR="00D45E86" w:rsidRPr="004D7FCC">
        <w:rPr>
          <w:rFonts w:ascii="Arial" w:hAnsi="Arial" w:cs="Arial"/>
          <w:color w:val="000000" w:themeColor="text1"/>
        </w:rPr>
        <w:t xml:space="preserve"> </w:t>
      </w:r>
    </w:p>
    <w:p w14:paraId="3C944678" w14:textId="53590B97" w:rsidR="00D45E86" w:rsidRDefault="00D45E86" w:rsidP="008D5E3D">
      <w:pPr>
        <w:rPr>
          <w:rFonts w:ascii="Arial" w:hAnsi="Arial" w:cs="Arial"/>
          <w:color w:val="000000" w:themeColor="text1"/>
        </w:rPr>
      </w:pPr>
      <w:r w:rsidRPr="00D45E86">
        <w:rPr>
          <w:rFonts w:ascii="Arial" w:hAnsi="Arial" w:cs="Arial"/>
          <w:color w:val="000000" w:themeColor="text1"/>
        </w:rPr>
        <w:t xml:space="preserve">L’algorithme </w:t>
      </w:r>
      <w:r>
        <w:rPr>
          <w:rFonts w:ascii="Arial" w:hAnsi="Arial" w:cs="Arial"/>
          <w:color w:val="000000" w:themeColor="text1"/>
        </w:rPr>
        <w:t>présente deux boucle for imbriquées, sur le nombre de sommets et le nombre d’arrêtes du graphe dans lesquels il y’a des instructions o(1).</w:t>
      </w:r>
    </w:p>
    <w:p w14:paraId="457C5868" w14:textId="30FD4A8D" w:rsidR="00D45E86" w:rsidRPr="00D45E86" w:rsidRDefault="00D45E86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Si l’on fixe à n le nombre de sommets, m le nombre d’arrêtes ,on obtient T(n)=o(n.m).</w:t>
      </w:r>
    </w:p>
    <w:p w14:paraId="6A278114" w14:textId="77777777" w:rsidR="00CD3FA9" w:rsidRDefault="00CD3FA9" w:rsidP="008D5E3D">
      <w:pPr>
        <w:rPr>
          <w:rFonts w:ascii="Arial" w:hAnsi="Arial" w:cs="Arial"/>
          <w:color w:val="000000" w:themeColor="text1"/>
        </w:rPr>
      </w:pPr>
    </w:p>
    <w:p w14:paraId="13E495DB" w14:textId="352867EB" w:rsidR="00995B96" w:rsidRPr="00D45E86" w:rsidRDefault="00995B96" w:rsidP="008D5E3D">
      <w:pPr>
        <w:rPr>
          <w:rFonts w:ascii="Arial" w:hAnsi="Arial" w:cs="Arial"/>
          <w:color w:val="000000" w:themeColor="text1"/>
        </w:rPr>
      </w:pPr>
      <w:r w:rsidRPr="00D45E86">
        <w:rPr>
          <w:rFonts w:ascii="Arial" w:hAnsi="Arial" w:cs="Arial"/>
          <w:color w:val="000000" w:themeColor="text1"/>
        </w:rPr>
        <w:t>-</w:t>
      </w:r>
      <w:r w:rsidRPr="00D45E86">
        <w:rPr>
          <w:rFonts w:ascii="Arial" w:hAnsi="Arial" w:cs="Arial"/>
          <w:color w:val="000000" w:themeColor="text1"/>
          <w:u w:val="single"/>
        </w:rPr>
        <w:t>Floyd-Warshall</w:t>
      </w:r>
      <w:r w:rsidR="00D45E86" w:rsidRPr="00D45E86">
        <w:rPr>
          <w:rFonts w:ascii="Arial" w:hAnsi="Arial" w:cs="Arial"/>
          <w:color w:val="000000" w:themeColor="text1"/>
        </w:rPr>
        <w:t> :</w:t>
      </w:r>
    </w:p>
    <w:p w14:paraId="7D0BCF92" w14:textId="0AD61E67" w:rsidR="00D45E86" w:rsidRDefault="00D45E86" w:rsidP="00D45E8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 la même manière on a trois boucles for imbriquées, sur le nombre de sommets du graphe, et les instructions à l’intérieur sont o(1).</w:t>
      </w:r>
    </w:p>
    <w:p w14:paraId="6EECDF0F" w14:textId="77777777" w:rsidR="00CD3FA9" w:rsidRDefault="00D45E86" w:rsidP="00CD3FA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Si on fixe le nombre de sommets du graphe à n, on obtient donc T(n) = o(n^3).</w:t>
      </w:r>
    </w:p>
    <w:p w14:paraId="6E0ADF0F" w14:textId="27CC97EB" w:rsidR="00CD3FA9" w:rsidRDefault="00CD3FA9" w:rsidP="00CD3FA9">
      <w:pPr>
        <w:rPr>
          <w:rFonts w:ascii="Arial" w:hAnsi="Arial" w:cs="Arial"/>
          <w:color w:val="000000" w:themeColor="text1"/>
        </w:rPr>
      </w:pPr>
      <w:r w:rsidRPr="00CD3FA9">
        <w:rPr>
          <w:rFonts w:ascii="Arial" w:hAnsi="Arial" w:cs="Arial"/>
          <w:b/>
          <w:bCs/>
          <w:color w:val="000000" w:themeColor="text1"/>
        </w:rPr>
        <w:lastRenderedPageBreak/>
        <w:t>Précisions</w:t>
      </w:r>
      <w:r w:rsidR="00D45E86">
        <w:rPr>
          <w:rFonts w:ascii="Arial" w:hAnsi="Arial" w:cs="Arial"/>
          <w:color w:val="000000" w:themeColor="text1"/>
        </w:rPr>
        <w:t> :</w:t>
      </w:r>
    </w:p>
    <w:p w14:paraId="3A4DCEA2" w14:textId="20F18F15" w:rsidR="00CD3FA9" w:rsidRDefault="00CD3FA9" w:rsidP="00CD3FA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 w:rsidRPr="00995B96">
        <w:rPr>
          <w:rFonts w:ascii="Arial" w:hAnsi="Arial" w:cs="Arial"/>
          <w:color w:val="000000" w:themeColor="text1"/>
          <w:sz w:val="18"/>
          <w:szCs w:val="18"/>
        </w:rPr>
        <w:t xml:space="preserve">• </w:t>
      </w:r>
      <w:r>
        <w:rPr>
          <w:rFonts w:ascii="Arial" w:hAnsi="Arial" w:cs="Arial"/>
          <w:color w:val="000000" w:themeColor="text1"/>
        </w:rPr>
        <w:t>La liste des prédécesseurs est obtenue à l’aide de méthodes séparées mais dont le fonctionnement est identique pour Dijkstra, Bellman-Ford et Floyd-Warshall, donc on ne l’inclut pas dans l’analyse des complexités des trois algorithme.</w:t>
      </w:r>
    </w:p>
    <w:p w14:paraId="78AEAC57" w14:textId="60168FEC" w:rsidR="00D95793" w:rsidRDefault="00CD3FA9" w:rsidP="008D5E3D">
      <w:pPr>
        <w:rPr>
          <w:rFonts w:ascii="Arial" w:hAnsi="Arial" w:cs="Arial"/>
          <w:color w:val="000000" w:themeColor="text1"/>
        </w:rPr>
      </w:pPr>
      <w:r w:rsidRPr="00995B96">
        <w:rPr>
          <w:rFonts w:ascii="Arial" w:hAnsi="Arial" w:cs="Arial"/>
          <w:color w:val="000000" w:themeColor="text1"/>
          <w:sz w:val="18"/>
          <w:szCs w:val="18"/>
        </w:rPr>
        <w:t xml:space="preserve">• </w:t>
      </w:r>
      <w:r>
        <w:rPr>
          <w:rFonts w:ascii="Arial" w:hAnsi="Arial" w:cs="Arial"/>
          <w:color w:val="000000" w:themeColor="text1"/>
        </w:rPr>
        <w:t>Aussi, d</w:t>
      </w:r>
      <w:r w:rsidR="00D45E86">
        <w:rPr>
          <w:rFonts w:ascii="Arial" w:hAnsi="Arial" w:cs="Arial"/>
          <w:color w:val="000000" w:themeColor="text1"/>
        </w:rPr>
        <w:t>ans les algorithmes de Dijkstra, Bellman-Ford, Floyd-Warshall, au début on initialise les distances des sommets par rapport au sommet de départ à l’aide d’une boucle for sur le nombre de sommets, ce qui donne o(n). Cette complexité est négligeable devant les complexités respectives des algos.</w:t>
      </w:r>
    </w:p>
    <w:p w14:paraId="68CFF387" w14:textId="77777777" w:rsidR="005D3A4D" w:rsidRDefault="005D3A4D" w:rsidP="008D5E3D">
      <w:pPr>
        <w:rPr>
          <w:rFonts w:ascii="Arial" w:hAnsi="Arial" w:cs="Arial"/>
          <w:color w:val="000000" w:themeColor="text1"/>
        </w:rPr>
      </w:pPr>
    </w:p>
    <w:p w14:paraId="01ABF2AD" w14:textId="4C930F3D" w:rsidR="005D3A4D" w:rsidRDefault="005D3A4D" w:rsidP="008D5E3D">
      <w:pPr>
        <w:rPr>
          <w:rFonts w:ascii="Arial" w:hAnsi="Arial" w:cs="Arial"/>
          <w:color w:val="000000" w:themeColor="text1"/>
        </w:rPr>
      </w:pPr>
      <w:r w:rsidRPr="00995B96">
        <w:rPr>
          <w:rFonts w:ascii="Arial" w:hAnsi="Arial" w:cs="Arial"/>
          <w:color w:val="000000" w:themeColor="text1"/>
        </w:rPr>
        <w:t xml:space="preserve">• </w:t>
      </w:r>
      <w:r>
        <w:rPr>
          <w:rFonts w:ascii="Arial" w:hAnsi="Arial" w:cs="Arial"/>
          <w:color w:val="000000" w:themeColor="text1"/>
        </w:rPr>
        <w:t xml:space="preserve">Répartition : </w:t>
      </w:r>
    </w:p>
    <w:p w14:paraId="17371E6F" w14:textId="697C0A5E" w:rsidR="00F638DD" w:rsidRPr="00F638DD" w:rsidRDefault="005D3A4D" w:rsidP="008D5E3D">
      <w:pPr>
        <w:rPr>
          <w:rFonts w:ascii="Arial" w:hAnsi="Arial" w:cs="Arial"/>
          <w:color w:val="000000" w:themeColor="text1"/>
        </w:rPr>
      </w:pPr>
      <w:r w:rsidRPr="00F638DD">
        <w:rPr>
          <w:rFonts w:ascii="Arial" w:hAnsi="Arial" w:cs="Arial"/>
          <w:color w:val="000000" w:themeColor="text1"/>
        </w:rPr>
        <w:t>-Victor : Interface, Graphe, lien SQL-csharp, Visualisation graphe</w:t>
      </w:r>
      <w:r w:rsidR="00F638DD" w:rsidRPr="00F638DD">
        <w:rPr>
          <w:rFonts w:ascii="Arial" w:hAnsi="Arial" w:cs="Arial"/>
          <w:color w:val="000000" w:themeColor="text1"/>
        </w:rPr>
        <w:t>, tests u</w:t>
      </w:r>
      <w:r w:rsidR="00F638DD">
        <w:rPr>
          <w:rFonts w:ascii="Arial" w:hAnsi="Arial" w:cs="Arial"/>
          <w:color w:val="000000" w:themeColor="text1"/>
        </w:rPr>
        <w:t>nitaires</w:t>
      </w:r>
    </w:p>
    <w:p w14:paraId="24C3C02D" w14:textId="5DF8A90D" w:rsidR="005D3A4D" w:rsidRDefault="005D3A4D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-Martin : Algos de PCC, lien SQL-csharp, SQL, rendu 2</w:t>
      </w:r>
      <w:r w:rsidR="00F638DD">
        <w:rPr>
          <w:rFonts w:ascii="Arial" w:hAnsi="Arial" w:cs="Arial"/>
          <w:color w:val="000000" w:themeColor="text1"/>
        </w:rPr>
        <w:t>, tests unitaires</w:t>
      </w:r>
    </w:p>
    <w:p w14:paraId="3169A698" w14:textId="245DAA65" w:rsidR="005D3A4D" w:rsidRDefault="005D3A4D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Note : la plupart des push sont de la part de Victor copier-coller car on voulait éviter des problèmes de fusion.</w:t>
      </w:r>
    </w:p>
    <w:p w14:paraId="2923D3A6" w14:textId="77777777" w:rsidR="007F2EC4" w:rsidRDefault="007F2EC4" w:rsidP="008D5E3D">
      <w:pPr>
        <w:rPr>
          <w:rFonts w:ascii="Arial" w:hAnsi="Arial" w:cs="Arial"/>
          <w:color w:val="000000" w:themeColor="text1"/>
        </w:rPr>
      </w:pPr>
    </w:p>
    <w:p w14:paraId="3D36A687" w14:textId="3F8F7B80" w:rsidR="007F2EC4" w:rsidRDefault="00C55940" w:rsidP="008D5E3D">
      <w:pPr>
        <w:rPr>
          <w:rFonts w:ascii="Arial" w:hAnsi="Arial" w:cs="Arial"/>
          <w:color w:val="000000" w:themeColor="text1"/>
        </w:rPr>
      </w:pPr>
      <w:r w:rsidRPr="00995B96">
        <w:rPr>
          <w:rFonts w:ascii="Arial" w:hAnsi="Arial" w:cs="Arial"/>
          <w:color w:val="000000" w:themeColor="text1"/>
        </w:rPr>
        <w:t xml:space="preserve">• </w:t>
      </w:r>
      <w:r>
        <w:rPr>
          <w:rFonts w:ascii="Arial" w:hAnsi="Arial" w:cs="Arial"/>
          <w:color w:val="000000" w:themeColor="text1"/>
        </w:rPr>
        <w:t>M</w:t>
      </w:r>
      <w:r w:rsidR="007F2EC4">
        <w:rPr>
          <w:rFonts w:ascii="Arial" w:hAnsi="Arial" w:cs="Arial"/>
          <w:color w:val="000000" w:themeColor="text1"/>
        </w:rPr>
        <w:t>odifications BDD</w:t>
      </w:r>
      <w:r>
        <w:rPr>
          <w:rFonts w:ascii="Arial" w:hAnsi="Arial" w:cs="Arial"/>
          <w:color w:val="000000" w:themeColor="text1"/>
        </w:rPr>
        <w:t xml:space="preserve">/SQL et c-sharp </w:t>
      </w:r>
      <w:r w:rsidR="007F2EC4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br/>
        <w:t xml:space="preserve">Nous avons rajouté des </w:t>
      </w:r>
      <w:r w:rsidR="007F2EC4">
        <w:rPr>
          <w:rFonts w:ascii="Arial" w:hAnsi="Arial" w:cs="Arial"/>
          <w:color w:val="000000" w:themeColor="text1"/>
        </w:rPr>
        <w:t xml:space="preserve">commandes et </w:t>
      </w:r>
      <w:r>
        <w:rPr>
          <w:rFonts w:ascii="Arial" w:hAnsi="Arial" w:cs="Arial"/>
          <w:color w:val="000000" w:themeColor="text1"/>
        </w:rPr>
        <w:t xml:space="preserve">créé des </w:t>
      </w:r>
      <w:r w:rsidR="00A10E69">
        <w:rPr>
          <w:rFonts w:ascii="Arial" w:hAnsi="Arial" w:cs="Arial"/>
          <w:color w:val="000000" w:themeColor="text1"/>
        </w:rPr>
        <w:t xml:space="preserve">requêtes </w:t>
      </w:r>
      <w:r>
        <w:rPr>
          <w:rFonts w:ascii="Arial" w:hAnsi="Arial" w:cs="Arial"/>
          <w:color w:val="000000" w:themeColor="text1"/>
        </w:rPr>
        <w:t>sur les attributs des clients et cuisiniers</w:t>
      </w:r>
      <w:r w:rsidR="007F2EC4">
        <w:rPr>
          <w:rFonts w:ascii="Arial" w:hAnsi="Arial" w:cs="Arial"/>
          <w:color w:val="000000" w:themeColor="text1"/>
        </w:rPr>
        <w:t>, d’actions du client</w:t>
      </w:r>
      <w:r w:rsidR="00A10E69">
        <w:rPr>
          <w:rFonts w:ascii="Arial" w:hAnsi="Arial" w:cs="Arial"/>
          <w:color w:val="000000" w:themeColor="text1"/>
        </w:rPr>
        <w:t> :</w:t>
      </w:r>
    </w:p>
    <w:p w14:paraId="47642207" w14:textId="08EF93CD" w:rsidR="00A10E69" w:rsidRDefault="00A10E69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Pr="00A10E6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permis la v</w:t>
      </w:r>
      <w:r w:rsidRPr="00A10E69">
        <w:rPr>
          <w:rFonts w:ascii="Arial" w:hAnsi="Arial" w:cs="Arial"/>
          <w:color w:val="000000" w:themeColor="text1"/>
        </w:rPr>
        <w:t>érification de l'existence d'un email</w:t>
      </w:r>
      <w:r>
        <w:rPr>
          <w:rFonts w:ascii="Arial" w:hAnsi="Arial" w:cs="Arial"/>
          <w:color w:val="000000" w:themeColor="text1"/>
        </w:rPr>
        <w:t> ;</w:t>
      </w:r>
    </w:p>
    <w:p w14:paraId="461121DC" w14:textId="4A1E24A3" w:rsidR="00C55940" w:rsidRDefault="00C55940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-nous avons garanti </w:t>
      </w:r>
      <w:r w:rsidRPr="00C55940">
        <w:rPr>
          <w:rFonts w:ascii="Arial" w:hAnsi="Arial" w:cs="Arial"/>
          <w:color w:val="000000" w:themeColor="text1"/>
        </w:rPr>
        <w:t>l'existence d'un email, de son unicité par rapport à la "table opposée"</w:t>
      </w:r>
      <w:r>
        <w:rPr>
          <w:rFonts w:ascii="Arial" w:hAnsi="Arial" w:cs="Arial"/>
          <w:color w:val="000000" w:themeColor="text1"/>
        </w:rPr>
        <w:t> ;</w:t>
      </w:r>
    </w:p>
    <w:p w14:paraId="11C525C2" w14:textId="062B4F9C" w:rsidR="00C55940" w:rsidRDefault="00C55940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 w:rsidR="00A10E69">
        <w:rPr>
          <w:rFonts w:ascii="Arial" w:hAnsi="Arial" w:cs="Arial"/>
          <w:color w:val="000000" w:themeColor="text1"/>
        </w:rPr>
        <w:t xml:space="preserve"> permis la m</w:t>
      </w:r>
      <w:r w:rsidR="00A10E69" w:rsidRPr="00A10E69">
        <w:rPr>
          <w:rFonts w:ascii="Arial" w:hAnsi="Arial" w:cs="Arial"/>
          <w:color w:val="000000" w:themeColor="text1"/>
        </w:rPr>
        <w:t>odification des informations utilisateur à partir de l'adresse mail</w:t>
      </w:r>
      <w:r w:rsidR="00A10E69">
        <w:rPr>
          <w:rFonts w:ascii="Arial" w:hAnsi="Arial" w:cs="Arial"/>
          <w:color w:val="000000" w:themeColor="text1"/>
        </w:rPr>
        <w:t> ;</w:t>
      </w:r>
    </w:p>
    <w:p w14:paraId="16C9F3D7" w14:textId="4EA51C50" w:rsidR="00A10E69" w:rsidRDefault="00A10E69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 effectué un f</w:t>
      </w:r>
      <w:r w:rsidRPr="00A10E69">
        <w:rPr>
          <w:rFonts w:ascii="Arial" w:hAnsi="Arial" w:cs="Arial"/>
          <w:color w:val="000000" w:themeColor="text1"/>
        </w:rPr>
        <w:t>iltrage des plats par prix, allergènes et nombre de personnes</w:t>
      </w:r>
      <w:r>
        <w:rPr>
          <w:rFonts w:ascii="Arial" w:hAnsi="Arial" w:cs="Arial"/>
          <w:color w:val="000000" w:themeColor="text1"/>
        </w:rPr>
        <w:t> ;</w:t>
      </w:r>
    </w:p>
    <w:p w14:paraId="2BC3EF8A" w14:textId="525A7AB2" w:rsidR="00A10E69" w:rsidRDefault="00A10E69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-permis la mise à jour du nombre de</w:t>
      </w:r>
      <w:r w:rsidRPr="00A10E69">
        <w:rPr>
          <w:rFonts w:ascii="Arial" w:hAnsi="Arial" w:cs="Arial"/>
          <w:color w:val="000000" w:themeColor="text1"/>
        </w:rPr>
        <w:t xml:space="preserve"> parts d'un plat : pour </w:t>
      </w:r>
      <w:r>
        <w:rPr>
          <w:rFonts w:ascii="Arial" w:hAnsi="Arial" w:cs="Arial"/>
          <w:color w:val="000000" w:themeColor="text1"/>
        </w:rPr>
        <w:t>un numéro de plat donné ;</w:t>
      </w:r>
    </w:p>
    <w:p w14:paraId="7A8C1C31" w14:textId="679C0232" w:rsidR="00A10E69" w:rsidRDefault="00A10E69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-permis de switcher entre client et cuisinier pour l’utilisateur ;</w:t>
      </w:r>
    </w:p>
    <w:p w14:paraId="224907B0" w14:textId="3B72907B" w:rsidR="004D5E81" w:rsidRDefault="004D5E81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Pour la base de données il semble que certaines requêtes et commentaires ne sont pas sauvegardées lors de l’export</w:t>
      </w:r>
      <w:r w:rsidR="00044CE5">
        <w:rPr>
          <w:rFonts w:ascii="Arial" w:hAnsi="Arial" w:cs="Arial"/>
          <w:color w:val="000000" w:themeColor="text1"/>
        </w:rPr>
        <w:t xml:space="preserve">. Certaines requêtes préparées mais pas encore implémentées dans l’interface sont mises à la fin de ce word. </w:t>
      </w:r>
    </w:p>
    <w:p w14:paraId="6757B032" w14:textId="2AE1F6A7" w:rsidR="00C55940" w:rsidRDefault="00C55940" w:rsidP="008D5E3D">
      <w:pPr>
        <w:rPr>
          <w:rFonts w:ascii="Arial" w:hAnsi="Arial" w:cs="Arial"/>
          <w:color w:val="000000" w:themeColor="text1"/>
        </w:rPr>
      </w:pPr>
    </w:p>
    <w:p w14:paraId="0F8541F0" w14:textId="77777777" w:rsidR="00C55940" w:rsidRDefault="00C55940" w:rsidP="008D5E3D">
      <w:pPr>
        <w:rPr>
          <w:rFonts w:ascii="Arial" w:hAnsi="Arial" w:cs="Arial"/>
          <w:color w:val="000000" w:themeColor="text1"/>
        </w:rPr>
      </w:pPr>
    </w:p>
    <w:p w14:paraId="3AA20C5D" w14:textId="77777777" w:rsidR="00C55940" w:rsidRDefault="00C55940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Du point de vue des </w:t>
      </w:r>
      <w:r w:rsidR="007F2EC4">
        <w:rPr>
          <w:rFonts w:ascii="Arial" w:hAnsi="Arial" w:cs="Arial"/>
          <w:color w:val="000000" w:themeColor="text1"/>
        </w:rPr>
        <w:t xml:space="preserve">graphes </w:t>
      </w:r>
      <w:r>
        <w:rPr>
          <w:rFonts w:ascii="Arial" w:hAnsi="Arial" w:cs="Arial"/>
          <w:color w:val="000000" w:themeColor="text1"/>
        </w:rPr>
        <w:t>nous avons</w:t>
      </w:r>
      <w:r w:rsidR="007F2EC4">
        <w:rPr>
          <w:rFonts w:ascii="Arial" w:hAnsi="Arial" w:cs="Arial"/>
          <w:color w:val="000000" w:themeColor="text1"/>
        </w:rPr>
        <w:t xml:space="preserve"> ajouté </w:t>
      </w:r>
      <w:r>
        <w:rPr>
          <w:rFonts w:ascii="Arial" w:hAnsi="Arial" w:cs="Arial"/>
          <w:color w:val="000000" w:themeColor="text1"/>
        </w:rPr>
        <w:t xml:space="preserve">des </w:t>
      </w:r>
      <w:r w:rsidR="007F2EC4">
        <w:rPr>
          <w:rFonts w:ascii="Arial" w:hAnsi="Arial" w:cs="Arial"/>
          <w:color w:val="000000" w:themeColor="text1"/>
        </w:rPr>
        <w:t xml:space="preserve">poids </w:t>
      </w:r>
      <w:r>
        <w:rPr>
          <w:rFonts w:ascii="Arial" w:hAnsi="Arial" w:cs="Arial"/>
          <w:color w:val="000000" w:themeColor="text1"/>
        </w:rPr>
        <w:t xml:space="preserve">pour les liens entre stations fournis dans l’Excel de manière aléatoire. Nous avons aussi créé un </w:t>
      </w:r>
      <w:r w:rsidR="007F2EC4">
        <w:rPr>
          <w:rFonts w:ascii="Arial" w:hAnsi="Arial" w:cs="Arial"/>
          <w:color w:val="000000" w:themeColor="text1"/>
        </w:rPr>
        <w:t xml:space="preserve">sens </w:t>
      </w:r>
      <w:r>
        <w:rPr>
          <w:rFonts w:ascii="Arial" w:hAnsi="Arial" w:cs="Arial"/>
          <w:color w:val="000000" w:themeColor="text1"/>
        </w:rPr>
        <w:t>entre les liens car c’est comme cela qu’est fait le graphe du réseau de métro.</w:t>
      </w:r>
    </w:p>
    <w:p w14:paraId="1F116962" w14:textId="57916AEB" w:rsidR="007F2EC4" w:rsidRDefault="00C55940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Nous avons aussi créé une visualisation du </w:t>
      </w:r>
      <w:r w:rsidR="007F2EC4">
        <w:rPr>
          <w:rFonts w:ascii="Arial" w:hAnsi="Arial" w:cs="Arial"/>
          <w:color w:val="000000" w:themeColor="text1"/>
        </w:rPr>
        <w:t xml:space="preserve">graphe </w:t>
      </w:r>
      <w:r>
        <w:rPr>
          <w:rFonts w:ascii="Arial" w:hAnsi="Arial" w:cs="Arial"/>
          <w:color w:val="000000" w:themeColor="text1"/>
        </w:rPr>
        <w:t xml:space="preserve">obtenu, un retour des </w:t>
      </w:r>
      <w:r w:rsidR="007F2EC4">
        <w:rPr>
          <w:rFonts w:ascii="Arial" w:hAnsi="Arial" w:cs="Arial"/>
          <w:color w:val="000000" w:themeColor="text1"/>
        </w:rPr>
        <w:t>chemins</w:t>
      </w:r>
      <w:r w:rsidR="00F638DD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des plus court chemins associés entre les sommets du graphe, calculé à l’aide des différents algorithmes de calcul de plus courts chemins et des</w:t>
      </w:r>
      <w:r w:rsidR="00F638DD">
        <w:rPr>
          <w:rFonts w:ascii="Arial" w:hAnsi="Arial" w:cs="Arial"/>
          <w:color w:val="000000" w:themeColor="text1"/>
        </w:rPr>
        <w:t xml:space="preserve"> tests unitaires</w:t>
      </w:r>
      <w:r>
        <w:rPr>
          <w:rFonts w:ascii="Arial" w:hAnsi="Arial" w:cs="Arial"/>
          <w:color w:val="000000" w:themeColor="text1"/>
        </w:rPr>
        <w:t>.</w:t>
      </w:r>
    </w:p>
    <w:p w14:paraId="581AB28F" w14:textId="77777777" w:rsidR="00A10E69" w:rsidRDefault="00A10E69" w:rsidP="008D5E3D">
      <w:pPr>
        <w:rPr>
          <w:rFonts w:ascii="Arial" w:hAnsi="Arial" w:cs="Arial"/>
          <w:color w:val="000000" w:themeColor="text1"/>
        </w:rPr>
      </w:pPr>
    </w:p>
    <w:p w14:paraId="41BD844F" w14:textId="48C21133" w:rsidR="00A10E69" w:rsidRDefault="00A10E69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Description console</w:t>
      </w:r>
      <w:r w:rsidR="00C55940">
        <w:rPr>
          <w:rFonts w:ascii="Arial" w:hAnsi="Arial" w:cs="Arial"/>
          <w:color w:val="000000" w:themeColor="text1"/>
        </w:rPr>
        <w:t xml:space="preserve"> des plus court chemins :</w:t>
      </w:r>
    </w:p>
    <w:p w14:paraId="63DBD245" w14:textId="51DB4354" w:rsidR="00A10E69" w:rsidRDefault="00A10E69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63B2D823" wp14:editId="21E74FA6">
            <wp:extent cx="5760720" cy="1911350"/>
            <wp:effectExtent l="0" t="0" r="0" b="0"/>
            <wp:docPr id="1700585358" name="Image 7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85358" name="Image 7" descr="Une image contenant texte, capture d’écran, Police, noir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8C2F" w14:textId="0EE38BE0" w:rsidR="00C55940" w:rsidRDefault="00C55940" w:rsidP="008D5E3D">
      <w:pPr>
        <w:rPr>
          <w:rFonts w:ascii="Arial" w:hAnsi="Arial" w:cs="Arial"/>
          <w:color w:val="000000" w:themeColor="text1"/>
        </w:rPr>
      </w:pPr>
    </w:p>
    <w:p w14:paraId="52A45796" w14:textId="77777777" w:rsidR="00C55940" w:rsidRDefault="00C55940" w:rsidP="008D5E3D">
      <w:pPr>
        <w:rPr>
          <w:rFonts w:ascii="Arial" w:hAnsi="Arial" w:cs="Arial"/>
          <w:color w:val="000000" w:themeColor="text1"/>
        </w:rPr>
      </w:pPr>
    </w:p>
    <w:p w14:paraId="585F2DD9" w14:textId="567B9DE3" w:rsidR="00C55940" w:rsidRDefault="00C55940" w:rsidP="008D5E3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Visuel du graphe :</w:t>
      </w:r>
    </w:p>
    <w:p w14:paraId="4096C424" w14:textId="15A00B21" w:rsidR="00C55940" w:rsidRDefault="00C55940" w:rsidP="008D5E3D">
      <w:pPr>
        <w:rPr>
          <w:rFonts w:ascii="Arial" w:hAnsi="Arial" w:cs="Arial"/>
          <w:noProof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590BFE56" wp14:editId="1BE7A4C5">
            <wp:extent cx="5422900" cy="2809484"/>
            <wp:effectExtent l="0" t="0" r="6350" b="0"/>
            <wp:docPr id="2087744857" name="Image 1" descr="Une image contenant carte, visualis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44857" name="Image 1" descr="Une image contenant carte, visualisatio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336" cy="28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E69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7D79E2C" wp14:editId="04695E6B">
            <wp:extent cx="5200650" cy="5200650"/>
            <wp:effectExtent l="0" t="0" r="0" b="0"/>
            <wp:docPr id="929978936" name="Image 5" descr="Une image contenant ligne, cercle, Symétrie, origami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8936" name="Image 5" descr="Une image contenant ligne, cercle, Symétrie, origami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03" cy="52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B450" w14:textId="09213C6C" w:rsidR="00C55940" w:rsidRDefault="00C55940" w:rsidP="00C55940">
      <w:pPr>
        <w:rPr>
          <w:rFonts w:ascii="Arial" w:hAnsi="Arial" w:cs="Arial"/>
          <w:noProof/>
          <w:color w:val="000000" w:themeColor="text1"/>
        </w:rPr>
      </w:pPr>
    </w:p>
    <w:p w14:paraId="6B4E5586" w14:textId="3733E732" w:rsidR="00C55940" w:rsidRDefault="00C55940" w:rsidP="00C55940">
      <w:pPr>
        <w:tabs>
          <w:tab w:val="left" w:pos="262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942724A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# MAJ nb de parts d'un plat : pour le plat numéro 1 par exemple</w:t>
      </w:r>
    </w:p>
    <w:p w14:paraId="45275AF2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UPDATE Plat SET Quantite_Plat = Quantite_Plat - 1 WHERE Numero_Plat = 1;</w:t>
      </w:r>
    </w:p>
    <w:p w14:paraId="11D8DC7E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</w:p>
    <w:p w14:paraId="478F9ACD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# Filtrage des plats par prix, allergènes et nombre de personnes</w:t>
      </w:r>
    </w:p>
    <w:p w14:paraId="6B3279D2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 xml:space="preserve">SELECT * FROM Plat WHERE Prix &lt; 10 </w:t>
      </w:r>
    </w:p>
    <w:p w14:paraId="0A7854D8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 xml:space="preserve">AND Allergenes NOT IN ('gluten', 'poisson', 'noix', 'arachide') </w:t>
      </w:r>
    </w:p>
    <w:p w14:paraId="455B9725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 xml:space="preserve">AND Quantite_Plat &gt;= 2 </w:t>
      </w:r>
    </w:p>
    <w:p w14:paraId="65C23484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>AND Regime_Plat IN ('Vegetarien','Crudivore')</w:t>
      </w:r>
    </w:p>
    <w:p w14:paraId="66659021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#####AND Date_Peremption_Plat &gt; Date ? jsp comment obtenir la date actuelle #####</w:t>
      </w:r>
    </w:p>
    <w:p w14:paraId="61573C92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AND Quantite_Plat = 0;</w:t>
      </w:r>
    </w:p>
    <w:p w14:paraId="6ABB8D2B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</w:p>
    <w:p w14:paraId="3823AC8C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#Recupérer données utilisateur </w:t>
      </w:r>
    </w:p>
    <w:p w14:paraId="4B9F4F59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SELECT * FROM Particulier WHERE Adresse_Mail_Client = 'email@example.com';</w:t>
      </w:r>
    </w:p>
    <w:p w14:paraId="39B3F707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SELECT * FROM Cuisinier WHERE Adresse_Mail_Cuisinier = 'email@example.com';</w:t>
      </w:r>
    </w:p>
    <w:p w14:paraId="48189E62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</w:p>
    <w:p w14:paraId="73810372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#Modification des informations utilisateur à partir de l'adresse mail</w:t>
      </w:r>
    </w:p>
    <w:p w14:paraId="376E1132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</w:p>
    <w:p w14:paraId="14966A7B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UPDATE Particulier </w:t>
      </w:r>
    </w:p>
    <w:p w14:paraId="697FB6D0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SET </w:t>
      </w:r>
    </w:p>
    <w:p w14:paraId="63954A5D" w14:textId="1FAC5525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Nom_Particulier = NouveauNom,</w:t>
      </w:r>
    </w:p>
    <w:p w14:paraId="7152B4D6" w14:textId="2370E0A5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Prenom_Particulier = NouveauPrenom,</w:t>
      </w:r>
    </w:p>
    <w:p w14:paraId="0CF07AE5" w14:textId="3CF1E1CF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Adresse_Particulier = NouvelleAdresse,</w:t>
      </w:r>
    </w:p>
    <w:p w14:paraId="00A74E21" w14:textId="4B5CF410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Mot_De_Passe_Client = NouveauMotDePasse,</w:t>
      </w:r>
    </w:p>
    <w:p w14:paraId="2D6CFE8A" w14:textId="305335F6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</w:rPr>
        <w:t xml:space="preserve">    </w:t>
      </w:r>
      <w:r w:rsidRPr="00795651">
        <w:rPr>
          <w:rFonts w:ascii="Arial" w:hAnsi="Arial" w:cs="Arial"/>
          <w:lang w:val="en-GB"/>
        </w:rPr>
        <w:t>Telephone_Client = NouveauTelephone,</w:t>
      </w:r>
    </w:p>
    <w:p w14:paraId="496DB09A" w14:textId="6F4DCC3B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Adresse_Mail_Client = </w:t>
      </w:r>
      <w:r w:rsidRPr="00795651">
        <w:rPr>
          <w:rFonts w:ascii="Arial" w:hAnsi="Arial" w:cs="Arial"/>
        </w:rPr>
        <w:t>‘NouvelEmail</w:t>
      </w:r>
      <w:r w:rsidRPr="00795651">
        <w:rPr>
          <w:rFonts w:ascii="Arial" w:hAnsi="Arial" w:cs="Arial"/>
        </w:rPr>
        <w:t>,</w:t>
      </w:r>
    </w:p>
    <w:p w14:paraId="101CD954" w14:textId="181CD01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Note_Client = NouvelleNote,</w:t>
      </w:r>
    </w:p>
    <w:p w14:paraId="3DCA3159" w14:textId="6D463001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</w:rPr>
        <w:t xml:space="preserve">    </w:t>
      </w:r>
      <w:r w:rsidRPr="00795651">
        <w:rPr>
          <w:rFonts w:ascii="Arial" w:hAnsi="Arial" w:cs="Arial"/>
          <w:lang w:val="en-GB"/>
        </w:rPr>
        <w:t>Metro_Le_Plus_Proche = NouveauMetro</w:t>
      </w:r>
    </w:p>
    <w:p w14:paraId="10D40843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WHERE Adresse_Mail_Client = 'EmailActuel';</w:t>
      </w:r>
    </w:p>
    <w:p w14:paraId="314DBF84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</w:p>
    <w:p w14:paraId="0EB9083E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># Vérification de l'existence d'un email, de son unicité par rapport à la "table opposée"</w:t>
      </w:r>
    </w:p>
    <w:p w14:paraId="6B7DEB77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>SELECT COUNT(*)</w:t>
      </w:r>
    </w:p>
    <w:p w14:paraId="58BF363B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>FROM (</w:t>
      </w:r>
    </w:p>
    <w:p w14:paraId="3A9054F8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 xml:space="preserve">    SELECT Adresse_Mail_Client AS Email</w:t>
      </w:r>
    </w:p>
    <w:p w14:paraId="4E187846" w14:textId="27E4CA28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 xml:space="preserve">    FROM </w:t>
      </w:r>
      <w:r w:rsidR="00BA0365">
        <w:rPr>
          <w:rFonts w:ascii="Arial" w:hAnsi="Arial" w:cs="Arial"/>
          <w:lang w:val="en-GB"/>
        </w:rPr>
        <w:t>Client</w:t>
      </w:r>
      <w:r w:rsidRPr="00795651">
        <w:rPr>
          <w:rFonts w:ascii="Arial" w:hAnsi="Arial" w:cs="Arial"/>
          <w:lang w:val="en-GB"/>
        </w:rPr>
        <w:t xml:space="preserve"> </w:t>
      </w:r>
    </w:p>
    <w:p w14:paraId="1BCAE887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 xml:space="preserve">    WHERE Adresse_Mail_Client = 'email@example.com'</w:t>
      </w:r>
    </w:p>
    <w:p w14:paraId="52474760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 xml:space="preserve">    UNION ALL</w:t>
      </w:r>
    </w:p>
    <w:p w14:paraId="138A20E5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  <w:lang w:val="en-GB"/>
        </w:rPr>
        <w:t xml:space="preserve">    </w:t>
      </w:r>
      <w:r w:rsidRPr="00795651">
        <w:rPr>
          <w:rFonts w:ascii="Arial" w:hAnsi="Arial" w:cs="Arial"/>
        </w:rPr>
        <w:t>SELECT Adresse_Mail_Cuisinier AS Email</w:t>
      </w:r>
    </w:p>
    <w:p w14:paraId="351C9DB3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FROM Cuisinier </w:t>
      </w:r>
    </w:p>
    <w:p w14:paraId="25DAB1D2" w14:textId="77777777" w:rsidR="00795651" w:rsidRPr="00795651" w:rsidRDefault="00795651" w:rsidP="00795651">
      <w:pPr>
        <w:tabs>
          <w:tab w:val="left" w:pos="2620"/>
        </w:tabs>
        <w:rPr>
          <w:rFonts w:ascii="Arial" w:hAnsi="Arial" w:cs="Arial"/>
        </w:rPr>
      </w:pPr>
      <w:r w:rsidRPr="00795651">
        <w:rPr>
          <w:rFonts w:ascii="Arial" w:hAnsi="Arial" w:cs="Arial"/>
        </w:rPr>
        <w:t xml:space="preserve">    WHERE Adresse_Mail_Cuisinier = 'email@example.com'</w:t>
      </w:r>
    </w:p>
    <w:p w14:paraId="4A99E815" w14:textId="2B1C5A60" w:rsidR="00795651" w:rsidRPr="00795651" w:rsidRDefault="00795651" w:rsidP="00795651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>) AS CombinedEmails</w:t>
      </w:r>
    </w:p>
    <w:p w14:paraId="67156628" w14:textId="7160C19D" w:rsidR="00C55940" w:rsidRPr="00795651" w:rsidRDefault="00795651" w:rsidP="00C55940">
      <w:pPr>
        <w:tabs>
          <w:tab w:val="left" w:pos="2620"/>
        </w:tabs>
        <w:rPr>
          <w:rFonts w:ascii="Arial" w:hAnsi="Arial" w:cs="Arial"/>
          <w:lang w:val="en-GB"/>
        </w:rPr>
      </w:pPr>
      <w:r w:rsidRPr="00795651">
        <w:rPr>
          <w:rFonts w:ascii="Arial" w:hAnsi="Arial" w:cs="Arial"/>
          <w:lang w:val="en-GB"/>
        </w:rPr>
        <w:t>GROUP BY Email</w:t>
      </w:r>
    </w:p>
    <w:sectPr w:rsidR="00C55940" w:rsidRPr="007956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3D"/>
    <w:rsid w:val="00044CE5"/>
    <w:rsid w:val="00080D93"/>
    <w:rsid w:val="004D5E81"/>
    <w:rsid w:val="004D7FCC"/>
    <w:rsid w:val="00555507"/>
    <w:rsid w:val="005C37D1"/>
    <w:rsid w:val="005D3A4D"/>
    <w:rsid w:val="006A6E14"/>
    <w:rsid w:val="00770BE7"/>
    <w:rsid w:val="00795651"/>
    <w:rsid w:val="007F2EC4"/>
    <w:rsid w:val="008D5E3D"/>
    <w:rsid w:val="009416C3"/>
    <w:rsid w:val="00995B96"/>
    <w:rsid w:val="00A10E69"/>
    <w:rsid w:val="00A16C7A"/>
    <w:rsid w:val="00B56A26"/>
    <w:rsid w:val="00BA0365"/>
    <w:rsid w:val="00BA5CF3"/>
    <w:rsid w:val="00C55940"/>
    <w:rsid w:val="00CC5087"/>
    <w:rsid w:val="00CD3FA9"/>
    <w:rsid w:val="00D45E86"/>
    <w:rsid w:val="00D95793"/>
    <w:rsid w:val="00E218F8"/>
    <w:rsid w:val="00F638DD"/>
    <w:rsid w:val="00FE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79C60"/>
  <w15:chartTrackingRefBased/>
  <w15:docId w15:val="{48C48D4A-E512-4E2F-B279-ABC0861E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E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E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E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E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E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E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E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E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E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E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E3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95B9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5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hyperlink" Target="https://github.com/MartinJ-web/PROJ_1Mars_Koscher_Jouhier/blob/master/PROJ_1Mars_Koscher_Jouhier.sl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834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JOUHIER Martin</dc:creator>
  <cp:keywords/>
  <dc:description/>
  <cp:lastModifiedBy>KOSCHER Victor</cp:lastModifiedBy>
  <cp:revision>7</cp:revision>
  <cp:lastPrinted>2025-04-04T12:57:00Z</cp:lastPrinted>
  <dcterms:created xsi:type="dcterms:W3CDTF">2025-04-04T12:56:00Z</dcterms:created>
  <dcterms:modified xsi:type="dcterms:W3CDTF">2025-04-04T13:14:00Z</dcterms:modified>
</cp:coreProperties>
</file>