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keepNext w:val="0"/>
        <w:keepLines w:val="0"/>
        <w:spacing w:before="480" w:lineRule="auto"/>
        <w:rPr/>
      </w:pPr>
      <w:bookmarkStart w:colFirst="0" w:colLast="0" w:name="_6lro9kps61wm" w:id="0"/>
      <w:bookmarkEnd w:id="0"/>
      <w:r w:rsidDel="00000000" w:rsidR="00000000" w:rsidRPr="00000000">
        <w:rPr>
          <w:rtl w:val="0"/>
        </w:rPr>
        <w:t xml:space="preserve">Analyse de l’architecture de l’information des applications concurrentes</w:t>
      </w:r>
    </w:p>
    <w:p w:rsidR="00000000" w:rsidDel="00000000" w:rsidP="00000000" w:rsidRDefault="00000000" w:rsidRPr="00000000" w14:paraId="00000002">
      <w:pPr>
        <w:pStyle w:val="Subtitle"/>
        <w:keepNext w:val="0"/>
        <w:keepLines w:val="0"/>
        <w:spacing w:after="80" w:lineRule="auto"/>
        <w:rPr/>
      </w:pPr>
      <w:bookmarkStart w:colFirst="0" w:colLast="0" w:name="_5noupbwcxpqw" w:id="1"/>
      <w:bookmarkEnd w:id="1"/>
      <w:r w:rsidDel="00000000" w:rsidR="00000000" w:rsidRPr="00000000">
        <w:rPr>
          <w:rtl w:val="0"/>
        </w:rPr>
        <w:t xml:space="preserve">Projet : Application mobile Equi-libre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8bqnwvjiq3t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Contexte du projet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Equi-libre est un institut de recherche spécialisé dans la santé mentale dont la mission est d’aider les individus à mieux gérer leurs pensées, leurs émotions et leur bien-être.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site actuel contient de nombreuses ressources issues de leurs recherches mais la quantité d’informations rend la navigation complexe pour les utilisateurs.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Les recherches utilisateurs montrent que </w:t>
      </w:r>
      <w:r w:rsidDel="00000000" w:rsidR="00000000" w:rsidRPr="00000000">
        <w:rPr>
          <w:b w:val="1"/>
          <w:bCs w:val="1"/>
          <w:rtl w:val="0"/>
        </w:rPr>
        <w:t xml:space="preserve">75 % des répondants ressentent une charge mentale excessive au moins une fois par semaine</w:t>
      </w:r>
      <w:r w:rsidDel="00000000" w:rsidR="00000000" w:rsidRPr="00000000">
        <w:rPr>
          <w:rtl w:val="0"/>
        </w:rPr>
        <w:t xml:space="preserve">. L’application mobile Equi-libre vise donc à proposer des outils et des contenus permettant d’améliorer la gestion du stress, l’organisation quotidienne et le bien-être mental.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Afin de concevoir une architecture d’information pertinente pour cette application, une analyse de deux applications concurrentes a été réalisée.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Objectifs de cette analyse :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comprendre comment les applications concurrentes organisent leurs contenus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analyser leur navigation et leur structure de l’information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identifier leurs forces et leurs limites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formuler des recommandations pour l’architecture de l’application Equi-libre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0i7hgic3h8l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Méthodologie d’analyse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Deux applications ont été sélectionnées pour cette analyse concurrentielle :</w:t>
      </w:r>
    </w:p>
    <w:p w:rsidR="00000000" w:rsidDel="00000000" w:rsidP="00000000" w:rsidRDefault="00000000" w:rsidRPr="00000000" w14:paraId="00000011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Headspace</w:t>
      </w:r>
    </w:p>
    <w:p w:rsidR="00000000" w:rsidDel="00000000" w:rsidP="00000000" w:rsidRDefault="00000000" w:rsidRPr="00000000" w14:paraId="00000012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MindDoc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Ces applications ont été choisies car elles proposent des services liés au bien-être mental et disposent d’une base d’utilisateurs importante.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Pour chacune d’elles, les éléments suivants ont été étudiés :</w:t>
      </w:r>
    </w:p>
    <w:p w:rsidR="00000000" w:rsidDel="00000000" w:rsidP="00000000" w:rsidRDefault="00000000" w:rsidRPr="00000000" w14:paraId="00000015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les fonctionnalités principales</w:t>
      </w:r>
    </w:p>
    <w:p w:rsidR="00000000" w:rsidDel="00000000" w:rsidP="00000000" w:rsidRDefault="00000000" w:rsidRPr="00000000" w14:paraId="0000001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structure de navigation</w:t>
      </w:r>
    </w:p>
    <w:p w:rsidR="00000000" w:rsidDel="00000000" w:rsidP="00000000" w:rsidRDefault="00000000" w:rsidRPr="00000000" w14:paraId="0000001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l’organisation des contenus</w:t>
      </w:r>
    </w:p>
    <w:p w:rsidR="00000000" w:rsidDel="00000000" w:rsidP="00000000" w:rsidRDefault="00000000" w:rsidRPr="00000000" w14:paraId="0000001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les forces et faiblesses de l’architecture de l’information</w:t>
      </w:r>
    </w:p>
    <w:p w:rsidR="00000000" w:rsidDel="00000000" w:rsidP="00000000" w:rsidRDefault="00000000" w:rsidRPr="00000000" w14:paraId="00000019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 wording utilisé dans l’interface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y139wuzkdn0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Analyse de l’application Headspace</w:t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zqyrpvqazzz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Présentation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Headspace est une application dédiée à la méditation et au bien-être mental. Elle propose des exercices guidés, des programmes de méditation et des contenus audio pour améliorer la gestion du stress, la concentration et le sommeil.</w:t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wm8zxuuob9j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Navigation et architecture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Structure simplifiée de l’application :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Accueil</w:t>
        <w:br w:type="textWrapping"/>
        <w:t xml:space="preserve">├ Méditer</w:t>
        <w:br w:type="textWrapping"/>
        <w:t xml:space="preserve">├ Sommeil</w:t>
        <w:br w:type="textWrapping"/>
        <w:t xml:space="preserve">├ Focus</w:t>
        <w:br w:type="textWrapping"/>
        <w:t xml:space="preserve">└ Profil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L’application utilise une </w:t>
      </w:r>
      <w:r w:rsidDel="00000000" w:rsidR="00000000" w:rsidRPr="00000000">
        <w:rPr>
          <w:b w:val="1"/>
          <w:bCs w:val="1"/>
          <w:rtl w:val="0"/>
        </w:rPr>
        <w:t xml:space="preserve">navigation principale en bas de l’écran (bottom navigation)</w:t>
      </w:r>
      <w:r w:rsidDel="00000000" w:rsidR="00000000" w:rsidRPr="00000000">
        <w:rPr>
          <w:rtl w:val="0"/>
        </w:rPr>
        <w:t xml:space="preserve"> permettant d’accéder rapidement aux sections principales.</w:t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ipjjarr3ldy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Ce que l’utilisateur voit en premier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Lorsque l’utilisateur ouvre l’application, l’écran d’accueil met généralement en avant :</w:t>
      </w:r>
    </w:p>
    <w:p w:rsidR="00000000" w:rsidDel="00000000" w:rsidP="00000000" w:rsidRDefault="00000000" w:rsidRPr="00000000" w14:paraId="00000024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une session recommandée</w:t>
      </w:r>
    </w:p>
    <w:p w:rsidR="00000000" w:rsidDel="00000000" w:rsidP="00000000" w:rsidRDefault="00000000" w:rsidRPr="00000000" w14:paraId="0000002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dernière activité réalisée</w:t>
      </w:r>
    </w:p>
    <w:p w:rsidR="00000000" w:rsidDel="00000000" w:rsidP="00000000" w:rsidRDefault="00000000" w:rsidRPr="00000000" w14:paraId="00000026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 suggestions de contenu personnalisées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Cette approche guide immédiatement l’utilisateur vers une action.</w:t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xmyuobdqc2q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Organisation du contenu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Les contenus sont regroupés par besoins utilisateurs :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gestion du stress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sommeil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concentration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Chaque catégorie contient plusieurs sessions ou programmes accessibles rapidement.</w:t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cpheoe8bgah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Forces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navigation simple et claire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accès rapide aux contenus principaux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catégorisation basée sur les besoins utilisateurs</w:t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hmdwvayy2w9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Faiblesses</w:t>
      </w:r>
    </w:p>
    <w:p w:rsidR="00000000" w:rsidDel="00000000" w:rsidP="00000000" w:rsidRDefault="00000000" w:rsidRPr="00000000" w14:paraId="00000033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certains contenus apparaissent dans plusieurs catégories</w:t>
      </w:r>
    </w:p>
    <w:p w:rsidR="00000000" w:rsidDel="00000000" w:rsidP="00000000" w:rsidRDefault="00000000" w:rsidRPr="00000000" w14:paraId="00000034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certaines fonctionnalités sont limitées à la version premium</w:t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kkxiso5ku1h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Wording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Session : contenu audio guidé permettant de pratiquer la méditation.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Programme : série de sessions organisées autour d’un objectif.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Sleep : contenus destinés à favoriser l’endormissement.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Focus : contenus dédiés à la concentration.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Mindfulness : pratique consistant à porter attention au moment présent.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caqpnm2z5b4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Analyse de l’application MindDoc</w:t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jzx4384v4tl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Présentation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MindDoc est une application centrée sur le suivi de la santé mentale. Elle permet aux utilisateurs d’analyser leurs émotions, suivre leur humeur et accéder à des ressources psychologiques.</w:t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ijpd8eng5yi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Navigation et architecture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Structure simplifiée :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Accueil</w:t>
        <w:br w:type="textWrapping"/>
        <w:t xml:space="preserve">├ Check-in émotionnel</w:t>
        <w:br w:type="textWrapping"/>
        <w:t xml:space="preserve">├ Journal</w:t>
        <w:br w:type="textWrapping"/>
        <w:t xml:space="preserve">├ Insights</w:t>
        <w:br w:type="textWrapping"/>
        <w:t xml:space="preserve">└ Ressources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navigation repose également sur une barre principale permettant d’accéder aux différentes sections.</w:t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y4d12tum3ul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Ce que l’utilisateur voit en premier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À l’ouverture de l’application, l’utilisateur est invité à réaliser un </w:t>
      </w:r>
      <w:r w:rsidDel="00000000" w:rsidR="00000000" w:rsidRPr="00000000">
        <w:rPr>
          <w:b w:val="1"/>
          <w:bCs w:val="1"/>
          <w:rtl w:val="0"/>
        </w:rPr>
        <w:t xml:space="preserve">check-in émotionnel</w:t>
      </w:r>
      <w:r w:rsidDel="00000000" w:rsidR="00000000" w:rsidRPr="00000000">
        <w:rPr>
          <w:rtl w:val="0"/>
        </w:rPr>
        <w:t xml:space="preserve"> afin d’enregistrer son état du moment.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Cette action constitue le point d’entrée principal de l’expérience.</w:t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gomecy1bi3e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Organisation du contenu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L’architecture est centrée sur le suivi personnel :</w:t>
      </w:r>
    </w:p>
    <w:p w:rsidR="00000000" w:rsidDel="00000000" w:rsidP="00000000" w:rsidRDefault="00000000" w:rsidRPr="00000000" w14:paraId="00000048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journal émotionnel</w:t>
      </w:r>
    </w:p>
    <w:p w:rsidR="00000000" w:rsidDel="00000000" w:rsidP="00000000" w:rsidRDefault="00000000" w:rsidRPr="00000000" w14:paraId="0000004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analyses des données</w:t>
      </w:r>
    </w:p>
    <w:p w:rsidR="00000000" w:rsidDel="00000000" w:rsidP="00000000" w:rsidRDefault="00000000" w:rsidRPr="00000000" w14:paraId="0000004A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ressources et conseils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Les contenus sont accessibles après l’enregistrement des données utilisateur.</w:t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t527945596t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Forces</w:t>
      </w:r>
    </w:p>
    <w:p w:rsidR="00000000" w:rsidDel="00000000" w:rsidP="00000000" w:rsidRDefault="00000000" w:rsidRPr="00000000" w14:paraId="0000004D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forte personnalisation de l’expérience</w:t>
      </w:r>
    </w:p>
    <w:p w:rsidR="00000000" w:rsidDel="00000000" w:rsidP="00000000" w:rsidRDefault="00000000" w:rsidRPr="00000000" w14:paraId="0000004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suivi régulier de l’état émotionnel</w:t>
      </w:r>
    </w:p>
    <w:p w:rsidR="00000000" w:rsidDel="00000000" w:rsidP="00000000" w:rsidRDefault="00000000" w:rsidRPr="00000000" w14:paraId="0000004F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visualisation des tendances</w:t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brwxv3ooaat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Faiblesses</w:t>
      </w:r>
    </w:p>
    <w:p w:rsidR="00000000" w:rsidDel="00000000" w:rsidP="00000000" w:rsidRDefault="00000000" w:rsidRPr="00000000" w14:paraId="00000051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certaines ressources sont moins accessibles</w:t>
      </w:r>
    </w:p>
    <w:p w:rsidR="00000000" w:rsidDel="00000000" w:rsidP="00000000" w:rsidRDefault="00000000" w:rsidRPr="00000000" w14:paraId="00000052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nécessité de renseigner régulièrement ses émotions</w:t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ixkq5d3zyxc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Wording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Check-in : action permettant d’enregistrer son état émotionnel.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Journal : espace de suivi des émotions.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Insights : analyses basées sur les données utilisateur.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Resources : contenus éducatifs et conseils.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Assessment : questionnaires d’évaluation.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gz29gogebcd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Comparaison des applications</w:t>
      </w:r>
    </w:p>
    <w:tbl>
      <w:tblPr>
        <w:tblStyle w:val="Table1"/>
        <w:tblW w:w="7550.0" w:type="dxa"/>
        <w:jc w:val="left"/>
        <w:tblInd w:w="-36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85"/>
        <w:gridCol w:w="2835"/>
        <w:gridCol w:w="2630"/>
        <w:tblGridChange w:id="0">
          <w:tblGrid>
            <w:gridCol w:w="2085"/>
            <w:gridCol w:w="2835"/>
            <w:gridCol w:w="263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Critère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Headspace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MindDoc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Positionnement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Méditation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Suivi de la santé mentale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Architecture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Orientée contenu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Orientée utilisateur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Point d’entrée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Session recommandée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Check-in émotionnel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Navigation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Bottom navigation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Bottom navigation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Catégorisation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Besoins utilisateurs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Fonctionnalités</w:t>
            </w:r>
          </w:p>
        </w:tc>
      </w:tr>
    </w:tbl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Headspace privilégie l’accès direct à des exercices et programmes.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MindDoc privilégie le suivi émotionnel et l’analyse des données utilisateur.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4j7wl3a3lxr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Recommandations pour l’application Equi-libre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À partir de cette analyse, plusieurs recommandations peuvent être formulées.</w:t>
      </w:r>
    </w:p>
    <w:p w:rsidR="00000000" w:rsidDel="00000000" w:rsidP="00000000" w:rsidRDefault="00000000" w:rsidRPr="00000000" w14:paraId="0000007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zt1pckrnqgq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Organiser les contenus par besoins utilisateurs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Les catégories pourraient être structurées autour des problématiques principales :</w:t>
      </w:r>
    </w:p>
    <w:p w:rsidR="00000000" w:rsidDel="00000000" w:rsidP="00000000" w:rsidRDefault="00000000" w:rsidRPr="00000000" w14:paraId="0000007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stress</w:t>
      </w:r>
    </w:p>
    <w:p w:rsidR="00000000" w:rsidDel="00000000" w:rsidP="00000000" w:rsidRDefault="00000000" w:rsidRPr="00000000" w14:paraId="0000007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sommeil</w:t>
      </w:r>
    </w:p>
    <w:p w:rsidR="00000000" w:rsidDel="00000000" w:rsidP="00000000" w:rsidRDefault="00000000" w:rsidRPr="00000000" w14:paraId="0000007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émotions</w:t>
      </w:r>
    </w:p>
    <w:p w:rsidR="00000000" w:rsidDel="00000000" w:rsidP="00000000" w:rsidRDefault="00000000" w:rsidRPr="00000000" w14:paraId="00000077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organisation du temps</w:t>
      </w:r>
    </w:p>
    <w:p w:rsidR="00000000" w:rsidDel="00000000" w:rsidP="00000000" w:rsidRDefault="00000000" w:rsidRPr="00000000" w14:paraId="0000007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055k2tb4iy4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Proposer une approche globale du bien-être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Contrairement aux applications centrées uniquement sur la méditation, Equi-libre pourrait combiner :</w:t>
      </w:r>
    </w:p>
    <w:p w:rsidR="00000000" w:rsidDel="00000000" w:rsidP="00000000" w:rsidRDefault="00000000" w:rsidRPr="00000000" w14:paraId="0000007A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exercices de respiration</w:t>
      </w:r>
    </w:p>
    <w:p w:rsidR="00000000" w:rsidDel="00000000" w:rsidP="00000000" w:rsidRDefault="00000000" w:rsidRPr="00000000" w14:paraId="0000007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articles et conseils</w:t>
      </w:r>
    </w:p>
    <w:p w:rsidR="00000000" w:rsidDel="00000000" w:rsidP="00000000" w:rsidRDefault="00000000" w:rsidRPr="00000000" w14:paraId="0000007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tests d’auto-évaluation</w:t>
      </w:r>
    </w:p>
    <w:p w:rsidR="00000000" w:rsidDel="00000000" w:rsidP="00000000" w:rsidRDefault="00000000" w:rsidRPr="00000000" w14:paraId="0000007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journal émotionnel</w:t>
      </w:r>
    </w:p>
    <w:p w:rsidR="00000000" w:rsidDel="00000000" w:rsidP="00000000" w:rsidRDefault="00000000" w:rsidRPr="00000000" w14:paraId="0000007E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outils d’organisation du temps</w:t>
      </w:r>
    </w:p>
    <w:p w:rsidR="00000000" w:rsidDel="00000000" w:rsidP="00000000" w:rsidRDefault="00000000" w:rsidRPr="00000000" w14:paraId="0000007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1th21c74xm0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Limiter le nombre de catégories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navigation principale devrait contenir </w:t>
      </w:r>
      <w:r w:rsidDel="00000000" w:rsidR="00000000" w:rsidRPr="00000000">
        <w:rPr>
          <w:b w:val="1"/>
          <w:bCs w:val="1"/>
          <w:rtl w:val="0"/>
        </w:rPr>
        <w:t xml:space="preserve">4 à 5 sections maximum</w:t>
      </w:r>
      <w:r w:rsidDel="00000000" w:rsidR="00000000" w:rsidRPr="00000000">
        <w:rPr>
          <w:rtl w:val="0"/>
        </w:rPr>
        <w:t xml:space="preserve"> afin de limiter la charge cognitive.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Exemple d’architecture :</w:t>
      </w:r>
    </w:p>
    <w:p w:rsidR="00000000" w:rsidDel="00000000" w:rsidP="00000000" w:rsidRDefault="00000000" w:rsidRPr="00000000" w14:paraId="0000008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Accueil</w:t>
        <w:br w:type="textWrapping"/>
        <w:t xml:space="preserve">├ Exercices</w:t>
        <w:br w:type="textWrapping"/>
        <w:t xml:space="preserve">├ Journal</w:t>
        <w:br w:type="textWrapping"/>
        <w:t xml:space="preserve">├ Ressources</w:t>
        <w:br w:type="textWrapping"/>
        <w:t xml:space="preserve">├ Organisation</w:t>
        <w:br w:type="textWrapping"/>
        <w:t xml:space="preserve">└ Profil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9ecdyukadm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Utiliser un vocabulaire simple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wording clair et accessible permettra aux utilisateurs de comprendre rapidement les différentes sections.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tccovwp8a6t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Conclusion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L’analyse des applications Headspace et MindDoc met en évidence plusieurs bonnes pratiques en matière d’architecture de l’information :</w:t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navigation simple</w:t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organisation du contenu par besoins utilisateurs</w:t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accès rapide aux fonctionnalités principales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Cependant, ces applications se concentrent généralement sur un seul aspect du bien-être mental.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L’application Equi-libre pourrait se différencier en proposant une approche plus complète combinant exercices pratiques, ressources éducatives, suivi émotionnel et outils d’organisation.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Une architecture claire et centrée sur les besoins utilisateurs permettra ainsi d’améliorer l’accessibilité des contenus et l’expérience globale des utilisateurs.</w:t>
      </w:r>
    </w:p>
    <w:sectPr>
      <w:pgSz w:h="16838" w:w="11906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