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Lucida Sans" w:cs="Lucida Sans" w:eastAsia="Lucida Sans" w:hAnsi="Lucida Sans"/>
          <w:sz w:val="56"/>
          <w:szCs w:val="56"/>
        </w:rPr>
      </w:pPr>
      <w:r w:rsidDel="00000000" w:rsidR="00000000" w:rsidRPr="00000000">
        <w:rPr>
          <w:rtl w:val="0"/>
        </w:rPr>
      </w:r>
    </w:p>
    <w:p w:rsidR="00000000" w:rsidDel="00000000" w:rsidP="00000000" w:rsidRDefault="00000000" w:rsidRPr="00000000" w14:paraId="00000002">
      <w:pPr>
        <w:spacing w:after="120" w:before="120" w:lineRule="auto"/>
        <w:rPr>
          <w:rFonts w:ascii="Lucida Sans" w:cs="Lucida Sans" w:eastAsia="Lucida Sans" w:hAnsi="Lucida Sans"/>
          <w:sz w:val="56"/>
          <w:szCs w:val="5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sz w:val="56"/>
          <w:szCs w:val="56"/>
        </w:rPr>
      </w:pPr>
      <w:r w:rsidDel="00000000" w:rsidR="00000000" w:rsidRPr="00000000">
        <w:rPr>
          <w:rFonts w:ascii="Lucida Sans" w:cs="Lucida Sans" w:eastAsia="Lucida Sans" w:hAnsi="Lucida Sans"/>
          <w:b w:val="1"/>
          <w:bCs w:val="1"/>
          <w:sz w:val="56"/>
          <w:szCs w:val="56"/>
          <w:rtl w:val="0"/>
        </w:rPr>
        <w:t xml:space="preserve">Bitácora visita a terreno </w:t>
      </w:r>
    </w:p>
    <w:p w:rsidR="00000000" w:rsidDel="00000000" w:rsidP="00000000" w:rsidRDefault="00000000" w:rsidRPr="00000000" w14:paraId="00000005">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sz w:val="56"/>
          <w:szCs w:val="56"/>
        </w:rPr>
      </w:pPr>
      <w:r w:rsidDel="00000000" w:rsidR="00000000" w:rsidRPr="00000000">
        <w:rPr>
          <w:rFonts w:ascii="Lucida Sans" w:cs="Lucida Sans" w:eastAsia="Lucida Sans" w:hAnsi="Lucida Sans"/>
          <w:b w:val="1"/>
          <w:bCs w:val="1"/>
          <w:sz w:val="56"/>
          <w:szCs w:val="56"/>
          <w:rtl w:val="0"/>
        </w:rPr>
        <w:t xml:space="preserve">Quimica latinoamericana S.A</w:t>
      </w:r>
    </w:p>
    <w:p w:rsidR="00000000" w:rsidDel="00000000" w:rsidP="00000000" w:rsidRDefault="00000000" w:rsidRPr="00000000" w14:paraId="00000006">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sz w:val="56"/>
          <w:szCs w:val="56"/>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b w:val="1"/>
          <w:bCs w:val="1"/>
          <w:sz w:val="56"/>
          <w:szCs w:val="56"/>
        </w:rPr>
      </w:pPr>
      <w:r w:rsidDel="00000000" w:rsidR="00000000" w:rsidRPr="00000000">
        <w:rPr>
          <w:rtl w:val="0"/>
        </w:rPr>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Lucida Sans" w:cs="Lucida Sans" w:eastAsia="Lucida Sans" w:hAnsi="Lucida Sans"/>
          <w:sz w:val="34"/>
          <w:szCs w:val="34"/>
        </w:rPr>
      </w:pPr>
      <w:r w:rsidDel="00000000" w:rsidR="00000000" w:rsidRPr="00000000">
        <w:rPr>
          <w:rFonts w:ascii="Lucida Sans" w:cs="Lucida Sans" w:eastAsia="Lucida Sans" w:hAnsi="Lucida Sans"/>
          <w:b w:val="1"/>
          <w:bCs w:val="1"/>
          <w:sz w:val="56"/>
          <w:szCs w:val="56"/>
        </w:rPr>
        <w:drawing>
          <wp:inline distB="114300" distT="114300" distL="114300" distR="114300">
            <wp:extent cx="5849365" cy="1892300"/>
            <wp:effectExtent b="0" l="0" r="0" t="0"/>
            <wp:docPr id="210572938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4936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gobCL" w:cs="gobCL" w:eastAsia="gobCL" w:hAnsi="gobCL"/>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tabs>
          <w:tab w:val="left" w:leader="none" w:pos="3705"/>
        </w:tabs>
        <w:rPr>
          <w:rFonts w:ascii="gobCL" w:cs="gobCL" w:eastAsia="gobCL" w:hAnsi="gobCL"/>
        </w:rPr>
      </w:pPr>
      <w:r w:rsidDel="00000000" w:rsidR="00000000" w:rsidRPr="00000000">
        <w:rPr>
          <w:rFonts w:ascii="gobCL" w:cs="gobCL" w:eastAsia="gobCL" w:hAnsi="gobCL"/>
          <w:rtl w:val="0"/>
        </w:rPr>
        <w:tab/>
      </w:r>
    </w:p>
    <w:p w:rsidR="00000000" w:rsidDel="00000000" w:rsidP="00000000" w:rsidRDefault="00000000" w:rsidRPr="00000000" w14:paraId="0000000C">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0D">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0E">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0F">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0">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1">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2">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3">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4">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5">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6">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7">
      <w:pPr>
        <w:tabs>
          <w:tab w:val="left" w:leader="none" w:pos="3705"/>
        </w:tabs>
        <w:rPr>
          <w:rFonts w:ascii="gobCL" w:cs="gobCL" w:eastAsia="gobCL" w:hAnsi="gobCL"/>
        </w:rPr>
      </w:pPr>
      <w:r w:rsidDel="00000000" w:rsidR="00000000" w:rsidRPr="00000000">
        <w:rPr>
          <w:rtl w:val="0"/>
        </w:rPr>
      </w:r>
    </w:p>
    <w:p w:rsidR="00000000" w:rsidDel="00000000" w:rsidP="00000000" w:rsidRDefault="00000000" w:rsidRPr="00000000" w14:paraId="00000018">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Lucida Sans" w:cs="Lucida Sans" w:eastAsia="Lucida Sans" w:hAnsi="Lucida Sans"/>
          <w:color w:val="000000"/>
          <w:sz w:val="36"/>
          <w:szCs w:val="36"/>
        </w:rPr>
      </w:pPr>
      <w:r w:rsidDel="00000000" w:rsidR="00000000" w:rsidRPr="00000000">
        <w:rPr>
          <w:rFonts w:ascii="Lucida Sans" w:cs="Lucida Sans" w:eastAsia="Lucida Sans" w:hAnsi="Lucida Sans"/>
          <w:color w:val="000000"/>
          <w:sz w:val="36"/>
          <w:szCs w:val="36"/>
          <w:rtl w:val="0"/>
        </w:rPr>
        <w:t xml:space="preserve">Escuela de Informática y Telecomunicaciones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4"/>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Identificación del Proyecto</w:t>
      </w:r>
    </w:p>
    <w:p w:rsidR="00000000" w:rsidDel="00000000" w:rsidP="00000000" w:rsidRDefault="00000000" w:rsidRPr="00000000" w14:paraId="00000021">
      <w:pPr>
        <w:rPr>
          <w:rFonts w:ascii="gobCL" w:cs="gobCL" w:eastAsia="gobCL" w:hAnsi="gobCL"/>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Rule="auto"/>
              <w:jc w:val="center"/>
              <w:rPr>
                <w:rFonts w:ascii="Lucida Sans" w:cs="Lucida Sans" w:eastAsia="Lucida Sans" w:hAnsi="Lucida Sans"/>
                <w:b w:val="1"/>
                <w:bCs w:val="1"/>
                <w:i w:val="1"/>
                <w:iCs w:val="1"/>
                <w:color w:val="ffffff"/>
                <w:sz w:val="22"/>
                <w:szCs w:val="22"/>
              </w:rPr>
            </w:pPr>
            <w:r w:rsidDel="00000000" w:rsidR="00000000" w:rsidRPr="00000000">
              <w:rPr>
                <w:rFonts w:ascii="Lucida Sans" w:cs="Lucida Sans" w:eastAsia="Lucida Sans" w:hAnsi="Lucida Sans"/>
                <w:b w:val="1"/>
                <w:bCs w:val="1"/>
                <w:color w:val="ffffff"/>
                <w:sz w:val="22"/>
                <w:szCs w:val="22"/>
                <w:rtl w:val="0"/>
              </w:rPr>
              <w:t xml:space="preserve">Nombre de Proyecto</w:t>
            </w:r>
            <w:r w:rsidDel="00000000" w:rsidR="00000000" w:rsidRPr="00000000">
              <w:rPr>
                <w:rtl w:val="0"/>
              </w:rPr>
            </w:r>
          </w:p>
        </w:tc>
      </w:tr>
      <w:tr>
        <w:trPr>
          <w:cantSplit w:val="0"/>
          <w:trHeight w:val="555" w:hRule="atLeast"/>
          <w:tblHeader w:val="0"/>
        </w:trPr>
        <w:tc>
          <w:tcPr>
            <w:vAlign w:val="center"/>
          </w:tcPr>
          <w:p w:rsidR="00000000" w:rsidDel="00000000" w:rsidP="00000000" w:rsidRDefault="00000000" w:rsidRPr="00000000" w14:paraId="00000023">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Mantenimiento Predictivo </w:t>
            </w:r>
          </w:p>
        </w:tc>
      </w:tr>
    </w:tbl>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26">
      <w:pPr>
        <w:numPr>
          <w:ilvl w:val="0"/>
          <w:numId w:val="4"/>
        </w:numPr>
        <w:ind w:left="397" w:hanging="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Integrantes de la visita </w:t>
      </w:r>
    </w:p>
    <w:p w:rsidR="00000000" w:rsidDel="00000000" w:rsidP="00000000" w:rsidRDefault="00000000" w:rsidRPr="00000000" w14:paraId="00000027">
      <w:pPr>
        <w:jc w:val="center"/>
        <w:rPr>
          <w:rFonts w:ascii="gobCL" w:cs="gobCL" w:eastAsia="gobCL" w:hAnsi="gobCL"/>
          <w:sz w:val="22"/>
          <w:szCs w:val="22"/>
        </w:rPr>
      </w:pPr>
      <w:r w:rsidDel="00000000" w:rsidR="00000000" w:rsidRPr="00000000">
        <w:rPr>
          <w:rtl w:val="0"/>
        </w:rPr>
      </w:r>
    </w:p>
    <w:tbl>
      <w:tblPr>
        <w:tblStyle w:val="Table2"/>
        <w:tblW w:w="9141.598425196853"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4.8311406760638"/>
        <w:gridCol w:w="2641.0130747596586"/>
        <w:gridCol w:w="2392.8771048805647"/>
        <w:gridCol w:w="2392.8771048805647"/>
        <w:tblGridChange w:id="0">
          <w:tblGrid>
            <w:gridCol w:w="1714.8311406760638"/>
            <w:gridCol w:w="2641.0130747596586"/>
            <w:gridCol w:w="2392.8771048805647"/>
            <w:gridCol w:w="2392.8771048805647"/>
          </w:tblGrid>
        </w:tblGridChange>
      </w:tblGrid>
      <w:tr>
        <w:trPr>
          <w:cantSplit w:val="1"/>
          <w:trHeight w:val="423" w:hRule="atLeast"/>
          <w:tblHeader w:val="0"/>
        </w:trPr>
        <w:tc>
          <w:tcPr>
            <w:shd w:fill="1f3864" w:val="clear"/>
          </w:tcPr>
          <w:p w:rsidR="00000000" w:rsidDel="00000000" w:rsidP="00000000" w:rsidRDefault="00000000" w:rsidRPr="00000000" w14:paraId="00000028">
            <w:pPr>
              <w:jc w:val="center"/>
              <w:rPr>
                <w:rFonts w:ascii="Lucida Sans" w:cs="Lucida Sans" w:eastAsia="Lucida Sans" w:hAnsi="Lucida Sans"/>
                <w:b w:val="1"/>
                <w:bCs w:val="1"/>
                <w:color w:val="ffffff"/>
                <w:sz w:val="22"/>
                <w:szCs w:val="22"/>
              </w:rPr>
            </w:pPr>
            <w:r w:rsidDel="00000000" w:rsidR="00000000" w:rsidRPr="00000000">
              <w:rPr>
                <w:rFonts w:ascii="Lucida Sans" w:cs="Lucida Sans" w:eastAsia="Lucida Sans" w:hAnsi="Lucida Sans"/>
                <w:b w:val="1"/>
                <w:bCs w:val="1"/>
                <w:color w:val="ffffff"/>
                <w:sz w:val="22"/>
                <w:szCs w:val="22"/>
                <w:rtl w:val="0"/>
              </w:rPr>
              <w:t xml:space="preserve">N°</w:t>
            </w:r>
          </w:p>
        </w:tc>
        <w:tc>
          <w:tcPr>
            <w:shd w:fill="1f3864" w:val="clear"/>
          </w:tcPr>
          <w:p w:rsidR="00000000" w:rsidDel="00000000" w:rsidP="00000000" w:rsidRDefault="00000000" w:rsidRPr="00000000" w14:paraId="00000029">
            <w:pPr>
              <w:jc w:val="center"/>
              <w:rPr>
                <w:rFonts w:ascii="Lucida Sans" w:cs="Lucida Sans" w:eastAsia="Lucida Sans" w:hAnsi="Lucida Sans"/>
                <w:b w:val="1"/>
                <w:bCs w:val="1"/>
                <w:color w:val="ffffff"/>
                <w:sz w:val="22"/>
                <w:szCs w:val="22"/>
              </w:rPr>
            </w:pPr>
            <w:r w:rsidDel="00000000" w:rsidR="00000000" w:rsidRPr="00000000">
              <w:rPr>
                <w:rFonts w:ascii="Lucida Sans" w:cs="Lucida Sans" w:eastAsia="Lucida Sans" w:hAnsi="Lucida Sans"/>
                <w:b w:val="1"/>
                <w:bCs w:val="1"/>
                <w:color w:val="ffffff"/>
                <w:sz w:val="22"/>
                <w:szCs w:val="22"/>
                <w:rtl w:val="0"/>
              </w:rPr>
              <w:t xml:space="preserve">Apellido</w:t>
            </w:r>
          </w:p>
        </w:tc>
        <w:tc>
          <w:tcPr>
            <w:shd w:fill="1f3864" w:val="clear"/>
            <w:vAlign w:val="center"/>
          </w:tcPr>
          <w:p w:rsidR="00000000" w:rsidDel="00000000" w:rsidP="00000000" w:rsidRDefault="00000000" w:rsidRPr="00000000" w14:paraId="0000002A">
            <w:pPr>
              <w:jc w:val="center"/>
              <w:rPr>
                <w:rFonts w:ascii="Lucida Sans" w:cs="Lucida Sans" w:eastAsia="Lucida Sans" w:hAnsi="Lucida Sans"/>
                <w:b w:val="1"/>
                <w:bCs w:val="1"/>
                <w:color w:val="ffffff"/>
                <w:sz w:val="22"/>
                <w:szCs w:val="22"/>
              </w:rPr>
            </w:pPr>
            <w:r w:rsidDel="00000000" w:rsidR="00000000" w:rsidRPr="00000000">
              <w:rPr>
                <w:rFonts w:ascii="Lucida Sans" w:cs="Lucida Sans" w:eastAsia="Lucida Sans" w:hAnsi="Lucida Sans"/>
                <w:b w:val="1"/>
                <w:bCs w:val="1"/>
                <w:color w:val="ffffff"/>
                <w:sz w:val="22"/>
                <w:szCs w:val="22"/>
                <w:rtl w:val="0"/>
              </w:rPr>
              <w:t xml:space="preserve">Nombre</w:t>
            </w:r>
          </w:p>
        </w:tc>
        <w:tc>
          <w:tcPr>
            <w:shd w:fill="1f3864" w:val="clear"/>
            <w:vAlign w:val="center"/>
          </w:tcPr>
          <w:p w:rsidR="00000000" w:rsidDel="00000000" w:rsidP="00000000" w:rsidRDefault="00000000" w:rsidRPr="00000000" w14:paraId="0000002B">
            <w:pPr>
              <w:jc w:val="center"/>
              <w:rPr>
                <w:rFonts w:ascii="Lucida Sans" w:cs="Lucida Sans" w:eastAsia="Lucida Sans" w:hAnsi="Lucida Sans"/>
                <w:b w:val="1"/>
                <w:bCs w:val="1"/>
                <w:color w:val="ffffff"/>
                <w:sz w:val="22"/>
                <w:szCs w:val="22"/>
              </w:rPr>
            </w:pPr>
            <w:r w:rsidDel="00000000" w:rsidR="00000000" w:rsidRPr="00000000">
              <w:rPr>
                <w:rFonts w:ascii="Lucida Sans" w:cs="Lucida Sans" w:eastAsia="Lucida Sans" w:hAnsi="Lucida Sans"/>
                <w:b w:val="1"/>
                <w:bCs w:val="1"/>
                <w:color w:val="ffffff"/>
                <w:sz w:val="22"/>
                <w:szCs w:val="22"/>
                <w:rtl w:val="0"/>
              </w:rPr>
              <w:t xml:space="preserve">Funcion</w:t>
            </w:r>
          </w:p>
        </w:tc>
      </w:tr>
      <w:tr>
        <w:trPr>
          <w:cantSplit w:val="1"/>
          <w:trHeight w:val="442" w:hRule="atLeast"/>
          <w:tblHeader w:val="0"/>
        </w:trPr>
        <w:tc>
          <w:tcPr/>
          <w:p w:rsidR="00000000" w:rsidDel="00000000" w:rsidP="00000000" w:rsidRDefault="00000000" w:rsidRPr="00000000" w14:paraId="0000002C">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1</w:t>
            </w:r>
          </w:p>
        </w:tc>
        <w:tc>
          <w:tcPr/>
          <w:p w:rsidR="00000000" w:rsidDel="00000000" w:rsidP="00000000" w:rsidRDefault="00000000" w:rsidRPr="00000000" w14:paraId="0000002D">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Carvajal </w:t>
            </w:r>
          </w:p>
        </w:tc>
        <w:tc>
          <w:tcPr/>
          <w:p w:rsidR="00000000" w:rsidDel="00000000" w:rsidP="00000000" w:rsidRDefault="00000000" w:rsidRPr="00000000" w14:paraId="0000002E">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Franco </w:t>
            </w:r>
          </w:p>
        </w:tc>
        <w:tc>
          <w:tcPr/>
          <w:p w:rsidR="00000000" w:rsidDel="00000000" w:rsidP="00000000" w:rsidRDefault="00000000" w:rsidRPr="00000000" w14:paraId="0000002F">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Estudiante</w:t>
            </w:r>
          </w:p>
        </w:tc>
      </w:tr>
      <w:tr>
        <w:trPr>
          <w:cantSplit w:val="1"/>
          <w:trHeight w:val="419" w:hRule="atLeast"/>
          <w:tblHeader w:val="0"/>
        </w:trPr>
        <w:tc>
          <w:tcPr/>
          <w:p w:rsidR="00000000" w:rsidDel="00000000" w:rsidP="00000000" w:rsidRDefault="00000000" w:rsidRPr="00000000" w14:paraId="00000030">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2</w:t>
            </w:r>
          </w:p>
        </w:tc>
        <w:tc>
          <w:tcPr/>
          <w:p w:rsidR="00000000" w:rsidDel="00000000" w:rsidP="00000000" w:rsidRDefault="00000000" w:rsidRPr="00000000" w14:paraId="0000003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Tapia</w:t>
            </w:r>
          </w:p>
        </w:tc>
        <w:tc>
          <w:tcPr/>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Nicolas </w:t>
            </w:r>
          </w:p>
        </w:tc>
        <w:tc>
          <w:tcPr/>
          <w:p w:rsidR="00000000" w:rsidDel="00000000" w:rsidP="00000000" w:rsidRDefault="00000000" w:rsidRPr="00000000" w14:paraId="000000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w:t>
            </w:r>
          </w:p>
        </w:tc>
      </w:tr>
      <w:tr>
        <w:trPr>
          <w:cantSplit w:val="1"/>
          <w:trHeight w:val="419" w:hRule="atLeast"/>
          <w:tblHeader w:val="0"/>
        </w:trPr>
        <w:tc>
          <w:tcPr/>
          <w:p w:rsidR="00000000" w:rsidDel="00000000" w:rsidP="00000000" w:rsidRDefault="00000000" w:rsidRPr="00000000" w14:paraId="00000034">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3</w:t>
            </w:r>
          </w:p>
        </w:tc>
        <w:tc>
          <w:tcPr/>
          <w:p w:rsidR="00000000" w:rsidDel="00000000" w:rsidP="00000000" w:rsidRDefault="00000000" w:rsidRPr="00000000" w14:paraId="00000035">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Molina</w:t>
            </w:r>
          </w:p>
        </w:tc>
        <w:tc>
          <w:tcPr/>
          <w:p w:rsidR="00000000" w:rsidDel="00000000" w:rsidP="00000000" w:rsidRDefault="00000000" w:rsidRPr="00000000" w14:paraId="00000036">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Cristian </w:t>
            </w:r>
          </w:p>
        </w:tc>
        <w:tc>
          <w:tcPr/>
          <w:p w:rsidR="00000000" w:rsidDel="00000000" w:rsidP="00000000" w:rsidRDefault="00000000" w:rsidRPr="00000000" w14:paraId="00000037">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Profesor encargado</w:t>
            </w:r>
          </w:p>
        </w:tc>
      </w:tr>
      <w:tr>
        <w:trPr>
          <w:cantSplit w:val="1"/>
          <w:trHeight w:val="419" w:hRule="atLeast"/>
          <w:tblHeader w:val="0"/>
        </w:trPr>
        <w:tc>
          <w:tcPr/>
          <w:p w:rsidR="00000000" w:rsidDel="00000000" w:rsidP="00000000" w:rsidRDefault="00000000" w:rsidRPr="00000000" w14:paraId="00000038">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4</w:t>
            </w:r>
          </w:p>
        </w:tc>
        <w:tc>
          <w:tcPr/>
          <w:p w:rsidR="00000000" w:rsidDel="00000000" w:rsidP="00000000" w:rsidRDefault="00000000" w:rsidRPr="00000000" w14:paraId="00000039">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Espinosa </w:t>
            </w:r>
          </w:p>
        </w:tc>
        <w:tc>
          <w:tcPr/>
          <w:p w:rsidR="00000000" w:rsidDel="00000000" w:rsidP="00000000" w:rsidRDefault="00000000" w:rsidRPr="00000000" w14:paraId="0000003A">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Jorge</w:t>
            </w:r>
          </w:p>
        </w:tc>
        <w:tc>
          <w:tcPr/>
          <w:p w:rsidR="00000000" w:rsidDel="00000000" w:rsidP="00000000" w:rsidRDefault="00000000" w:rsidRPr="00000000" w14:paraId="0000003B">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Profesor coordinador </w:t>
            </w:r>
          </w:p>
        </w:tc>
      </w:tr>
    </w:tbl>
    <w:p w:rsidR="00000000" w:rsidDel="00000000" w:rsidP="00000000" w:rsidRDefault="00000000" w:rsidRPr="00000000" w14:paraId="0000003C">
      <w:pPr>
        <w:jc w:val="center"/>
        <w:rPr>
          <w:rFonts w:ascii="gobCL" w:cs="gobCL" w:eastAsia="gobCL" w:hAnsi="gobCL"/>
        </w:rPr>
      </w:pPr>
      <w:r w:rsidDel="00000000" w:rsidR="00000000" w:rsidRPr="00000000">
        <w:rPr>
          <w:rtl w:val="0"/>
        </w:rPr>
      </w:r>
    </w:p>
    <w:p w:rsidR="00000000" w:rsidDel="00000000" w:rsidP="00000000" w:rsidRDefault="00000000" w:rsidRPr="00000000" w14:paraId="0000003D">
      <w:pPr>
        <w:keepNext w:val="1"/>
        <w:spacing w:after="240" w:before="120" w:lineRule="auto"/>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3E">
      <w:pPr>
        <w:numPr>
          <w:ilvl w:val="0"/>
          <w:numId w:val="4"/>
        </w:numPr>
        <w:ind w:left="397"/>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Información de visita </w:t>
      </w:r>
    </w:p>
    <w:p w:rsidR="00000000" w:rsidDel="00000000" w:rsidP="00000000" w:rsidRDefault="00000000" w:rsidRPr="00000000" w14:paraId="0000003F">
      <w:pPr>
        <w:jc w:val="center"/>
        <w:rPr>
          <w:rFonts w:ascii="gobCL" w:cs="gobCL" w:eastAsia="gobCL" w:hAnsi="gobCL"/>
          <w:sz w:val="22"/>
          <w:szCs w:val="22"/>
        </w:rPr>
      </w:pPr>
      <w:r w:rsidDel="00000000" w:rsidR="00000000" w:rsidRPr="00000000">
        <w:rPr>
          <w:rtl w:val="0"/>
        </w:rPr>
      </w:r>
    </w:p>
    <w:tbl>
      <w:tblPr>
        <w:tblStyle w:val="Table3"/>
        <w:tblW w:w="915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1530"/>
        <w:gridCol w:w="2400"/>
        <w:gridCol w:w="2400"/>
        <w:tblGridChange w:id="0">
          <w:tblGrid>
            <w:gridCol w:w="2820"/>
            <w:gridCol w:w="1530"/>
            <w:gridCol w:w="2400"/>
            <w:gridCol w:w="2400"/>
          </w:tblGrid>
        </w:tblGridChange>
      </w:tblGrid>
      <w:tr>
        <w:trPr>
          <w:cantSplit w:val="1"/>
          <w:trHeight w:val="442" w:hRule="atLeast"/>
          <w:tblHeader w:val="0"/>
        </w:trPr>
        <w:tc>
          <w:tcPr>
            <w:shd w:fill="1f3864" w:val="clear"/>
          </w:tcPr>
          <w:p w:rsidR="00000000" w:rsidDel="00000000" w:rsidP="00000000" w:rsidRDefault="00000000" w:rsidRPr="00000000" w14:paraId="00000040">
            <w:pPr>
              <w:jc w:val="center"/>
              <w:rPr>
                <w:rFonts w:ascii="gobCL" w:cs="gobCL" w:eastAsia="gobCL" w:hAnsi="gobCL"/>
                <w:b w:val="1"/>
                <w:bCs w:val="1"/>
                <w:color w:val="ffffff"/>
                <w:sz w:val="22"/>
                <w:szCs w:val="22"/>
              </w:rPr>
            </w:pPr>
            <w:r w:rsidDel="00000000" w:rsidR="00000000" w:rsidRPr="00000000">
              <w:rPr>
                <w:rFonts w:ascii="gobCL" w:cs="gobCL" w:eastAsia="gobCL" w:hAnsi="gobCL"/>
                <w:b w:val="1"/>
                <w:bCs w:val="1"/>
                <w:color w:val="ffffff"/>
                <w:sz w:val="22"/>
                <w:szCs w:val="22"/>
                <w:rtl w:val="0"/>
              </w:rPr>
              <w:t xml:space="preserve">Fecha visita</w:t>
            </w:r>
          </w:p>
        </w:tc>
        <w:tc>
          <w:tcPr>
            <w:gridSpan w:val="3"/>
          </w:tcPr>
          <w:p w:rsidR="00000000" w:rsidDel="00000000" w:rsidP="00000000" w:rsidRDefault="00000000" w:rsidRPr="00000000" w14:paraId="00000041">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24 de septiembre 2026</w:t>
            </w:r>
          </w:p>
        </w:tc>
      </w:tr>
      <w:tr>
        <w:trPr>
          <w:cantSplit w:val="1"/>
          <w:trHeight w:val="419" w:hRule="atLeast"/>
          <w:tblHeader w:val="0"/>
        </w:trPr>
        <w:tc>
          <w:tcPr>
            <w:shd w:fill="1f3864" w:val="clear"/>
          </w:tcPr>
          <w:p w:rsidR="00000000" w:rsidDel="00000000" w:rsidP="00000000" w:rsidRDefault="00000000" w:rsidRPr="00000000" w14:paraId="00000044">
            <w:pPr>
              <w:jc w:val="center"/>
              <w:rPr>
                <w:rFonts w:ascii="gobCL" w:cs="gobCL" w:eastAsia="gobCL" w:hAnsi="gobCL"/>
                <w:b w:val="1"/>
                <w:bCs w:val="1"/>
                <w:color w:val="ffffff"/>
                <w:sz w:val="22"/>
                <w:szCs w:val="22"/>
              </w:rPr>
            </w:pPr>
            <w:r w:rsidDel="00000000" w:rsidR="00000000" w:rsidRPr="00000000">
              <w:rPr>
                <w:rFonts w:ascii="gobCL" w:cs="gobCL" w:eastAsia="gobCL" w:hAnsi="gobCL"/>
                <w:b w:val="1"/>
                <w:bCs w:val="1"/>
                <w:color w:val="ffffff"/>
                <w:sz w:val="22"/>
                <w:szCs w:val="22"/>
                <w:rtl w:val="0"/>
              </w:rPr>
              <w:t xml:space="preserve">Nombre de empresa </w:t>
            </w:r>
          </w:p>
        </w:tc>
        <w:tc>
          <w:tcPr>
            <w:gridSpan w:val="3"/>
          </w:tcPr>
          <w:p w:rsidR="00000000" w:rsidDel="00000000" w:rsidP="00000000" w:rsidRDefault="00000000" w:rsidRPr="00000000" w14:paraId="0000004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Quimica Latinoamericana S.A</w:t>
            </w:r>
          </w:p>
        </w:tc>
      </w:tr>
      <w:tr>
        <w:trPr>
          <w:cantSplit w:val="1"/>
          <w:trHeight w:val="419" w:hRule="atLeast"/>
          <w:tblHeader w:val="0"/>
        </w:trPr>
        <w:tc>
          <w:tcPr>
            <w:shd w:fill="1f3864" w:val="clear"/>
          </w:tcPr>
          <w:p w:rsidR="00000000" w:rsidDel="00000000" w:rsidP="00000000" w:rsidRDefault="00000000" w:rsidRPr="00000000" w14:paraId="00000048">
            <w:pPr>
              <w:jc w:val="center"/>
              <w:rPr>
                <w:rFonts w:ascii="gobCL" w:cs="gobCL" w:eastAsia="gobCL" w:hAnsi="gobCL"/>
                <w:b w:val="1"/>
                <w:bCs w:val="1"/>
                <w:color w:val="ffffff"/>
                <w:sz w:val="22"/>
                <w:szCs w:val="22"/>
              </w:rPr>
            </w:pPr>
            <w:r w:rsidDel="00000000" w:rsidR="00000000" w:rsidRPr="00000000">
              <w:rPr>
                <w:rFonts w:ascii="gobCL" w:cs="gobCL" w:eastAsia="gobCL" w:hAnsi="gobCL"/>
                <w:b w:val="1"/>
                <w:bCs w:val="1"/>
                <w:color w:val="ffffff"/>
                <w:sz w:val="22"/>
                <w:szCs w:val="22"/>
                <w:rtl w:val="0"/>
              </w:rPr>
              <w:t xml:space="preserve">Motivo</w:t>
            </w:r>
          </w:p>
        </w:tc>
        <w:tc>
          <w:tcPr>
            <w:gridSpan w:val="3"/>
          </w:tcPr>
          <w:p w:rsidR="00000000" w:rsidDel="00000000" w:rsidP="00000000" w:rsidRDefault="00000000" w:rsidRPr="00000000" w14:paraId="00000049">
            <w:pPr>
              <w:jc w:val="center"/>
              <w:rPr>
                <w:rFonts w:ascii="gobCL" w:cs="gobCL" w:eastAsia="gobCL" w:hAnsi="gobCL"/>
                <w:sz w:val="22"/>
                <w:szCs w:val="22"/>
              </w:rPr>
            </w:pPr>
            <w:r w:rsidDel="00000000" w:rsidR="00000000" w:rsidRPr="00000000">
              <w:rPr>
                <w:rFonts w:ascii="gobCL" w:cs="gobCL" w:eastAsia="gobCL" w:hAnsi="gobCL"/>
                <w:sz w:val="22"/>
                <w:szCs w:val="22"/>
                <w:rtl w:val="0"/>
              </w:rPr>
              <w:t xml:space="preserve">Aclaración de dudas y obtención de datos </w:t>
            </w:r>
          </w:p>
        </w:tc>
      </w:tr>
    </w:tbl>
    <w:p w:rsidR="00000000" w:rsidDel="00000000" w:rsidP="00000000" w:rsidRDefault="00000000" w:rsidRPr="00000000" w14:paraId="0000004C">
      <w:pPr>
        <w:jc w:val="center"/>
        <w:rPr>
          <w:rFonts w:ascii="gobCL" w:cs="gobCL" w:eastAsia="gobCL" w:hAnsi="gobCL"/>
        </w:rPr>
      </w:pPr>
      <w:r w:rsidDel="00000000" w:rsidR="00000000" w:rsidRPr="00000000">
        <w:rPr>
          <w:rtl w:val="0"/>
        </w:rPr>
      </w:r>
    </w:p>
    <w:p w:rsidR="00000000" w:rsidDel="00000000" w:rsidP="00000000" w:rsidRDefault="00000000" w:rsidRPr="00000000" w14:paraId="0000004D">
      <w:pPr>
        <w:ind w:left="-283" w:right="-377" w:firstLine="0"/>
        <w:jc w:val="left"/>
        <w:rPr>
          <w:rFonts w:ascii="gobCL" w:cs="gobCL" w:eastAsia="gobCL" w:hAnsi="gobCL"/>
        </w:rPr>
      </w:pPr>
      <w:r w:rsidDel="00000000" w:rsidR="00000000" w:rsidRPr="00000000">
        <w:br w:type="page"/>
      </w:r>
      <w:r w:rsidDel="00000000" w:rsidR="00000000" w:rsidRPr="00000000">
        <w:rPr>
          <w:rtl w:val="0"/>
        </w:rPr>
      </w:r>
    </w:p>
    <w:p w:rsidR="00000000" w:rsidDel="00000000" w:rsidP="00000000" w:rsidRDefault="00000000" w:rsidRPr="00000000" w14:paraId="0000004E">
      <w:pPr>
        <w:jc w:val="center"/>
        <w:rPr>
          <w:rFonts w:ascii="gobCL" w:cs="gobCL" w:eastAsia="gobCL" w:hAnsi="gobCL"/>
        </w:rPr>
      </w:pPr>
      <w:r w:rsidDel="00000000" w:rsidR="00000000" w:rsidRPr="00000000">
        <w:rPr>
          <w:rtl w:val="0"/>
        </w:rPr>
      </w:r>
    </w:p>
    <w:p w:rsidR="00000000" w:rsidDel="00000000" w:rsidP="00000000" w:rsidRDefault="00000000" w:rsidRPr="00000000" w14:paraId="0000004F">
      <w:pPr>
        <w:jc w:val="center"/>
        <w:rPr>
          <w:rFonts w:ascii="Lucida Sans" w:cs="Lucida Sans" w:eastAsia="Lucida Sans" w:hAnsi="Lucida Sans"/>
          <w:b w:val="1"/>
          <w:bCs w:val="1"/>
          <w:sz w:val="28"/>
          <w:szCs w:val="28"/>
        </w:rPr>
      </w:pPr>
      <w:r w:rsidDel="00000000" w:rsidR="00000000" w:rsidRPr="00000000">
        <w:rPr>
          <w:rtl w:val="0"/>
        </w:rPr>
      </w:r>
    </w:p>
    <w:p w:rsidR="00000000" w:rsidDel="00000000" w:rsidP="00000000" w:rsidRDefault="00000000" w:rsidRPr="00000000" w14:paraId="00000050">
      <w:pPr>
        <w:jc w:val="center"/>
        <w:rPr>
          <w:rFonts w:ascii="Calibri" w:cs="Calibri" w:eastAsia="Calibri" w:hAnsi="Calibri"/>
          <w:b w:val="1"/>
          <w:bCs w:val="1"/>
          <w:color w:val="2e75b5"/>
          <w:sz w:val="28"/>
          <w:szCs w:val="28"/>
        </w:rPr>
      </w:pPr>
      <w:r w:rsidDel="00000000" w:rsidR="00000000" w:rsidRPr="00000000">
        <w:rPr>
          <w:rFonts w:ascii="Lucida Sans" w:cs="Lucida Sans" w:eastAsia="Lucida Sans" w:hAnsi="Lucida Sans"/>
          <w:b w:val="1"/>
          <w:bCs w:val="1"/>
          <w:sz w:val="28"/>
          <w:szCs w:val="28"/>
          <w:rtl w:val="0"/>
        </w:rPr>
        <w:t xml:space="preserve">ÍNDICE DE CONTENIDO</w:t>
      </w:r>
      <w:r w:rsidDel="00000000" w:rsidR="00000000" w:rsidRPr="00000000">
        <w:rPr>
          <w:rtl w:val="0"/>
        </w:rPr>
        <w:t xml:space="preserve"> </w:t>
      </w:r>
      <w:r w:rsidDel="00000000" w:rsidR="00000000" w:rsidRPr="00000000">
        <w:rPr>
          <w:rtl w:val="0"/>
        </w:rPr>
      </w:r>
    </w:p>
    <w:sdt>
      <w:sdtPr>
        <w:id w:val="-258789070"/>
        <w:docPartObj>
          <w:docPartGallery w:val="Table of Contents"/>
          <w:docPartUnique w:val="1"/>
        </w:docPartObj>
      </w:sdtPr>
      <w:sdtContent>
        <w:p w:rsidR="00000000" w:rsidDel="00000000" w:rsidP="00000000" w:rsidRDefault="00000000" w:rsidRPr="00000000" w14:paraId="0000005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kqjb8l020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fje3i8r282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90wzxmmd8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Visita</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mmpshd06s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Seguridad</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pyjxegxde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Registro operativo: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zm9w6fz41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Funcionamiento del molino coloidal</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mjjx6cega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Funcionamiento de la empresa</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2rtjlvl7q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Observaciones</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4vmf2vdrq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Preguntas pendientes</w:t>
              <w:tab/>
              <w:t xml:space="preserve">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xp6q5qqya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Imagenes de evidencia</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mnkfofmgnj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oxgeznc0z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Lucida Sans" w:cs="Lucida Sans" w:eastAsia="Lucida Sans" w:hAnsi="Lucida Sans"/>
          <w:b w:val="1"/>
          <w:bCs w:val="1"/>
          <w:sz w:val="28"/>
          <w:szCs w:val="28"/>
        </w:rPr>
      </w:pPr>
      <w:bookmarkStart w:colFirst="0" w:colLast="0" w:name="_heading=h.yg280h179u9t" w:id="0"/>
      <w:bookmarkEnd w:id="0"/>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Lucida Sans" w:cs="Lucida Sans" w:eastAsia="Lucida Sans" w:hAnsi="Lucida Sans"/>
          <w:b w:val="1"/>
          <w:bCs w:val="1"/>
          <w:sz w:val="28"/>
          <w:szCs w:val="28"/>
        </w:rPr>
      </w:pPr>
      <w:bookmarkStart w:colFirst="0" w:colLast="0" w:name="_heading=h.fazy2gc4ikjq" w:id="1"/>
      <w:bookmarkEnd w:id="1"/>
      <w:r w:rsidDel="00000000" w:rsidR="00000000" w:rsidRPr="00000000">
        <w:rPr>
          <w:rtl w:val="0"/>
        </w:rPr>
      </w:r>
    </w:p>
    <w:p w:rsidR="00000000" w:rsidDel="00000000" w:rsidP="00000000" w:rsidRDefault="00000000" w:rsidRPr="00000000" w14:paraId="0000005F">
      <w:pPr>
        <w:pStyle w:val="Heading1"/>
        <w:keepNext w:val="1"/>
        <w:spacing w:after="240" w:before="120" w:lineRule="auto"/>
        <w:ind w:left="720" w:hanging="360"/>
        <w:jc w:val="center"/>
        <w:rPr>
          <w:vertAlign w:val="baseline"/>
        </w:rPr>
      </w:pPr>
      <w:bookmarkStart w:colFirst="0" w:colLast="0" w:name="_heading=h.7kqjb8l020b5" w:id="2"/>
      <w:bookmarkEnd w:id="2"/>
      <w:r w:rsidDel="00000000" w:rsidR="00000000" w:rsidRPr="00000000">
        <w:rPr>
          <w:vertAlign w:val="baseline"/>
          <w:rtl w:val="0"/>
        </w:rPr>
        <w:t xml:space="preserve">Introducción</w:t>
      </w:r>
    </w:p>
    <w:p w:rsidR="00000000" w:rsidDel="00000000" w:rsidP="00000000" w:rsidRDefault="00000000" w:rsidRPr="00000000" w14:paraId="00000060">
      <w:pPr>
        <w:spacing w:after="240" w:before="240" w:lineRule="auto"/>
        <w:rPr/>
      </w:pPr>
      <w:r w:rsidDel="00000000" w:rsidR="00000000" w:rsidRPr="00000000">
        <w:rPr>
          <w:rFonts w:ascii="Arial" w:cs="Arial" w:eastAsia="Arial" w:hAnsi="Arial"/>
          <w:rtl w:val="0"/>
        </w:rPr>
        <w:t xml:space="preserve">En el presente documento se deja constancia de la visita realizada a la empresa Química Latinoamericana S.A. que se realizó el día 24 de septiembre del año 2026 donde se visitó con el motivo de conocer las instalaciones, entender el proceso de la máquina a trabajar y obtener los datos pertinentes para realizar el proyecto.</w:t>
      </w: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spacing w:after="240" w:before="240" w:lineRule="auto"/>
        <w:ind w:left="0" w:firstLine="0"/>
        <w:rPr/>
      </w:pPr>
      <w:r w:rsidDel="00000000" w:rsidR="00000000" w:rsidRPr="00000000">
        <w:rPr>
          <w:rtl w:val="0"/>
        </w:rPr>
      </w:r>
    </w:p>
    <w:p w:rsidR="00000000" w:rsidDel="00000000" w:rsidP="00000000" w:rsidRDefault="00000000" w:rsidRPr="00000000" w14:paraId="00000063">
      <w:pPr>
        <w:pStyle w:val="Heading1"/>
        <w:keepNext w:val="1"/>
        <w:spacing w:after="240" w:before="240" w:lineRule="auto"/>
        <w:ind w:left="720" w:hanging="360"/>
        <w:jc w:val="center"/>
        <w:rPr>
          <w:vertAlign w:val="baseline"/>
        </w:rPr>
      </w:pPr>
      <w:bookmarkStart w:colFirst="0" w:colLast="0" w:name="_heading=h.jfje3i8r2825" w:id="3"/>
      <w:bookmarkEnd w:id="3"/>
      <w:r w:rsidDel="00000000" w:rsidR="00000000" w:rsidRPr="00000000">
        <w:rPr>
          <w:vertAlign w:val="baseline"/>
          <w:rtl w:val="0"/>
        </w:rPr>
        <w:t xml:space="preserve">Contexto</w:t>
      </w:r>
    </w:p>
    <w:p w:rsidR="00000000" w:rsidDel="00000000" w:rsidP="00000000" w:rsidRDefault="00000000" w:rsidRPr="00000000" w14:paraId="00000064">
      <w:pPr>
        <w:spacing w:after="240" w:before="240" w:lineRule="auto"/>
        <w:rPr>
          <w:rFonts w:ascii="Arial" w:cs="Arial" w:eastAsia="Arial" w:hAnsi="Arial"/>
        </w:rPr>
      </w:pPr>
      <w:r w:rsidDel="00000000" w:rsidR="00000000" w:rsidRPr="00000000">
        <w:rPr>
          <w:rFonts w:ascii="Arial" w:cs="Arial" w:eastAsia="Arial" w:hAnsi="Arial"/>
          <w:rtl w:val="0"/>
        </w:rPr>
        <w:t xml:space="preserve">El proyecto a realizar consiste en implementar un modelo de predicción para el sector industrial, por lo cual se contactó con la empresa Química Latinoamericana S.A que nos abrió las puertas de sus instalaciones para realizar el proyecto en un entorno real. La empresa está ubicada en la V región, en el sector el salto. Son especialistas en la producción y distribución de productos asfálticos para obras viales. </w:t>
      </w:r>
      <w:r w:rsidDel="00000000" w:rsidR="00000000" w:rsidRPr="00000000">
        <w:rPr>
          <w:rtl w:val="0"/>
        </w:rPr>
      </w:r>
    </w:p>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spacing w:after="160" w:line="259" w:lineRule="auto"/>
        <w:jc w:val="left"/>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1"/>
        <w:numPr>
          <w:ilvl w:val="0"/>
          <w:numId w:val="1"/>
        </w:numPr>
        <w:spacing w:after="240" w:before="120" w:lineRule="auto"/>
        <w:ind w:left="360"/>
        <w:rPr/>
      </w:pPr>
      <w:bookmarkStart w:colFirst="0" w:colLast="0" w:name="_heading=h.b90wzxmmd82d" w:id="4"/>
      <w:bookmarkEnd w:id="4"/>
      <w:r w:rsidDel="00000000" w:rsidR="00000000" w:rsidRPr="00000000">
        <w:rPr>
          <w:rtl w:val="0"/>
        </w:rPr>
        <w:t xml:space="preserve">Visita</w:t>
      </w:r>
      <w:r w:rsidDel="00000000" w:rsidR="00000000" w:rsidRPr="00000000">
        <w:rPr>
          <w:rtl w:val="0"/>
        </w:rPr>
      </w:r>
    </w:p>
    <w:p w:rsidR="00000000" w:rsidDel="00000000" w:rsidP="00000000" w:rsidRDefault="00000000" w:rsidRPr="00000000" w14:paraId="00000069">
      <w:pPr>
        <w:pStyle w:val="Heading2"/>
        <w:keepNext w:val="1"/>
        <w:spacing w:after="60" w:before="240" w:lineRule="auto"/>
        <w:ind w:left="360" w:firstLine="0"/>
        <w:jc w:val="left"/>
        <w:rPr>
          <w:vertAlign w:val="baseline"/>
        </w:rPr>
      </w:pPr>
      <w:bookmarkStart w:colFirst="0" w:colLast="0" w:name="_heading=h.mmmpshd06sus" w:id="5"/>
      <w:bookmarkEnd w:id="5"/>
      <w:r w:rsidDel="00000000" w:rsidR="00000000" w:rsidRPr="00000000">
        <w:rPr>
          <w:vertAlign w:val="baseline"/>
          <w:rtl w:val="0"/>
        </w:rPr>
        <w:t xml:space="preserve">1.1 </w:t>
      </w:r>
      <w:r w:rsidDel="00000000" w:rsidR="00000000" w:rsidRPr="00000000">
        <w:rPr>
          <w:rtl w:val="0"/>
        </w:rPr>
        <w:t xml:space="preserve">Seguridad </w:t>
      </w:r>
      <w:r w:rsidDel="00000000" w:rsidR="00000000" w:rsidRPr="00000000">
        <w:rPr>
          <w:rtl w:val="0"/>
        </w:rPr>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Previamente a la visita se realizó el llenado de la ficha médica de los estudiantes, ya que es una actividad extracurricular fuera de las instalaciones. Antes del ingreso a la empresa se entregó los implementos de seguridad para cada uno de los visitantes, tanto profesores como estudiantes, siento el correspondiente casco de seguridad como las punteras para los zapatos.</w:t>
      </w:r>
      <w:r w:rsidDel="00000000" w:rsidR="00000000" w:rsidRPr="00000000">
        <w:rPr>
          <w:rtl w:val="0"/>
        </w:rPr>
      </w:r>
    </w:p>
    <w:p w:rsidR="00000000" w:rsidDel="00000000" w:rsidP="00000000" w:rsidRDefault="00000000" w:rsidRPr="00000000" w14:paraId="0000006B">
      <w:pPr>
        <w:ind w:left="360" w:firstLine="0"/>
        <w:rPr/>
      </w:pPr>
      <w:r w:rsidDel="00000000" w:rsidR="00000000" w:rsidRPr="00000000">
        <w:rPr>
          <w:rtl w:val="0"/>
        </w:rPr>
      </w:r>
    </w:p>
    <w:p w:rsidR="00000000" w:rsidDel="00000000" w:rsidP="00000000" w:rsidRDefault="00000000" w:rsidRPr="00000000" w14:paraId="0000006C">
      <w:pPr>
        <w:pStyle w:val="Heading2"/>
        <w:keepNext w:val="1"/>
        <w:spacing w:after="60" w:before="240" w:lineRule="auto"/>
        <w:ind w:left="360" w:firstLine="0"/>
        <w:jc w:val="left"/>
        <w:rPr>
          <w:vertAlign w:val="baseline"/>
        </w:rPr>
      </w:pPr>
      <w:bookmarkStart w:colFirst="0" w:colLast="0" w:name="_heading=h.spyjxegxded4" w:id="6"/>
      <w:bookmarkEnd w:id="6"/>
      <w:r w:rsidDel="00000000" w:rsidR="00000000" w:rsidRPr="00000000">
        <w:rPr>
          <w:vertAlign w:val="baseline"/>
          <w:rtl w:val="0"/>
        </w:rPr>
        <w:t xml:space="preserve">1.2</w:t>
      </w:r>
      <w:r w:rsidDel="00000000" w:rsidR="00000000" w:rsidRPr="00000000">
        <w:rPr>
          <w:rtl w:val="0"/>
        </w:rPr>
        <w:t xml:space="preserve"> Registro operativo</w:t>
      </w:r>
      <w:r w:rsidDel="00000000" w:rsidR="00000000" w:rsidRPr="00000000">
        <w:rPr>
          <w:vertAlign w:val="baseline"/>
          <w:rtl w:val="0"/>
        </w:rPr>
        <w:t xml:space="preserve">:</w:t>
      </w:r>
    </w:p>
    <w:p w:rsidR="00000000" w:rsidDel="00000000" w:rsidP="00000000" w:rsidRDefault="00000000" w:rsidRPr="00000000" w14:paraId="0000006D">
      <w:pPr>
        <w:numPr>
          <w:ilvl w:val="0"/>
          <w:numId w:val="2"/>
        </w:numPr>
        <w:spacing w:after="240" w:before="240" w:lineRule="auto"/>
        <w:ind w:left="720" w:hanging="360"/>
        <w:rPr/>
      </w:pPr>
      <w:r w:rsidDel="00000000" w:rsidR="00000000" w:rsidRPr="00000000">
        <w:rPr>
          <w:rtl w:val="0"/>
        </w:rPr>
        <w:t xml:space="preserve">Al ingresar nos da la bienvenida el supervisor técnico don Juan Carlos, donde nos llevó a la máquina que es la cual vamos a trabajar con el mantenimiento predictivo.</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Consiste en el molino coloidal encargado de producir la emulsión y en algunos casos realiza la producción del asfalto elastomérico. El  supervisor respondió solo algunas preguntas como el funcionamiento de la máquina </w:t>
      </w:r>
      <w:r w:rsidDel="00000000" w:rsidR="00000000" w:rsidRPr="00000000">
        <w:rPr>
          <w:rtl w:val="0"/>
        </w:rPr>
      </w:r>
    </w:p>
    <w:p w:rsidR="00000000" w:rsidDel="00000000" w:rsidP="00000000" w:rsidRDefault="00000000" w:rsidRPr="00000000" w14:paraId="0000006F">
      <w:pPr>
        <w:pStyle w:val="Heading2"/>
        <w:keepNext w:val="1"/>
        <w:spacing w:after="60" w:before="240" w:lineRule="auto"/>
        <w:ind w:left="360" w:firstLine="0"/>
        <w:jc w:val="left"/>
        <w:rPr/>
      </w:pPr>
      <w:bookmarkStart w:colFirst="0" w:colLast="0" w:name="_heading=h.pzm9w6fz412o" w:id="7"/>
      <w:bookmarkEnd w:id="7"/>
      <w:r w:rsidDel="00000000" w:rsidR="00000000" w:rsidRPr="00000000">
        <w:rPr>
          <w:vertAlign w:val="baseline"/>
          <w:rtl w:val="0"/>
        </w:rPr>
        <w:t xml:space="preserve">1.3 </w:t>
      </w:r>
      <w:r w:rsidDel="00000000" w:rsidR="00000000" w:rsidRPr="00000000">
        <w:rPr>
          <w:rtl w:val="0"/>
        </w:rPr>
        <w:t xml:space="preserve">Funcionamiento del molino coloidal</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pPr>
      <w:bookmarkStart w:colFirst="0" w:colLast="0" w:name="_heading=h.w10vzhhzchsc" w:id="8"/>
      <w:bookmarkEnd w:id="8"/>
      <w:r w:rsidDel="00000000" w:rsidR="00000000" w:rsidRPr="00000000">
        <w:rPr>
          <w:rFonts w:ascii="Lucida Sans" w:cs="Lucida Sans" w:eastAsia="Lucida Sans" w:hAnsi="Lucida Sans"/>
          <w:b w:val="1"/>
          <w:bCs w:val="1"/>
          <w:sz w:val="24"/>
          <w:szCs w:val="24"/>
          <w:rtl w:val="0"/>
        </w:rPr>
        <w:tab/>
      </w:r>
      <w:r w:rsidDel="00000000" w:rsidR="00000000" w:rsidRPr="00000000">
        <w:rPr>
          <w:rtl w:val="0"/>
        </w:rPr>
        <w:t xml:space="preserve">Consiste en una máquina electromecánica que tiene como objetivo la homogeneización de 2 líquidos no miscibles, produciendo emulsiones. </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pPr>
      <w:bookmarkStart w:colFirst="0" w:colLast="0" w:name="_heading=h.9w7aevg3n10s" w:id="9"/>
      <w:bookmarkEnd w:id="9"/>
      <w:r w:rsidDel="00000000" w:rsidR="00000000" w:rsidRPr="00000000">
        <w:rPr/>
        <w:drawing>
          <wp:inline distB="114300" distT="114300" distL="114300" distR="114300">
            <wp:extent cx="5849365" cy="3632200"/>
            <wp:effectExtent b="0" l="0" r="0" t="0"/>
            <wp:docPr id="210572938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84936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center"/>
        <w:rPr/>
      </w:pPr>
      <w:bookmarkStart w:colFirst="0" w:colLast="0" w:name="_heading=h.9cyh1fh8z7nv" w:id="10"/>
      <w:bookmarkEnd w:id="10"/>
      <w:r w:rsidDel="00000000" w:rsidR="00000000" w:rsidRPr="00000000">
        <w:rPr>
          <w:rtl w:val="0"/>
        </w:rPr>
        <w:t xml:space="preserve">Figura 1.3.1 Diagrama de funcionamiento molino coloidal </w:t>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pPr>
      <w:bookmarkStart w:colFirst="0" w:colLast="0" w:name="_heading=h.yk8nd38kv0p1" w:id="11"/>
      <w:bookmarkEnd w:id="11"/>
      <w:r w:rsidDel="00000000" w:rsidR="00000000" w:rsidRPr="00000000">
        <w:rPr>
          <w:rtl w:val="0"/>
        </w:rPr>
        <w:t xml:space="preserve">En la Figura 1.3.1 se demuestra como funciona el proceso, siendo que se trabaja con 2 depósitos, uno de betún y otro de la solución que cada uno se mantiene a una temperatura en específico para la necesidad </w:t>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pPr>
      <w:bookmarkStart w:colFirst="0" w:colLast="0" w:name="_heading=h.gwuzeavds66z" w:id="12"/>
      <w:bookmarkEnd w:id="12"/>
      <w:r w:rsidDel="00000000" w:rsidR="00000000" w:rsidRPr="00000000">
        <w:rPr>
          <w:rtl w:val="0"/>
        </w:rPr>
      </w:r>
    </w:p>
    <w:sdt>
      <w:sdtPr>
        <w:lock w:val="contentLocked"/>
        <w:id w:val="229534456"/>
        <w:tag w:val="goog_rdk_0"/>
      </w:sdtPr>
      <w:sdtContent>
        <w:tbl>
          <w:tblPr>
            <w:tblStyle w:val="Table4"/>
            <w:tblW w:w="8852.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0.6666666666665"/>
            <w:gridCol w:w="2950.6666666666665"/>
            <w:gridCol w:w="2950.6666666666665"/>
            <w:tblGridChange w:id="0">
              <w:tblGrid>
                <w:gridCol w:w="2950.6666666666665"/>
                <w:gridCol w:w="2950.6666666666665"/>
                <w:gridCol w:w="2950.6666666666665"/>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Depósito </w:t>
                </w:r>
              </w:p>
            </w:tc>
            <w:tc>
              <w:tcPr>
                <w:shd w:fill="1f3864"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Temperatura (°C) Emulsión</w:t>
                </w:r>
              </w:p>
            </w:tc>
            <w:tc>
              <w:tcPr>
                <w:shd w:fill="1f3864" w:val="clear"/>
                <w:tcMar>
                  <w:top w:w="100.0" w:type="dxa"/>
                  <w:left w:w="100.0" w:type="dxa"/>
                  <w:bottom w:w="100.0" w:type="dxa"/>
                  <w:right w:w="100.0" w:type="dxa"/>
                </w:tcMar>
                <w:vAlign w:val="top"/>
              </w:tcPr>
              <w:p w:rsidR="00000000" w:rsidDel="00000000" w:rsidP="00000000" w:rsidRDefault="00000000" w:rsidRPr="00000000" w14:paraId="00000077">
                <w:pPr>
                  <w:widowControl w:val="0"/>
                  <w:jc w:val="left"/>
                  <w:rPr>
                    <w:color w:val="ffffff"/>
                  </w:rPr>
                </w:pPr>
                <w:r w:rsidDel="00000000" w:rsidR="00000000" w:rsidRPr="00000000">
                  <w:rPr>
                    <w:color w:val="ffffff"/>
                    <w:rtl w:val="0"/>
                  </w:rPr>
                  <w:t xml:space="preserve">Temperatura (°C) Asfalto plastomerico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Asfalto(betún)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130°C a 145°C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180°C a 200°C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45°C</w:t>
                </w:r>
              </w:p>
            </w:tc>
          </w:tr>
        </w:tbl>
      </w:sdtContent>
    </w:sdt>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pPr>
      <w:bookmarkStart w:colFirst="0" w:colLast="0" w:name="_heading=h.e13po6ud8k9v" w:id="13"/>
      <w:bookmarkEnd w:id="13"/>
      <w:r w:rsidDel="00000000" w:rsidR="00000000" w:rsidRPr="00000000">
        <w:rPr>
          <w:rtl w:val="0"/>
        </w:rPr>
        <w:t xml:space="preserve">Luego los fluidos pasan por un filtro hasta una válvula de 3 vías para llegar al molino coloidal que realiza la homogeneización, el motor trifásico funciona a las 2900 RPM y cuenta con 100 HP de fuerza, después del molino el resultado pasa por un juevo de válvulas donde se regula la temperatura de el producto siendo 75°C para la emulsión y 80°C para el asfalto plastomerico. En el caso del asfalto, se tiene que pasar por un intercambiador antes de dejarlo en el depósito. se realiza aproximadamente un total de 25 toneladas de producto. </w:t>
      </w:r>
    </w:p>
    <w:p w:rsidR="00000000" w:rsidDel="00000000" w:rsidP="00000000" w:rsidRDefault="00000000" w:rsidRPr="00000000" w14:paraId="0000007F">
      <w:pPr>
        <w:pStyle w:val="Heading2"/>
        <w:keepNext w:val="1"/>
        <w:spacing w:after="60" w:lineRule="auto"/>
        <w:ind w:left="360"/>
        <w:rPr/>
      </w:pPr>
      <w:bookmarkStart w:colFirst="0" w:colLast="0" w:name="_heading=h.bmjjx6cegad8" w:id="14"/>
      <w:bookmarkEnd w:id="14"/>
      <w:r w:rsidDel="00000000" w:rsidR="00000000" w:rsidRPr="00000000">
        <w:rPr>
          <w:rtl w:val="0"/>
        </w:rPr>
        <w:t xml:space="preserve">1.4 Funcionamiento de la empresa </w:t>
      </w:r>
    </w:p>
    <w:p w:rsidR="00000000" w:rsidDel="00000000" w:rsidP="00000000" w:rsidRDefault="00000000" w:rsidRPr="00000000" w14:paraId="00000080">
      <w:pPr>
        <w:keepNext w:val="1"/>
        <w:spacing w:after="60" w:before="240" w:lineRule="auto"/>
        <w:ind w:left="360" w:firstLine="0"/>
        <w:jc w:val="left"/>
        <w:rPr/>
      </w:pPr>
      <w:bookmarkStart w:colFirst="0" w:colLast="0" w:name="_heading=h.e13po6ud8k9v" w:id="13"/>
      <w:bookmarkEnd w:id="13"/>
      <w:r w:rsidDel="00000000" w:rsidR="00000000" w:rsidRPr="00000000">
        <w:rPr>
          <w:rtl w:val="0"/>
        </w:rPr>
        <w:t xml:space="preserve">La empresa funciona en horario normal de 8 Am a 5 Pm de lunes a viernes, en el tiempo que las máquinas están detenidas se activan las calderas para mantener la temperatura de las máquinas. En el caso especial se trabajan horas extra para cumplir la cuatro de producto requerida, siendo jornadas de trabajo hasta las 23 pm. Además se realizan mantenimiento todos los meses </w:t>
      </w:r>
    </w:p>
    <w:p w:rsidR="00000000" w:rsidDel="00000000" w:rsidP="00000000" w:rsidRDefault="00000000" w:rsidRPr="00000000" w14:paraId="00000081">
      <w:pPr>
        <w:pStyle w:val="Heading2"/>
        <w:keepNext w:val="1"/>
        <w:spacing w:after="60" w:lineRule="auto"/>
        <w:ind w:left="360"/>
        <w:rPr/>
      </w:pPr>
      <w:bookmarkStart w:colFirst="0" w:colLast="0" w:name="_heading=h.82rtjlvl7qda" w:id="15"/>
      <w:bookmarkEnd w:id="15"/>
      <w:r w:rsidDel="00000000" w:rsidR="00000000" w:rsidRPr="00000000">
        <w:rPr>
          <w:rtl w:val="0"/>
        </w:rPr>
        <w:t xml:space="preserve">1.5 Observaciones </w:t>
      </w:r>
    </w:p>
    <w:p w:rsidR="00000000" w:rsidDel="00000000" w:rsidP="00000000" w:rsidRDefault="00000000" w:rsidRPr="00000000" w14:paraId="00000082">
      <w:pPr>
        <w:keepNext w:val="1"/>
        <w:spacing w:after="60" w:before="240" w:lineRule="auto"/>
        <w:ind w:left="360" w:firstLine="0"/>
        <w:jc w:val="left"/>
        <w:rPr/>
      </w:pPr>
      <w:bookmarkStart w:colFirst="0" w:colLast="0" w:name="_heading=h.e13po6ud8k9v" w:id="13"/>
      <w:bookmarkEnd w:id="13"/>
      <w:r w:rsidDel="00000000" w:rsidR="00000000" w:rsidRPr="00000000">
        <w:rPr>
          <w:rtl w:val="0"/>
        </w:rPr>
        <w:t xml:space="preserve">Se aprecia que el operario a cargo de la máquina, solo se va guiando del tablero eléctrico con los display de las métricas de temperatura, con los relojes de los manómetros, </w:t>
      </w:r>
    </w:p>
    <w:p w:rsidR="00000000" w:rsidDel="00000000" w:rsidP="00000000" w:rsidRDefault="00000000" w:rsidRPr="00000000" w14:paraId="00000083">
      <w:pPr>
        <w:keepNext w:val="1"/>
        <w:spacing w:after="60" w:before="240" w:lineRule="auto"/>
        <w:ind w:left="360" w:firstLine="0"/>
        <w:jc w:val="center"/>
        <w:rPr/>
      </w:pPr>
      <w:bookmarkStart w:colFirst="0" w:colLast="0" w:name="_heading=h.sp775y9am7z6" w:id="16"/>
      <w:bookmarkEnd w:id="16"/>
      <w:r w:rsidDel="00000000" w:rsidR="00000000" w:rsidRPr="00000000">
        <w:rPr/>
        <w:drawing>
          <wp:inline distB="114300" distT="114300" distL="114300" distR="114300">
            <wp:extent cx="3132773" cy="4177030"/>
            <wp:effectExtent b="0" l="0" r="0" t="0"/>
            <wp:docPr id="210572939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32773" cy="417703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1"/>
        <w:spacing w:after="60" w:before="240" w:lineRule="auto"/>
        <w:ind w:left="360" w:firstLine="0"/>
        <w:jc w:val="center"/>
        <w:rPr/>
      </w:pPr>
      <w:bookmarkStart w:colFirst="0" w:colLast="0" w:name="_heading=h.2tknajliy7sq" w:id="17"/>
      <w:bookmarkEnd w:id="17"/>
      <w:r w:rsidDel="00000000" w:rsidR="00000000" w:rsidRPr="00000000">
        <w:rPr>
          <w:rtl w:val="0"/>
        </w:rPr>
        <w:t xml:space="preserve">Figura 1.4.1 Tablero eléctrico del molino coloidal </w:t>
      </w:r>
    </w:p>
    <w:p w:rsidR="00000000" w:rsidDel="00000000" w:rsidP="00000000" w:rsidRDefault="00000000" w:rsidRPr="00000000" w14:paraId="00000085">
      <w:pPr>
        <w:keepNext w:val="1"/>
        <w:spacing w:after="60" w:before="240" w:lineRule="auto"/>
        <w:ind w:left="360" w:firstLine="0"/>
        <w:jc w:val="center"/>
        <w:rPr/>
      </w:pPr>
      <w:bookmarkStart w:colFirst="0" w:colLast="0" w:name="_heading=h.swxnewqk3dun" w:id="18"/>
      <w:bookmarkEnd w:id="18"/>
      <w:r w:rsidDel="00000000" w:rsidR="00000000" w:rsidRPr="00000000">
        <w:rPr/>
        <w:drawing>
          <wp:inline distB="114300" distT="114300" distL="114300" distR="114300">
            <wp:extent cx="1916864" cy="3969120"/>
            <wp:effectExtent b="0" l="0" r="0" t="0"/>
            <wp:docPr id="210572939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916864" cy="396912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1"/>
        <w:spacing w:after="60" w:before="240" w:lineRule="auto"/>
        <w:ind w:left="360" w:firstLine="0"/>
        <w:jc w:val="center"/>
        <w:rPr/>
      </w:pPr>
      <w:bookmarkStart w:colFirst="0" w:colLast="0" w:name="_heading=h.qz3x0027dldl" w:id="19"/>
      <w:bookmarkEnd w:id="19"/>
      <w:r w:rsidDel="00000000" w:rsidR="00000000" w:rsidRPr="00000000">
        <w:rPr>
          <w:rtl w:val="0"/>
        </w:rPr>
        <w:t xml:space="preserve">Figura 1.4.2 Manómetro juego de válvulas al intercambiador </w:t>
      </w:r>
    </w:p>
    <w:p w:rsidR="00000000" w:rsidDel="00000000" w:rsidP="00000000" w:rsidRDefault="00000000" w:rsidRPr="00000000" w14:paraId="00000087">
      <w:pPr>
        <w:keepNext w:val="1"/>
        <w:spacing w:after="60" w:before="240" w:lineRule="auto"/>
        <w:ind w:left="360" w:firstLine="0"/>
        <w:jc w:val="left"/>
        <w:rPr/>
      </w:pPr>
      <w:bookmarkStart w:colFirst="0" w:colLast="0" w:name="_heading=h.rd6qakarzm8e" w:id="20"/>
      <w:bookmarkEnd w:id="20"/>
      <w:r w:rsidDel="00000000" w:rsidR="00000000" w:rsidRPr="00000000">
        <w:rPr>
          <w:rtl w:val="0"/>
        </w:rPr>
        <w:t xml:space="preserve">Además se observó el proceso de limpieza de línea que realizó el operario, que consistió en cortar el suministro, abrir la válvula y hacer pasar aire a alta presión con agua limpia.</w:t>
      </w:r>
    </w:p>
    <w:p w:rsidR="00000000" w:rsidDel="00000000" w:rsidP="00000000" w:rsidRDefault="00000000" w:rsidRPr="00000000" w14:paraId="00000088">
      <w:pPr>
        <w:keepNext w:val="1"/>
        <w:spacing w:after="60" w:before="240" w:lineRule="auto"/>
        <w:ind w:left="360" w:firstLine="0"/>
        <w:jc w:val="left"/>
        <w:rPr/>
      </w:pPr>
      <w:bookmarkStart w:colFirst="0" w:colLast="0" w:name="_heading=h.mdyflhwfmq9r" w:id="21"/>
      <w:bookmarkEnd w:id="21"/>
      <w:r w:rsidDel="00000000" w:rsidR="00000000" w:rsidRPr="00000000">
        <w:rPr>
          <w:rtl w:val="0"/>
        </w:rPr>
      </w:r>
    </w:p>
    <w:p w:rsidR="00000000" w:rsidDel="00000000" w:rsidP="00000000" w:rsidRDefault="00000000" w:rsidRPr="00000000" w14:paraId="00000089">
      <w:pPr>
        <w:pStyle w:val="Heading1"/>
        <w:keepNext w:val="1"/>
        <w:spacing w:after="60" w:lineRule="auto"/>
        <w:ind w:left="360"/>
        <w:rPr/>
      </w:pPr>
      <w:bookmarkStart w:colFirst="0" w:colLast="0" w:name="_heading=h.b4vmf2vdrqpd" w:id="22"/>
      <w:bookmarkEnd w:id="22"/>
      <w:r w:rsidDel="00000000" w:rsidR="00000000" w:rsidRPr="00000000">
        <w:rPr>
          <w:rtl w:val="0"/>
        </w:rPr>
        <w:t xml:space="preserve">2 Preguntas pendientes </w:t>
      </w:r>
    </w:p>
    <w:p w:rsidR="00000000" w:rsidDel="00000000" w:rsidP="00000000" w:rsidRDefault="00000000" w:rsidRPr="00000000" w14:paraId="0000008A">
      <w:pPr>
        <w:keepNext w:val="1"/>
        <w:spacing w:after="60" w:before="240" w:lineRule="auto"/>
        <w:ind w:left="360" w:firstLine="0"/>
        <w:jc w:val="left"/>
        <w:rPr/>
      </w:pPr>
      <w:bookmarkStart w:colFirst="0" w:colLast="0" w:name="_heading=h.e13po6ud8k9v" w:id="13"/>
      <w:bookmarkEnd w:id="13"/>
      <w:r w:rsidDel="00000000" w:rsidR="00000000" w:rsidRPr="00000000">
        <w:rPr>
          <w:rtl w:val="0"/>
        </w:rPr>
        <w:t xml:space="preserve">Debido a que en la empresa no se encontraba el electrónico a cargo de los datos, no se pudo responder las preguntas llevadas, por lo cual se creó un documento que se le hizo llegar mediante el profesor Jorge Espinosa como intermediario, dejando en pendiente dichas respuestas</w:t>
      </w:r>
      <w:r w:rsidDel="00000000" w:rsidR="00000000" w:rsidRPr="00000000">
        <w:rPr>
          <w:rtl w:val="0"/>
        </w:rPr>
      </w:r>
    </w:p>
    <w:p w:rsidR="00000000" w:rsidDel="00000000" w:rsidP="00000000" w:rsidRDefault="00000000" w:rsidRPr="00000000" w14:paraId="0000008B">
      <w:pPr>
        <w:keepNext w:val="1"/>
        <w:spacing w:after="60" w:before="240" w:lineRule="auto"/>
        <w:ind w:left="360" w:firstLine="0"/>
        <w:jc w:val="left"/>
        <w:rPr/>
      </w:pPr>
      <w:bookmarkStart w:colFirst="0" w:colLast="0" w:name="_heading=h.oeywpiglpjru" w:id="23"/>
      <w:bookmarkEnd w:id="23"/>
      <w:r w:rsidDel="00000000" w:rsidR="00000000" w:rsidRPr="00000000">
        <w:rPr>
          <w:rtl w:val="0"/>
        </w:rPr>
        <w:t xml:space="preserve">se adjunta el documento en el punto de anexo (1) Preguntas en terreno</w:t>
      </w:r>
    </w:p>
    <w:p w:rsidR="00000000" w:rsidDel="00000000" w:rsidP="00000000" w:rsidRDefault="00000000" w:rsidRPr="00000000" w14:paraId="0000008C">
      <w:pPr>
        <w:keepNext w:val="1"/>
        <w:spacing w:after="60" w:before="240" w:lineRule="auto"/>
        <w:ind w:left="360" w:firstLine="0"/>
        <w:jc w:val="center"/>
        <w:rPr/>
      </w:pPr>
      <w:bookmarkStart w:colFirst="0" w:colLast="0" w:name="_heading=h.o39v6q4mdl68" w:id="24"/>
      <w:bookmarkEnd w:id="24"/>
      <w:r w:rsidDel="00000000" w:rsidR="00000000" w:rsidRPr="00000000">
        <w:rPr>
          <w:rtl w:val="0"/>
        </w:rPr>
      </w:r>
    </w:p>
    <w:p w:rsidR="00000000" w:rsidDel="00000000" w:rsidP="00000000" w:rsidRDefault="00000000" w:rsidRPr="00000000" w14:paraId="0000008D">
      <w:pPr>
        <w:keepNext w:val="1"/>
        <w:spacing w:after="60" w:before="240" w:lineRule="auto"/>
        <w:ind w:left="360" w:firstLine="0"/>
        <w:jc w:val="center"/>
        <w:rPr/>
      </w:pPr>
      <w:bookmarkStart w:colFirst="0" w:colLast="0" w:name="_heading=h.mi0iiu3m450n" w:id="25"/>
      <w:bookmarkEnd w:id="25"/>
      <w:r w:rsidDel="00000000" w:rsidR="00000000" w:rsidRPr="00000000">
        <w:rPr>
          <w:rtl w:val="0"/>
        </w:rPr>
      </w:r>
    </w:p>
    <w:p w:rsidR="00000000" w:rsidDel="00000000" w:rsidP="00000000" w:rsidRDefault="00000000" w:rsidRPr="00000000" w14:paraId="0000008E">
      <w:pPr>
        <w:keepNext w:val="1"/>
        <w:spacing w:after="60" w:before="240" w:lineRule="auto"/>
        <w:ind w:left="360" w:firstLine="0"/>
        <w:jc w:val="center"/>
        <w:rPr/>
      </w:pPr>
      <w:bookmarkStart w:colFirst="0" w:colLast="0" w:name="_heading=h.c4w3r5f7bxpb" w:id="26"/>
      <w:bookmarkEnd w:id="26"/>
      <w:r w:rsidDel="00000000" w:rsidR="00000000" w:rsidRPr="00000000">
        <w:rPr>
          <w:rtl w:val="0"/>
        </w:rPr>
      </w:r>
    </w:p>
    <w:p w:rsidR="00000000" w:rsidDel="00000000" w:rsidP="00000000" w:rsidRDefault="00000000" w:rsidRPr="00000000" w14:paraId="0000008F">
      <w:pPr>
        <w:keepNext w:val="1"/>
        <w:spacing w:after="60" w:before="240" w:lineRule="auto"/>
        <w:ind w:left="360" w:firstLine="0"/>
        <w:jc w:val="center"/>
        <w:rPr/>
      </w:pPr>
      <w:bookmarkStart w:colFirst="0" w:colLast="0" w:name="_heading=h.t2ue0fpv9390" w:id="27"/>
      <w:bookmarkEnd w:id="27"/>
      <w:r w:rsidDel="00000000" w:rsidR="00000000" w:rsidRPr="00000000">
        <w:rPr>
          <w:rtl w:val="0"/>
        </w:rPr>
      </w:r>
    </w:p>
    <w:p w:rsidR="00000000" w:rsidDel="00000000" w:rsidP="00000000" w:rsidRDefault="00000000" w:rsidRPr="00000000" w14:paraId="00000090">
      <w:pPr>
        <w:pStyle w:val="Heading1"/>
        <w:rPr/>
      </w:pPr>
      <w:bookmarkStart w:colFirst="0" w:colLast="0" w:name="_heading=h.jxp6q5qqyapd" w:id="28"/>
      <w:bookmarkEnd w:id="28"/>
      <w:r w:rsidDel="00000000" w:rsidR="00000000" w:rsidRPr="00000000">
        <w:rPr>
          <w:rtl w:val="0"/>
        </w:rPr>
        <w:t xml:space="preserve">3 Imagenes de evidencia </w:t>
      </w:r>
    </w:p>
    <w:p w:rsidR="00000000" w:rsidDel="00000000" w:rsidP="00000000" w:rsidRDefault="00000000" w:rsidRPr="00000000" w14:paraId="00000091">
      <w:pPr>
        <w:rPr/>
      </w:pPr>
      <w:r w:rsidDel="00000000" w:rsidR="00000000" w:rsidRPr="00000000">
        <w:rPr>
          <w:rtl w:val="0"/>
        </w:rPr>
        <w:t xml:space="preserve">se adjunta algunas imágenes de la visita, dejando el link de las imágenes en el anexo(2) para una mejor apreciación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114300" distT="114300" distL="114300" distR="114300">
            <wp:extent cx="2851299" cy="3803280"/>
            <wp:effectExtent b="0" l="0" r="0" t="0"/>
            <wp:docPr id="2105729393"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851299" cy="380328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Figura 3.1 Tablero electrico </w:t>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2779890" cy="3708030"/>
            <wp:effectExtent b="0" l="0" r="0" t="0"/>
            <wp:docPr id="2105729394"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779890" cy="370803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t xml:space="preserve">Figura 3.2 motor trifasico con el motor coloidal</w:t>
      </w:r>
    </w:p>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2906078" cy="3876348"/>
            <wp:effectExtent b="0" l="0" r="0" t="0"/>
            <wp:docPr id="2105729388"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906078" cy="387634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t xml:space="preserve">Figura 3.3  Sector intercambiador con el juego de válvulas</w:t>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drawing>
          <wp:inline distB="114300" distT="114300" distL="114300" distR="114300">
            <wp:extent cx="2779890" cy="3708030"/>
            <wp:effectExtent b="0" l="0" r="0" t="0"/>
            <wp:docPr id="210572939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2779890" cy="370803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D">
      <w:pPr>
        <w:jc w:val="center"/>
        <w:rPr/>
      </w:pPr>
      <w:r w:rsidDel="00000000" w:rsidR="00000000" w:rsidRPr="00000000">
        <w:rPr>
          <w:rtl w:val="0"/>
        </w:rPr>
        <w:t xml:space="preserve">Figura 3.4 Entrega de EPP </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keepNext w:val="1"/>
        <w:spacing w:after="60" w:before="240" w:lineRule="auto"/>
        <w:ind w:left="360" w:firstLine="0"/>
        <w:jc w:val="left"/>
        <w:rPr/>
      </w:pPr>
      <w:bookmarkStart w:colFirst="0" w:colLast="0" w:name="_heading=h.ps6abmr6avey" w:id="29"/>
      <w:bookmarkEnd w:id="29"/>
      <w:r w:rsidDel="00000000" w:rsidR="00000000" w:rsidRPr="00000000">
        <w:rPr>
          <w:rtl w:val="0"/>
        </w:rPr>
      </w:r>
    </w:p>
    <w:p w:rsidR="00000000" w:rsidDel="00000000" w:rsidP="00000000" w:rsidRDefault="00000000" w:rsidRPr="00000000" w14:paraId="000000A1">
      <w:pPr>
        <w:pStyle w:val="Heading1"/>
        <w:keepNext w:val="1"/>
        <w:spacing w:after="240" w:before="120" w:lineRule="auto"/>
        <w:ind w:left="720" w:hanging="360"/>
        <w:jc w:val="center"/>
        <w:rPr>
          <w:vertAlign w:val="baseline"/>
        </w:rPr>
      </w:pPr>
      <w:bookmarkStart w:colFirst="0" w:colLast="0" w:name="_heading=h.6mnkfofmgnjv" w:id="30"/>
      <w:bookmarkEnd w:id="30"/>
      <w:r w:rsidDel="00000000" w:rsidR="00000000" w:rsidRPr="00000000">
        <w:rPr>
          <w:vertAlign w:val="baseline"/>
          <w:rtl w:val="0"/>
        </w:rPr>
        <w:t xml:space="preserve">Conclusión</w:t>
      </w:r>
    </w:p>
    <w:p w:rsidR="00000000" w:rsidDel="00000000" w:rsidP="00000000" w:rsidRDefault="00000000" w:rsidRPr="00000000" w14:paraId="000000A2">
      <w:pPr>
        <w:spacing w:after="240" w:before="240" w:lineRule="auto"/>
        <w:rPr/>
      </w:pPr>
      <w:r w:rsidDel="00000000" w:rsidR="00000000" w:rsidRPr="00000000">
        <w:rPr>
          <w:rtl w:val="0"/>
        </w:rPr>
        <w:t xml:space="preserve">En conclusión, esta visita fue útil para conocer el funcionamiento interno de la planta, ver sus instalaciones y saber las funciones del operador. Se logró apreciar que todo el proceso tiene control el operador y muchos procesos son reactivo, por lo mismo nuestro proyecto aportará un gran valor a la industria pasando de un mantenimiento y operación reactivo a uno predictivo, mejorando los procesos, la seguridad, y los costos de la empresa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keepNext w:val="1"/>
        <w:spacing w:after="240" w:before="120" w:lineRule="auto"/>
        <w:ind w:left="720" w:hanging="360"/>
        <w:jc w:val="center"/>
        <w:rPr>
          <w:vertAlign w:val="baseline"/>
        </w:rPr>
      </w:pPr>
      <w:bookmarkStart w:colFirst="0" w:colLast="0" w:name="_heading=h.toxgeznc0zl4" w:id="31"/>
      <w:bookmarkEnd w:id="31"/>
      <w:r w:rsidDel="00000000" w:rsidR="00000000" w:rsidRPr="00000000">
        <w:rPr>
          <w:vertAlign w:val="baseline"/>
          <w:rtl w:val="0"/>
        </w:rPr>
        <w:t xml:space="preserve">Anexo</w:t>
      </w:r>
    </w:p>
    <w:p w:rsidR="00000000" w:rsidDel="00000000" w:rsidP="00000000" w:rsidRDefault="00000000" w:rsidRPr="00000000" w14:paraId="000000A5">
      <w:pPr>
        <w:ind w:left="720" w:firstLine="0"/>
        <w:jc w:val="left"/>
        <w:rPr/>
      </w:pPr>
      <w:r w:rsidDel="00000000" w:rsidR="00000000" w:rsidRPr="00000000">
        <w:rPr>
          <w:rtl w:val="0"/>
        </w:rPr>
      </w:r>
    </w:p>
    <w:p w:rsidR="00000000" w:rsidDel="00000000" w:rsidP="00000000" w:rsidRDefault="00000000" w:rsidRPr="00000000" w14:paraId="000000A6">
      <w:pPr>
        <w:numPr>
          <w:ilvl w:val="0"/>
          <w:numId w:val="5"/>
        </w:numPr>
        <w:ind w:left="720" w:hanging="360"/>
        <w:jc w:val="left"/>
        <w:rPr>
          <w:u w:val="none"/>
        </w:rPr>
      </w:pPr>
      <w:hyperlink r:id="rId15">
        <w:r w:rsidDel="00000000" w:rsidR="00000000" w:rsidRPr="00000000">
          <w:rPr>
            <w:color w:val="0000ee"/>
            <w:u w:val="single"/>
            <w:rtl w:val="0"/>
          </w:rPr>
          <w:t xml:space="preserve">Preguntas Visita Terreno.docx</w:t>
        </w:r>
      </w:hyperlink>
      <w:r w:rsidDel="00000000" w:rsidR="00000000" w:rsidRPr="00000000">
        <w:rPr>
          <w:rtl w:val="0"/>
        </w:rPr>
      </w:r>
    </w:p>
    <w:p w:rsidR="00000000" w:rsidDel="00000000" w:rsidP="00000000" w:rsidRDefault="00000000" w:rsidRPr="00000000" w14:paraId="000000A7">
      <w:pPr>
        <w:ind w:left="720" w:firstLine="0"/>
        <w:jc w:val="left"/>
        <w:rPr/>
      </w:pPr>
      <w:r w:rsidDel="00000000" w:rsidR="00000000" w:rsidRPr="00000000">
        <w:rPr>
          <w:rtl w:val="0"/>
        </w:rPr>
      </w:r>
    </w:p>
    <w:p w:rsidR="00000000" w:rsidDel="00000000" w:rsidP="00000000" w:rsidRDefault="00000000" w:rsidRPr="00000000" w14:paraId="000000A8">
      <w:pPr>
        <w:numPr>
          <w:ilvl w:val="0"/>
          <w:numId w:val="5"/>
        </w:numPr>
        <w:ind w:left="720" w:hanging="360"/>
        <w:jc w:val="left"/>
        <w:rPr>
          <w:u w:val="none"/>
        </w:rPr>
      </w:pPr>
      <w:hyperlink r:id="rId16">
        <w:r w:rsidDel="00000000" w:rsidR="00000000" w:rsidRPr="00000000">
          <w:rPr>
            <w:color w:val="0000ee"/>
            <w:u w:val="single"/>
            <w:rtl w:val="0"/>
          </w:rPr>
          <w:t xml:space="preserve">Imágenes visita </w:t>
        </w:r>
      </w:hyperlink>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17" w:top="883" w:left="1701" w:right="1327.40157480315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Lucida Sans"/>
  <w:font w:name="Bell Gothic Light"/>
  <w:font w:name="gobC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tabs>
        <w:tab w:val="center" w:leader="none" w:pos="4550"/>
        <w:tab w:val="left" w:leader="none" w:pos="5818"/>
      </w:tabs>
      <w:ind w:right="260"/>
      <w:jc w:val="right"/>
      <w:rPr>
        <w:color w:val="000000"/>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6"/>
      <w:tblW w:w="8835.0" w:type="dxa"/>
      <w:jc w:val="left"/>
      <w:tblLayout w:type="fixed"/>
      <w:tblLook w:val="0600"/>
    </w:tblPr>
    <w:tblGrid>
      <w:gridCol w:w="2945"/>
      <w:gridCol w:w="2945"/>
      <w:gridCol w:w="2945"/>
      <w:tblGridChange w:id="0">
        <w:tblGrid>
          <w:gridCol w:w="2945"/>
          <w:gridCol w:w="2945"/>
          <w:gridCol w:w="2945"/>
        </w:tblGrid>
      </w:tblGridChange>
    </w:tblGrid>
    <w:tr>
      <w:trPr>
        <w:cantSplit w:val="0"/>
        <w:trHeight w:val="300"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ind w:left="-115" w:firstLine="0"/>
            <w:jc w:val="left"/>
            <w:rPr>
              <w:color w:val="00000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419"/>
              <w:tab w:val="right" w:leader="none" w:pos="8838"/>
            </w:tabs>
            <w:ind w:right="-115"/>
            <w:jc w:val="right"/>
            <w:rPr>
              <w:color w:val="000000"/>
            </w:rPr>
          </w:pP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5"/>
      <w:tblW w:w="94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240"/>
      <w:gridCol w:w="2835"/>
      <w:gridCol w:w="3405"/>
      <w:tblGridChange w:id="0">
        <w:tblGrid>
          <w:gridCol w:w="3240"/>
          <w:gridCol w:w="2835"/>
          <w:gridCol w:w="3405"/>
        </w:tblGrid>
      </w:tblGridChange>
    </w:tblGrid>
    <w:tr>
      <w:trPr>
        <w:cantSplit w:val="0"/>
        <w:trHeight w:val="1269" w:hRule="atLeast"/>
        <w:tblHeader w:val="1"/>
      </w:trPr>
      <w:tc>
        <w:tcPr>
          <w:gridSpan w:val="2"/>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Fonts w:ascii="Lucida Sans" w:cs="Lucida Sans" w:eastAsia="Lucida Sans" w:hAnsi="Lucida Sans"/>
              <w:sz w:val="24"/>
              <w:szCs w:val="24"/>
              <w:rtl w:val="0"/>
            </w:rPr>
            <w:t xml:space="preserve">Bitácora visita Química Latinoamericana S.A</w:t>
          </w:r>
          <w:r w:rsidDel="00000000" w:rsidR="00000000" w:rsidRPr="00000000">
            <w:rPr>
              <w:rtl w:val="0"/>
            </w:rPr>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jc w:val="lef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200025</wp:posOffset>
                </wp:positionV>
                <wp:extent cx="1789697" cy="400050"/>
                <wp:effectExtent b="0" l="0" r="0" t="0"/>
                <wp:wrapSquare wrapText="bothSides" distB="0" distT="0" distL="114300" distR="114300"/>
                <wp:docPr descr="Descripción: logo.jpg" id="2105729392" name="image2.jpg"/>
                <a:graphic>
                  <a:graphicData uri="http://schemas.openxmlformats.org/drawingml/2006/picture">
                    <pic:pic>
                      <pic:nvPicPr>
                        <pic:cNvPr descr="Descripción: logo.jpg" id="0" name="image2.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Clasificación de Documento:</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jc w:val="left"/>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sz w:val="16"/>
              <w:szCs w:val="16"/>
              <w:rtl w:val="0"/>
            </w:rPr>
            <w:t xml:space="preserve">Uso interno </w:t>
          </w: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Presentado a:</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sz w:val="8"/>
              <w:szCs w:val="8"/>
              <w:highlight w:val="white"/>
            </w:rPr>
          </w:pPr>
          <w:r w:rsidDel="00000000" w:rsidR="00000000" w:rsidRPr="00000000">
            <w:rPr>
              <w:rFonts w:ascii="Calibri" w:cs="Calibri" w:eastAsia="Calibri" w:hAnsi="Calibri"/>
              <w:b w:val="1"/>
              <w:bCs w:val="1"/>
              <w:sz w:val="16"/>
              <w:szCs w:val="16"/>
              <w:highlight w:val="white"/>
              <w:rtl w:val="0"/>
            </w:rPr>
            <w:t xml:space="preserve">Comisión evaluadora </w:t>
          </w: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Sección:</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262626"/>
              <w:sz w:val="16"/>
              <w:szCs w:val="16"/>
              <w:highlight w:val="white"/>
              <w:rtl w:val="0"/>
            </w:rPr>
            <w:t xml:space="preserve">Capstone 004-D</w:t>
          </w: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3663950</wp:posOffset>
          </wp:positionH>
          <wp:positionV relativeFrom="paragraph">
            <wp:posOffset>7620</wp:posOffset>
          </wp:positionV>
          <wp:extent cx="2551430" cy="571500"/>
          <wp:effectExtent b="0" l="0" r="0" t="0"/>
          <wp:wrapSquare wrapText="bothSides" distB="0" distT="0" distL="114300" distR="114300"/>
          <wp:docPr descr="Descripción: logo.jpg" id="2105729391" name="image4.jpg"/>
          <a:graphic>
            <a:graphicData uri="http://schemas.openxmlformats.org/drawingml/2006/picture">
              <pic:pic>
                <pic:nvPicPr>
                  <pic:cNvPr descr="Descripción: logo.jpg" id="0" name="image4.jpg"/>
                  <pic:cNvPicPr preferRelativeResize="0"/>
                </pic:nvPicPr>
                <pic:blipFill>
                  <a:blip r:embed="rId1"/>
                  <a:srcRect b="0" l="0" r="0" t="0"/>
                  <a:stretch>
                    <a:fillRect/>
                  </a:stretch>
                </pic:blipFill>
                <pic:spPr>
                  <a:xfrm>
                    <a:off x="0" y="0"/>
                    <a:ext cx="2551430" cy="571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72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72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3600" w:hanging="360"/>
    </w:pPr>
    <w:rPr>
      <w:rFonts w:ascii="Lucida Sans" w:cs="Lucida Sans" w:eastAsia="Lucida Sans" w:hAnsi="Lucida Sans"/>
      <w:b w:val="1"/>
      <w:bCs w:val="1"/>
    </w:rPr>
  </w:style>
  <w:style w:type="paragraph" w:styleId="Heading5">
    <w:name w:val="heading 5"/>
    <w:basedOn w:val="Normal"/>
    <w:next w:val="Normal"/>
    <w:pPr>
      <w:spacing w:after="60" w:before="240" w:lineRule="auto"/>
      <w:ind w:left="4320" w:hanging="360"/>
    </w:pPr>
    <w:rPr>
      <w:b w:val="1"/>
      <w:bCs w:val="1"/>
      <w:i w:val="1"/>
      <w:iCs w:val="1"/>
      <w:sz w:val="26"/>
      <w:szCs w:val="26"/>
    </w:rPr>
  </w:style>
  <w:style w:type="paragraph" w:styleId="Heading6">
    <w:name w:val="heading 6"/>
    <w:basedOn w:val="Normal"/>
    <w:next w:val="Normal"/>
    <w:pPr>
      <w:spacing w:after="60" w:before="240" w:lineRule="auto"/>
      <w:ind w:left="5040" w:hanging="360"/>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ar"/>
    <w:uiPriority w:val="99"/>
    <w:qFormat w:val="1"/>
    <w:rsid w:val="00B753B3"/>
    <w:pPr>
      <w:numPr>
        <w:ilvl w:val="6"/>
        <w:numId w:val="2"/>
      </w:numPr>
      <w:spacing w:after="60" w:before="240"/>
      <w:outlineLvl w:val="6"/>
    </w:pPr>
    <w:rPr>
      <w:rFonts w:ascii="Times New Roman" w:hAnsi="Times New Roman"/>
    </w:rPr>
  </w:style>
  <w:style w:type="paragraph" w:styleId="Ttulo8">
    <w:name w:val="heading 8"/>
    <w:basedOn w:val="Normal"/>
    <w:next w:val="Normal"/>
    <w:link w:val="Ttulo8Car"/>
    <w:uiPriority w:val="99"/>
    <w:qFormat w:val="1"/>
    <w:rsid w:val="00B753B3"/>
    <w:pPr>
      <w:numPr>
        <w:ilvl w:val="7"/>
        <w:numId w:val="2"/>
      </w:numPr>
      <w:spacing w:after="60" w:before="240"/>
      <w:outlineLvl w:val="7"/>
    </w:pPr>
    <w:rPr>
      <w:rFonts w:ascii="Times New Roman" w:hAnsi="Times New Roman"/>
      <w:i w:val="1"/>
      <w:iCs w:val="1"/>
    </w:rPr>
  </w:style>
  <w:style w:type="paragraph" w:styleId="Ttulo9">
    <w:name w:val="heading 9"/>
    <w:basedOn w:val="Normal"/>
    <w:next w:val="Normal"/>
    <w:link w:val="Ttulo9Car"/>
    <w:uiPriority w:val="99"/>
    <w:qFormat w:val="1"/>
    <w:rsid w:val="00B753B3"/>
    <w:pPr>
      <w:numPr>
        <w:ilvl w:val="8"/>
        <w:numId w:val="2"/>
      </w:numPr>
      <w:spacing w:after="60" w:before="240"/>
      <w:outlineLvl w:val="8"/>
    </w:pPr>
    <w:rPr>
      <w:rFonts w:ascii="Arial" w:cs="Arial" w:hAnsi="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A3C98"/>
    <w:pPr>
      <w:tabs>
        <w:tab w:val="center" w:pos="4419"/>
        <w:tab w:val="right" w:pos="8838"/>
      </w:tabs>
    </w:pPr>
  </w:style>
  <w:style w:type="character" w:styleId="EncabezadoCar" w:customStyle="1">
    <w:name w:val="Encabezado Car"/>
    <w:basedOn w:val="Fuentedeprrafopredeter"/>
    <w:link w:val="Encabezado"/>
    <w:uiPriority w:val="99"/>
    <w:rsid w:val="00AA3C98"/>
  </w:style>
  <w:style w:type="paragraph" w:styleId="Piedepgina">
    <w:name w:val="footer"/>
    <w:basedOn w:val="Normal"/>
    <w:link w:val="PiedepginaCar"/>
    <w:uiPriority w:val="99"/>
    <w:unhideWhenUsed w:val="1"/>
    <w:rsid w:val="00AA3C98"/>
    <w:pPr>
      <w:tabs>
        <w:tab w:val="center" w:pos="4419"/>
        <w:tab w:val="right" w:pos="8838"/>
      </w:tabs>
    </w:pPr>
  </w:style>
  <w:style w:type="character" w:styleId="PiedepginaCar" w:customStyle="1">
    <w:name w:val="Pie de página Car"/>
    <w:basedOn w:val="Fuentedeprrafopredeter"/>
    <w:link w:val="Piedepgina"/>
    <w:uiPriority w:val="99"/>
    <w:rsid w:val="00AA3C98"/>
  </w:style>
  <w:style w:type="paragraph" w:styleId="TituloPrincipal" w:customStyle="1">
    <w:name w:val="Titulo Principal"/>
    <w:basedOn w:val="Normal"/>
    <w:next w:val="Normal"/>
    <w:rsid w:val="00AA3C98"/>
    <w:pPr>
      <w:keepNext w:val="1"/>
      <w:keepLines w:val="1"/>
      <w:pBdr>
        <w:top w:color="auto" w:space="31" w:sz="48" w:val="single"/>
      </w:pBdr>
      <w:tabs>
        <w:tab w:val="left" w:pos="0"/>
      </w:tabs>
      <w:spacing w:after="500" w:before="240" w:line="640" w:lineRule="exact"/>
      <w:jc w:val="center"/>
    </w:pPr>
    <w:rPr>
      <w:rFonts w:ascii="Arial Black" w:hAnsi="Arial Black"/>
      <w:b w:val="1"/>
      <w:spacing w:val="-48"/>
      <w:kern w:val="28"/>
      <w:sz w:val="64"/>
      <w:szCs w:val="20"/>
      <w:lang w:eastAsia="en-US"/>
    </w:rPr>
  </w:style>
  <w:style w:type="paragraph" w:styleId="SubTtuloPrincipal" w:customStyle="1">
    <w:name w:val="SubTítulo Principal"/>
    <w:basedOn w:val="TituloPrincipal"/>
    <w:next w:val="Normal"/>
    <w:rsid w:val="00AA3C98"/>
    <w:pPr>
      <w:pBdr>
        <w:top w:color="auto" w:space="24" w:sz="6" w:val="single"/>
      </w:pBdr>
      <w:tabs>
        <w:tab w:val="clear" w:pos="0"/>
      </w:tabs>
      <w:spacing w:after="0" w:before="0" w:line="480" w:lineRule="atLeast"/>
      <w:ind w:left="833" w:right="833"/>
    </w:pPr>
    <w:rPr>
      <w:rFonts w:ascii="Arial" w:hAnsi="Arial"/>
      <w:b w:val="0"/>
      <w:spacing w:val="-30"/>
      <w:sz w:val="48"/>
    </w:rPr>
  </w:style>
  <w:style w:type="table" w:styleId="Tablaconcuadrcula">
    <w:name w:val="Table Grid"/>
    <w:basedOn w:val="Tablanormal"/>
    <w:uiPriority w:val="39"/>
    <w:rsid w:val="00AA3C9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9"/>
    <w:rsid w:val="0013511E"/>
    <w:rPr>
      <w:rFonts w:ascii="Lucida Sans" w:cs="Arial" w:eastAsia="Times New Roman" w:hAnsi="Lucida Sans"/>
      <w:b w:val="1"/>
      <w:bCs w:val="1"/>
      <w:sz w:val="28"/>
      <w:szCs w:val="24"/>
      <w:lang w:eastAsia="es-ES" w:val="es-MX"/>
    </w:rPr>
  </w:style>
  <w:style w:type="character" w:styleId="Ttulo2Car" w:customStyle="1">
    <w:name w:val="Título 2 Car"/>
    <w:basedOn w:val="Fuentedeprrafopredeter"/>
    <w:link w:val="Ttulo2"/>
    <w:uiPriority w:val="99"/>
    <w:rsid w:val="0013511E"/>
    <w:rPr>
      <w:rFonts w:ascii="Lucida Sans" w:cs="Times New Roman" w:eastAsia="Times New Roman" w:hAnsi="Lucida Sans"/>
      <w:b w:val="1"/>
      <w:sz w:val="24"/>
      <w:szCs w:val="26"/>
      <w:lang w:eastAsia="es-ES" w:val="es-ES"/>
    </w:rPr>
  </w:style>
  <w:style w:type="character" w:styleId="Ttulo3Car" w:customStyle="1">
    <w:name w:val="Título 3 Car"/>
    <w:basedOn w:val="Fuentedeprrafopredeter"/>
    <w:link w:val="Ttulo3"/>
    <w:uiPriority w:val="9"/>
    <w:semiHidden w:val="1"/>
    <w:rsid w:val="00863332"/>
    <w:rPr>
      <w:rFonts w:ascii="Lucida Sans" w:cs="Arial" w:eastAsia="Times New Roman" w:hAnsi="Lucida Sans"/>
      <w:b w:val="1"/>
      <w:bCs w:val="1"/>
      <w:sz w:val="22"/>
      <w:szCs w:val="24"/>
      <w:lang w:eastAsia="es-ES"/>
    </w:rPr>
  </w:style>
  <w:style w:type="character" w:styleId="Ttulo4Car" w:customStyle="1">
    <w:name w:val="Título 4 Car"/>
    <w:basedOn w:val="Fuentedeprrafopredeter"/>
    <w:link w:val="Ttulo4"/>
    <w:uiPriority w:val="99"/>
    <w:rsid w:val="00863332"/>
    <w:rPr>
      <w:rFonts w:ascii="Lucida Sans" w:cs="Times New Roman" w:eastAsia="Times New Roman" w:hAnsi="Lucida Sans"/>
      <w:b w:val="1"/>
      <w:bCs w:val="1"/>
      <w:sz w:val="20"/>
      <w:lang w:eastAsia="es-ES" w:val="es-ES"/>
    </w:rPr>
  </w:style>
  <w:style w:type="character" w:styleId="Ttulo5Car" w:customStyle="1">
    <w:name w:val="Título 5 Car"/>
    <w:basedOn w:val="Fuentedeprrafopredeter"/>
    <w:link w:val="Ttulo5"/>
    <w:uiPriority w:val="99"/>
    <w:rsid w:val="00B753B3"/>
    <w:rPr>
      <w:rFonts w:ascii="Bell Gothic Light" w:cs="Times New Roman" w:eastAsia="Times New Roman" w:hAnsi="Bell Gothic Light"/>
      <w:b w:val="1"/>
      <w:bCs w:val="1"/>
      <w:i w:val="1"/>
      <w:iCs w:val="1"/>
      <w:sz w:val="26"/>
      <w:szCs w:val="26"/>
      <w:lang w:eastAsia="es-ES" w:val="es-ES"/>
    </w:rPr>
  </w:style>
  <w:style w:type="character" w:styleId="Ttulo6Car" w:customStyle="1">
    <w:name w:val="Título 6 Car"/>
    <w:basedOn w:val="Fuentedeprrafopredeter"/>
    <w:link w:val="Ttulo6"/>
    <w:uiPriority w:val="99"/>
    <w:rsid w:val="00B753B3"/>
    <w:rPr>
      <w:rFonts w:ascii="Times New Roman" w:cs="Times New Roman" w:eastAsia="Times New Roman" w:hAnsi="Times New Roman"/>
      <w:b w:val="1"/>
      <w:bCs w:val="1"/>
      <w:lang w:eastAsia="es-ES" w:val="es-ES"/>
    </w:rPr>
  </w:style>
  <w:style w:type="character" w:styleId="Ttulo7Car" w:customStyle="1">
    <w:name w:val="Título 7 Car"/>
    <w:basedOn w:val="Fuentedeprrafopredeter"/>
    <w:link w:val="Ttulo7"/>
    <w:uiPriority w:val="99"/>
    <w:rsid w:val="00B753B3"/>
    <w:rPr>
      <w:rFonts w:ascii="Times New Roman" w:cs="Times New Roman" w:eastAsia="Times New Roman" w:hAnsi="Times New Roman"/>
      <w:sz w:val="20"/>
      <w:szCs w:val="24"/>
      <w:lang w:eastAsia="es-ES" w:val="es-ES"/>
    </w:rPr>
  </w:style>
  <w:style w:type="character" w:styleId="Ttulo8Car" w:customStyle="1">
    <w:name w:val="Título 8 Car"/>
    <w:basedOn w:val="Fuentedeprrafopredeter"/>
    <w:link w:val="Ttulo8"/>
    <w:uiPriority w:val="99"/>
    <w:rsid w:val="00B753B3"/>
    <w:rPr>
      <w:rFonts w:ascii="Times New Roman" w:cs="Times New Roman" w:eastAsia="Times New Roman" w:hAnsi="Times New Roman"/>
      <w:i w:val="1"/>
      <w:iCs w:val="1"/>
      <w:sz w:val="20"/>
      <w:szCs w:val="24"/>
      <w:lang w:eastAsia="es-ES" w:val="es-ES"/>
    </w:rPr>
  </w:style>
  <w:style w:type="character" w:styleId="Ttulo9Car" w:customStyle="1">
    <w:name w:val="Título 9 Car"/>
    <w:basedOn w:val="Fuentedeprrafopredeter"/>
    <w:link w:val="Ttulo9"/>
    <w:uiPriority w:val="99"/>
    <w:rsid w:val="00B753B3"/>
    <w:rPr>
      <w:rFonts w:ascii="Arial" w:cs="Arial" w:eastAsia="Times New Roman" w:hAnsi="Arial"/>
      <w:lang w:eastAsia="es-ES" w:val="es-ES"/>
    </w:rPr>
  </w:style>
  <w:style w:type="paragraph" w:styleId="TableHeading" w:customStyle="1">
    <w:name w:val="TableHeading"/>
    <w:basedOn w:val="Normal"/>
    <w:rsid w:val="00B753B3"/>
    <w:pPr>
      <w:keepNext w:val="1"/>
      <w:spacing w:after="120" w:before="120"/>
      <w:jc w:val="center"/>
    </w:pPr>
    <w:rPr>
      <w:rFonts w:ascii="Arial" w:cs="Arial" w:hAnsi="Arial"/>
      <w:b w:val="1"/>
      <w:szCs w:val="20"/>
      <w:lang w:eastAsia="en-US" w:val="en-US"/>
    </w:rPr>
  </w:style>
  <w:style w:type="paragraph" w:styleId="TtuloTDC">
    <w:name w:val="TOC Heading"/>
    <w:basedOn w:val="Ttulo1"/>
    <w:next w:val="Normal"/>
    <w:uiPriority w:val="39"/>
    <w:unhideWhenUsed w:val="1"/>
    <w:qFormat w:val="1"/>
    <w:rsid w:val="00C37494"/>
    <w:pPr>
      <w:keepLines w:val="1"/>
      <w:numPr>
        <w:numId w:val="0"/>
      </w:numPr>
      <w:suppressAutoHyphens w:val="0"/>
      <w:spacing w:after="0" w:before="480"/>
      <w:outlineLvl w:val="9"/>
    </w:pPr>
    <w:rPr>
      <w:rFonts w:asciiTheme="majorHAnsi" w:cstheme="majorBidi" w:eastAsiaTheme="majorEastAsia" w:hAnsiTheme="majorHAnsi"/>
      <w:color w:val="2e74b5" w:themeColor="accent1" w:themeShade="0000BF"/>
      <w:szCs w:val="28"/>
      <w:lang w:val="es-ES"/>
    </w:rPr>
  </w:style>
  <w:style w:type="paragraph" w:styleId="TDC1">
    <w:name w:val="toc 1"/>
    <w:basedOn w:val="Normal"/>
    <w:next w:val="Normal"/>
    <w:autoRedefine w:val="1"/>
    <w:uiPriority w:val="39"/>
    <w:unhideWhenUsed w:val="1"/>
    <w:rsid w:val="00DC7251"/>
    <w:pPr>
      <w:spacing w:after="100"/>
    </w:pPr>
  </w:style>
  <w:style w:type="character" w:styleId="Hipervnculo">
    <w:name w:val="Hyperlink"/>
    <w:basedOn w:val="Fuentedeprrafopredeter"/>
    <w:uiPriority w:val="99"/>
    <w:unhideWhenUsed w:val="1"/>
    <w:rsid w:val="00DC7251"/>
    <w:rPr>
      <w:color w:val="0563c1" w:themeColor="hyperlink"/>
      <w:u w:val="single"/>
    </w:rPr>
  </w:style>
  <w:style w:type="paragraph" w:styleId="TDC2">
    <w:name w:val="toc 2"/>
    <w:basedOn w:val="Normal"/>
    <w:next w:val="Normal"/>
    <w:autoRedefine w:val="1"/>
    <w:uiPriority w:val="39"/>
    <w:unhideWhenUsed w:val="1"/>
    <w:rsid w:val="00863332"/>
    <w:pPr>
      <w:spacing w:after="100"/>
      <w:ind w:left="200"/>
    </w:pPr>
  </w:style>
  <w:style w:type="paragraph" w:styleId="NormalWeb">
    <w:name w:val="Normal (Web)"/>
    <w:basedOn w:val="Normal"/>
    <w:uiPriority w:val="99"/>
    <w:semiHidden w:val="1"/>
    <w:unhideWhenUsed w:val="1"/>
    <w:rsid w:val="00131EB7"/>
    <w:rPr>
      <w:rFonts w:ascii="Times New Roman" w:hAnsi="Times New Roman"/>
      <w:sz w:val="24"/>
    </w:rPr>
  </w:style>
  <w:style w:type="paragraph" w:styleId="Prrafodelista">
    <w:name w:val="List Paragraph"/>
    <w:basedOn w:val="Normal"/>
    <w:uiPriority w:val="34"/>
    <w:qFormat w:val="1"/>
    <w:rsid w:val="00AE66A2"/>
    <w:pPr>
      <w:ind w:left="720"/>
      <w:contextualSpacing w:val="1"/>
    </w:pPr>
  </w:style>
  <w:style w:type="character" w:styleId="Mencinsinresolver">
    <w:name w:val="Unresolved Mention"/>
    <w:basedOn w:val="Fuentedeprrafopredeter"/>
    <w:uiPriority w:val="99"/>
    <w:semiHidden w:val="1"/>
    <w:unhideWhenUsed w:val="1"/>
    <w:rsid w:val="001A49C6"/>
    <w:rPr>
      <w:color w:val="605e5c"/>
      <w:shd w:color="auto" w:fill="e1dfdd" w:val="clear"/>
    </w:rPr>
  </w:style>
  <w:style w:type="character" w:styleId="Hipervnculovisitado">
    <w:name w:val="FollowedHyperlink"/>
    <w:basedOn w:val="Fuentedeprrafopredeter"/>
    <w:uiPriority w:val="99"/>
    <w:semiHidden w:val="1"/>
    <w:unhideWhenUsed w:val="1"/>
    <w:rsid w:val="001A49C6"/>
    <w:rPr>
      <w:color w:val="954f72" w:themeColor="followedHyperlink"/>
      <w:u w:val="single"/>
    </w:rPr>
  </w:style>
  <w:style w:type="table" w:styleId="a" w:customStyle="1">
    <w:basedOn w:val="Tablanormal"/>
    <w:tblPr>
      <w:tblStyleRowBandSize w:val="1"/>
      <w:tblStyleColBandSize w:val="1"/>
      <w:tblCellMar>
        <w:left w:w="115.0" w:type="dxa"/>
        <w:right w:w="115.0" w:type="dxa"/>
      </w:tblCellMar>
    </w:tblPr>
  </w:style>
  <w:style w:type="table" w:styleId="a0" w:customStyle="1">
    <w:basedOn w:val="Tablanormal"/>
    <w:tblPr>
      <w:tblStyleRowBandSize w:val="1"/>
      <w:tblStyleColBandSize w:val="1"/>
      <w:tblCellMar>
        <w:left w:w="70.0" w:type="dxa"/>
        <w:right w:w="70.0" w:type="dxa"/>
      </w:tblCellMar>
    </w:tblPr>
  </w:style>
  <w:style w:type="table" w:styleId="a1" w:customStyle="1">
    <w:basedOn w:val="Tablanormal"/>
    <w:tblPr>
      <w:tblStyleRowBandSize w:val="1"/>
      <w:tblStyleColBandSize w:val="1"/>
      <w:tblCellMar>
        <w:left w:w="115.0" w:type="dxa"/>
        <w:right w:w="115.0" w:type="dxa"/>
      </w:tblCellMar>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paragraph" w:styleId="Descripcin">
    <w:name w:val="caption"/>
    <w:basedOn w:val="Normal"/>
    <w:next w:val="Normal"/>
    <w:uiPriority w:val="35"/>
    <w:unhideWhenUsed w:val="1"/>
    <w:qFormat w:val="1"/>
    <w:rsid w:val="00910C1F"/>
    <w:pPr>
      <w:spacing w:after="200"/>
    </w:pPr>
    <w:rPr>
      <w:i w:val="1"/>
      <w:iCs w:val="1"/>
      <w:color w:val="44546a" w:themeColor="text2"/>
      <w:sz w:val="18"/>
      <w:szCs w:val="18"/>
    </w:rPr>
  </w:style>
  <w:style w:type="paragraph" w:styleId="Tabladeilustraciones">
    <w:name w:val="table of figures"/>
    <w:basedOn w:val="Normal"/>
    <w:next w:val="Normal"/>
    <w:uiPriority w:val="99"/>
    <w:unhideWhenUsed w:val="1"/>
    <w:rsid w:val="00910C1F"/>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9.jpg"/><Relationship Id="rId10" Type="http://schemas.openxmlformats.org/officeDocument/2006/relationships/image" Target="media/image3.pn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docs.google.com/document/d/12eJqkx__hPcBQnM4eHawqQ9HY46IvtOC/edit?usp=sharing&amp;rtpof=true&amp;sd=true" TargetMode="External"/><Relationship Id="rId14" Type="http://schemas.openxmlformats.org/officeDocument/2006/relationships/image" Target="media/image5.jpg"/><Relationship Id="rId17" Type="http://schemas.openxmlformats.org/officeDocument/2006/relationships/header" Target="header1.xml"/><Relationship Id="rId16" Type="http://schemas.openxmlformats.org/officeDocument/2006/relationships/hyperlink" Target="https://drive.google.com/drive/folders/1eeLSdTJikUnVLZBtbZquia4DYvQGW9LF?usp=sharing"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ccQVgDgCltjr3v1E63L+mxkDg==">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2025-05-19T01:14:00Z</dcterms:created>
  <dc:creator>Lionel Pizarro Melo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0x01010085F0B342D5EA5743A6202991E474CFB7</vt:lpwstr>
  </property>
</Properties>
</file>