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o8lpwjjd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StoreForge Business &amp; Revenue Specification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rzuak7ylm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StoreForge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Platform-as-a-Service (PaaS)</w:t>
      </w:r>
      <w:r w:rsidDel="00000000" w:rsidR="00000000" w:rsidRPr="00000000">
        <w:rPr>
          <w:rtl w:val="0"/>
        </w:rPr>
        <w:t xml:space="preserve"> that enables merchants to launch fully functional e-commerce stores in </w:t>
      </w:r>
      <w:r w:rsidDel="00000000" w:rsidR="00000000" w:rsidRPr="00000000">
        <w:rPr>
          <w:b w:val="1"/>
          <w:bCs w:val="1"/>
          <w:rtl w:val="0"/>
        </w:rPr>
        <w:t xml:space="preserve">under 5 minutes</w:t>
      </w:r>
      <w:r w:rsidDel="00000000" w:rsidR="00000000" w:rsidRPr="00000000">
        <w:rPr>
          <w:rtl w:val="0"/>
        </w:rPr>
        <w:t xml:space="preserve">. The platform is designed to provide </w:t>
      </w:r>
      <w:r w:rsidDel="00000000" w:rsidR="00000000" w:rsidRPr="00000000">
        <w:rPr>
          <w:b w:val="1"/>
          <w:bCs w:val="1"/>
          <w:rtl w:val="0"/>
        </w:rPr>
        <w:t xml:space="preserve">rapid onboarding, zero-touch setup, direct merchant payouts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scalable extension/plugin integrations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and medium retailers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 seeking quick-to-launch online stores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wanting subscription-based, ready-to-use e-commerce infrastructure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Model: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subscriptions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premium plugins/extensions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Transaction-based monetization (optional)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smz5o5ibb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Merchant Journey &amp; Revenue Generation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qyywjedw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Registration &amp; Verification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Merchants sign up with email/phone.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occurs via OTP/email (Auth Service).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step ensures </w:t>
      </w:r>
      <w:r w:rsidDel="00000000" w:rsidR="00000000" w:rsidRPr="00000000">
        <w:rPr>
          <w:b w:val="1"/>
          <w:bCs w:val="1"/>
          <w:rtl w:val="0"/>
        </w:rPr>
        <w:t xml:space="preserve">authenticity and security</w:t>
      </w:r>
      <w:r w:rsidDel="00000000" w:rsidR="00000000" w:rsidRPr="00000000">
        <w:rPr>
          <w:rtl w:val="0"/>
        </w:rPr>
        <w:t xml:space="preserve">, reducing fraudulent accounts.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wyj1pe26e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Onboarding &amp; Trial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Upon verification, the merchant’s store provisioning begins automatically.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comes with </w:t>
      </w:r>
      <w:r w:rsidDel="00000000" w:rsidR="00000000" w:rsidRPr="00000000">
        <w:rPr>
          <w:b w:val="1"/>
          <w:bCs w:val="1"/>
          <w:rtl w:val="0"/>
        </w:rPr>
        <w:t xml:space="preserve">default configurations</w:t>
      </w:r>
      <w:r w:rsidDel="00000000" w:rsidR="00000000" w:rsidRPr="00000000">
        <w:rPr>
          <w:rtl w:val="0"/>
        </w:rPr>
        <w:t xml:space="preserve">, theme, URL, and catalog.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period: </w:t>
      </w:r>
      <w:r w:rsidDel="00000000" w:rsidR="00000000" w:rsidRPr="00000000">
        <w:rPr>
          <w:b w:val="1"/>
          <w:bCs w:val="1"/>
          <w:rtl w:val="0"/>
        </w:rPr>
        <w:t xml:space="preserve">2 weeks</w:t>
      </w:r>
      <w:r w:rsidDel="00000000" w:rsidR="00000000" w:rsidRPr="00000000">
        <w:rPr>
          <w:rtl w:val="0"/>
        </w:rPr>
        <w:t xml:space="preserve">, with sandbox payment accounts.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feature: merchants can start selling immediately without manual setup.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Impact: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allows merchants to experience value without payment friction.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rate from trial → paid subscription drives core revenue.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bze65jyo2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Subscription Activation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the end of the trial, merchants are prompted to select a </w:t>
      </w:r>
      <w:r w:rsidDel="00000000" w:rsidR="00000000" w:rsidRPr="00000000">
        <w:rPr>
          <w:b w:val="1"/>
          <w:bCs w:val="1"/>
          <w:rtl w:val="0"/>
        </w:rPr>
        <w:t xml:space="preserve">subscription plan</w:t>
      </w:r>
      <w:r w:rsidDel="00000000" w:rsidR="00000000" w:rsidRPr="00000000">
        <w:rPr>
          <w:rtl w:val="0"/>
        </w:rPr>
        <w:t xml:space="preserve">:</w:t>
        <w:br w:type="textWrapping"/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1.983950570772"/>
        <w:gridCol w:w="1818.537467505557"/>
        <w:gridCol w:w="6064.990392947293"/>
        <w:tblGridChange w:id="0">
          <w:tblGrid>
            <w:gridCol w:w="1141.983950570772"/>
            <w:gridCol w:w="1818.537467505557"/>
            <w:gridCol w:w="6064.9903929472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Fee (KES)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Default themes, limited catalog, basic dashboard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Custom themes, unlimited products, advanced analytics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Multi-store management, full analytics, delivery integration (Fleetbase), premium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Enterprise features, dedicated support, bespoke workflows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Impact: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monthly fees ensure predictable cash flow.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tiers target scaling merchants who need advanced features.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kxt09a0ce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Monetization Beyond Subscription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43fay8p73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Transaction Fees (Optional)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StoreForge may take a small percentage per sale, </w:t>
      </w:r>
      <w:r w:rsidDel="00000000" w:rsidR="00000000" w:rsidRPr="00000000">
        <w:rPr>
          <w:b w:val="1"/>
          <w:bCs w:val="1"/>
          <w:rtl w:val="0"/>
        </w:rPr>
        <w:t xml:space="preserve">only if agreed with the merchant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Trial merchants use sandbox accounts → no transaction fees.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Paid merchants can link live M-Pesa Paybill/Till or Stripe accounts → transaction fee applies if opted-in.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7sxbx8c4w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Plugin / Extension Fees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premium integrations: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Delivery Service (Fleetbase)</w:t>
      </w:r>
      <w:r w:rsidDel="00000000" w:rsidR="00000000" w:rsidRPr="00000000">
        <w:rPr>
          <w:rtl w:val="0"/>
        </w:rPr>
        <w:t xml:space="preserve">: logistics automation for orders.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Advanced Analytics</w:t>
      </w:r>
      <w:r w:rsidDel="00000000" w:rsidR="00000000" w:rsidRPr="00000000">
        <w:rPr>
          <w:rtl w:val="0"/>
        </w:rPr>
        <w:t xml:space="preserve">: enhanced sales, customer, and marketing metrics.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Marketing/SEO Plugins</w:t>
      </w:r>
      <w:r w:rsidDel="00000000" w:rsidR="00000000" w:rsidRPr="00000000">
        <w:rPr>
          <w:rtl w:val="0"/>
        </w:rPr>
        <w:t xml:space="preserve">: email campaigns, SMS marketing, social integrations.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Plugins are </w:t>
      </w:r>
      <w:r w:rsidDel="00000000" w:rsidR="00000000" w:rsidRPr="00000000">
        <w:rPr>
          <w:b w:val="1"/>
          <w:bCs w:val="1"/>
          <w:rtl w:val="0"/>
        </w:rPr>
        <w:t xml:space="preserve">subscription-based or one-time charges</w:t>
      </w:r>
      <w:r w:rsidDel="00000000" w:rsidR="00000000" w:rsidRPr="00000000">
        <w:rPr>
          <w:rtl w:val="0"/>
        </w:rPr>
        <w:t xml:space="preserve">, creating incremental revenue.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7hdq4m24v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Upsells / Value-Added Services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registration &amp; hosting upgrades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store designs and templates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support packages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Enterprise-specific features (custom workflows, multi-currency support)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h00q4twey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Merchant Payment Flow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Merchants:</w:t>
      </w:r>
      <w:r w:rsidDel="00000000" w:rsidR="00000000" w:rsidRPr="00000000">
        <w:rPr>
          <w:rtl w:val="0"/>
        </w:rPr>
        <w:t xml:space="preserve"> Platform provides </w:t>
      </w:r>
      <w:r w:rsidDel="00000000" w:rsidR="00000000" w:rsidRPr="00000000">
        <w:rPr>
          <w:b w:val="1"/>
          <w:bCs w:val="1"/>
          <w:rtl w:val="0"/>
        </w:rPr>
        <w:t xml:space="preserve">sandbox payment accounts</w:t>
      </w:r>
      <w:r w:rsidDel="00000000" w:rsidR="00000000" w:rsidRPr="00000000">
        <w:rPr>
          <w:rtl w:val="0"/>
        </w:rPr>
        <w:t xml:space="preserve"> for Stripe or M-Pesa.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Merchants:</w:t>
      </w:r>
      <w:r w:rsidDel="00000000" w:rsidR="00000000" w:rsidRPr="00000000">
        <w:rPr>
          <w:rtl w:val="0"/>
        </w:rPr>
        <w:t xml:space="preserve"> Must register with </w:t>
      </w:r>
      <w:r w:rsidDel="00000000" w:rsidR="00000000" w:rsidRPr="00000000">
        <w:rPr>
          <w:b w:val="1"/>
          <w:bCs w:val="1"/>
          <w:rtl w:val="0"/>
        </w:rPr>
        <w:t xml:space="preserve">Safaricom (Paybill/Till)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funds go </w:t>
      </w:r>
      <w:r w:rsidDel="00000000" w:rsidR="00000000" w:rsidRPr="00000000">
        <w:rPr>
          <w:b w:val="1"/>
          <w:bCs w:val="1"/>
          <w:rtl w:val="0"/>
        </w:rPr>
        <w:t xml:space="preserve">directly to merchant accounts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</w:t>
      </w:r>
      <w:r w:rsidDel="00000000" w:rsidR="00000000" w:rsidRPr="00000000">
        <w:rPr>
          <w:b w:val="1"/>
          <w:bCs w:val="1"/>
          <w:rtl w:val="0"/>
        </w:rPr>
        <w:t xml:space="preserve">does not handle merchant funds</w:t>
      </w:r>
      <w:r w:rsidDel="00000000" w:rsidR="00000000" w:rsidRPr="00000000">
        <w:rPr>
          <w:rtl w:val="0"/>
        </w:rPr>
        <w:t xml:space="preserve">, mitigating trust and regulatory risk.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Service: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credentials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 orders and publishes events to Orders, Notifications, and Analytics services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Capture:</w:t>
      </w:r>
      <w:r w:rsidDel="00000000" w:rsidR="00000000" w:rsidRPr="00000000">
        <w:rPr>
          <w:rtl w:val="0"/>
        </w:rPr>
        <w:t xml:space="preserve"> Platform earns through subscriptions, plugin fees, and optional transaction fees.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qg1rrms2r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Merchant Lifecycle &amp; Retention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Stages: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Signup &amp;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authentic merchants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Period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reduces friction, encourages platform adoption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Upgrade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predictable recurring revenue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merchants add products, sell, and potentially purchase plugins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Strategies: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 &amp; insights dashboards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 for low inventory or expiring subscriptions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loyalty programs through plugin extensions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Impact: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Optimizing </w:t>
      </w:r>
      <w:r w:rsidDel="00000000" w:rsidR="00000000" w:rsidRPr="00000000">
        <w:rPr>
          <w:b w:val="1"/>
          <w:bCs w:val="1"/>
          <w:rtl w:val="0"/>
        </w:rPr>
        <w:t xml:space="preserve">trial conversion to paid subscription</w:t>
      </w:r>
      <w:r w:rsidDel="00000000" w:rsidR="00000000" w:rsidRPr="00000000">
        <w:rPr>
          <w:rtl w:val="0"/>
        </w:rPr>
        <w:t xml:space="preserve"> is critical for revenue growth.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merchants with </w:t>
      </w:r>
      <w:r w:rsidDel="00000000" w:rsidR="00000000" w:rsidRPr="00000000">
        <w:rPr>
          <w:b w:val="1"/>
          <w:bCs w:val="1"/>
          <w:rtl w:val="0"/>
        </w:rPr>
        <w:t xml:space="preserve">plugins and premium features</w:t>
      </w:r>
      <w:r w:rsidDel="00000000" w:rsidR="00000000" w:rsidRPr="00000000">
        <w:rPr>
          <w:rtl w:val="0"/>
        </w:rPr>
        <w:t xml:space="preserve"> drives lifetime value (LTV).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90i7towdj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Revenue Streams Summary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3.8804957992693"/>
        <w:gridCol w:w="2998.9074332215655"/>
        <w:gridCol w:w="3502.7238820027883"/>
        <w:tblGridChange w:id="0">
          <w:tblGrid>
            <w:gridCol w:w="2523.8804957992693"/>
            <w:gridCol w:w="2998.9074332215655"/>
            <w:gridCol w:w="3502.72388200278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Core monthly fees per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Predictable, recurring cash flow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Optional % of sales per merchant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Incremental revenue from live merchants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 / 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Delivery, analytics, marketing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Adds flexibility and scalable monetization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Custom templates, priority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One-time or recurring charges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/ Custom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Bespoke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High-value negotiated deals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r445rt2sz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Pricing Strategy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to be </w:t>
      </w:r>
      <w:r w:rsidDel="00000000" w:rsidR="00000000" w:rsidRPr="00000000">
        <w:rPr>
          <w:b w:val="1"/>
          <w:bCs w:val="1"/>
          <w:rtl w:val="0"/>
        </w:rPr>
        <w:t xml:space="preserve">accessible for small merchants</w:t>
      </w:r>
      <w:r w:rsidDel="00000000" w:rsidR="00000000" w:rsidRPr="00000000">
        <w:rPr>
          <w:rtl w:val="0"/>
        </w:rPr>
        <w:t xml:space="preserve"> while providing clear upgrade paths for scaling businesses.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→ affordable, gets merchants on the platform.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Pro/Executive → captures growing businesses that need advanced features.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 → enterprise-level clients with higher willingness to pay.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KES (Kenyan Shillings)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  <w:t xml:space="preserve"> 15,000/month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30,000/month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Executive:</w:t>
      </w:r>
      <w:r w:rsidDel="00000000" w:rsidR="00000000" w:rsidRPr="00000000">
        <w:rPr>
          <w:rtl w:val="0"/>
        </w:rPr>
        <w:t xml:space="preserve"> 50,000/month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Custom:</w:t>
      </w:r>
      <w:r w:rsidDel="00000000" w:rsidR="00000000" w:rsidRPr="00000000">
        <w:rPr>
          <w:rtl w:val="0"/>
        </w:rPr>
        <w:t xml:space="preserve"> Negotiable based on feature set and volume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Consideration: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allows platform to balance </w:t>
      </w:r>
      <w:r w:rsidDel="00000000" w:rsidR="00000000" w:rsidRPr="00000000">
        <w:rPr>
          <w:b w:val="1"/>
          <w:bCs w:val="1"/>
          <w:rtl w:val="0"/>
        </w:rPr>
        <w:t xml:space="preserve">trial adoption vs revenue generation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fees and upsells create </w:t>
      </w:r>
      <w:r w:rsidDel="00000000" w:rsidR="00000000" w:rsidRPr="00000000">
        <w:rPr>
          <w:b w:val="1"/>
          <w:bCs w:val="1"/>
          <w:rtl w:val="0"/>
        </w:rPr>
        <w:t xml:space="preserve">additional revenue layers</w:t>
      </w:r>
      <w:r w:rsidDel="00000000" w:rsidR="00000000" w:rsidRPr="00000000">
        <w:rPr>
          <w:rtl w:val="0"/>
        </w:rPr>
        <w:t xml:space="preserve"> beyond core subscriptions.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ri61ycp2p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Metrics for Investors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KPIs to Track: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 Acquisition Rate</w:t>
      </w:r>
      <w:r w:rsidDel="00000000" w:rsidR="00000000" w:rsidRPr="00000000">
        <w:rPr>
          <w:rtl w:val="0"/>
        </w:rPr>
        <w:t xml:space="preserve"> – number of new merchants onboarded per month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Trial-to-Paid Conversion</w:t>
      </w:r>
      <w:r w:rsidDel="00000000" w:rsidR="00000000" w:rsidRPr="00000000">
        <w:rPr>
          <w:rtl w:val="0"/>
        </w:rPr>
        <w:t xml:space="preserve"> – % of merchants moving from trial to subscription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Revenue per Merchant (ARPM)</w:t>
      </w:r>
      <w:r w:rsidDel="00000000" w:rsidR="00000000" w:rsidRPr="00000000">
        <w:rPr>
          <w:rtl w:val="0"/>
        </w:rPr>
        <w:t xml:space="preserve"> – monthly revenue contribution per subscription tier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 Uptake</w:t>
      </w:r>
      <w:r w:rsidDel="00000000" w:rsidR="00000000" w:rsidRPr="00000000">
        <w:rPr>
          <w:rtl w:val="0"/>
        </w:rPr>
        <w:t xml:space="preserve"> – % of merchants purchasing add-ons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Rate</w:t>
      </w:r>
      <w:r w:rsidDel="00000000" w:rsidR="00000000" w:rsidRPr="00000000">
        <w:rPr>
          <w:rtl w:val="0"/>
        </w:rPr>
        <w:t xml:space="preserve"> – % of merchants cancelling subscriptions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Volume (if fee-based)</w:t>
      </w:r>
      <w:r w:rsidDel="00000000" w:rsidR="00000000" w:rsidRPr="00000000">
        <w:rPr>
          <w:rtl w:val="0"/>
        </w:rPr>
        <w:t xml:space="preserve"> – total payments processed via platform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Lifetime Value (LTV) per Merchant</w:t>
      </w:r>
      <w:r w:rsidDel="00000000" w:rsidR="00000000" w:rsidRPr="00000000">
        <w:rPr>
          <w:rtl w:val="0"/>
        </w:rPr>
        <w:t xml:space="preserve"> – critical for evaluating ROI of acquisition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c9y6n9cdx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Investor Notes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Predictable Revenue:</w:t>
      </w:r>
      <w:r w:rsidDel="00000000" w:rsidR="00000000" w:rsidRPr="00000000">
        <w:rPr>
          <w:rtl w:val="0"/>
        </w:rPr>
        <w:t xml:space="preserve"> Recurring subscriptions form the foundation.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Upsell Potential:</w:t>
      </w:r>
      <w:r w:rsidDel="00000000" w:rsidR="00000000" w:rsidRPr="00000000">
        <w:rPr>
          <w:rtl w:val="0"/>
        </w:rPr>
        <w:t xml:space="preserve"> Plugin ecosystem allows incremental revenue per merchant.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Architecture:</w:t>
      </w:r>
      <w:r w:rsidDel="00000000" w:rsidR="00000000" w:rsidRPr="00000000">
        <w:rPr>
          <w:rtl w:val="0"/>
        </w:rPr>
        <w:t xml:space="preserve"> Microservices and event-driven design support growth without linear increases in cost.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Risk:</w:t>
      </w:r>
      <w:r w:rsidDel="00000000" w:rsidR="00000000" w:rsidRPr="00000000">
        <w:rPr>
          <w:rtl w:val="0"/>
        </w:rPr>
        <w:t xml:space="preserve"> Direct merchant payouts reduce platform liability and trust issues.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Fit:</w:t>
      </w:r>
      <w:r w:rsidDel="00000000" w:rsidR="00000000" w:rsidRPr="00000000">
        <w:rPr>
          <w:rtl w:val="0"/>
        </w:rPr>
        <w:t xml:space="preserve"> Rapid onboarding and zero-touch setup address high-demand SME e-commerce market.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5cdarv7ll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Summary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StoreForge is </w:t>
      </w:r>
      <w:r w:rsidDel="00000000" w:rsidR="00000000" w:rsidRPr="00000000">
        <w:rPr>
          <w:b w:val="1"/>
          <w:bCs w:val="1"/>
          <w:rtl w:val="0"/>
        </w:rPr>
        <w:t xml:space="preserve">designed to be a sustainable, scalable SaaS platform</w:t>
      </w:r>
      <w:r w:rsidDel="00000000" w:rsidR="00000000" w:rsidRPr="00000000">
        <w:rPr>
          <w:rtl w:val="0"/>
        </w:rPr>
        <w:t xml:space="preserve"> with multiple monetization avenues: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Subscription-first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trial → paid conversion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Plugin/extension monetization</w:t>
      </w:r>
      <w:r w:rsidDel="00000000" w:rsidR="00000000" w:rsidRPr="00000000">
        <w:rPr>
          <w:rtl w:val="0"/>
        </w:rPr>
        <w:t xml:space="preserve"> for premium features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transaction-based revenue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Upsells and enterprise plans</w:t>
      </w:r>
      <w:r w:rsidDel="00000000" w:rsidR="00000000" w:rsidRPr="00000000">
        <w:rPr>
          <w:rtl w:val="0"/>
        </w:rPr>
        <w:t xml:space="preserve"> for additional high-value deals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</w:t>
      </w:r>
      <w:r w:rsidDel="00000000" w:rsidR="00000000" w:rsidRPr="00000000">
        <w:rPr>
          <w:b w:val="1"/>
          <w:bCs w:val="1"/>
          <w:rtl w:val="0"/>
        </w:rPr>
        <w:t xml:space="preserve">pricing strategy (15k, 30k, 50k, negotiable)</w:t>
      </w:r>
      <w:r w:rsidDel="00000000" w:rsidR="00000000" w:rsidRPr="00000000">
        <w:rPr>
          <w:rtl w:val="0"/>
        </w:rPr>
        <w:t xml:space="preserve">, combined with </w:t>
      </w:r>
      <w:r w:rsidDel="00000000" w:rsidR="00000000" w:rsidRPr="00000000">
        <w:rPr>
          <w:b w:val="1"/>
          <w:bCs w:val="1"/>
          <w:rtl w:val="0"/>
        </w:rPr>
        <w:t xml:space="preserve">trial adoption and plugin ecosystem</w:t>
      </w:r>
      <w:r w:rsidDel="00000000" w:rsidR="00000000" w:rsidRPr="00000000">
        <w:rPr>
          <w:rtl w:val="0"/>
        </w:rPr>
        <w:t xml:space="preserve">, StoreForge offers </w:t>
      </w:r>
      <w:r w:rsidDel="00000000" w:rsidR="00000000" w:rsidRPr="00000000">
        <w:rPr>
          <w:b w:val="1"/>
          <w:bCs w:val="1"/>
          <w:rtl w:val="0"/>
        </w:rPr>
        <w:t xml:space="preserve">predictable cash 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scalable revenue growth</w:t>
      </w:r>
      <w:r w:rsidDel="00000000" w:rsidR="00000000" w:rsidRPr="00000000">
        <w:rPr>
          <w:rtl w:val="0"/>
        </w:rPr>
        <w:t xml:space="preserve">, and strong investor appeal.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