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3C20FB"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3C20FB">
      <w:hyperlink r:id="rId7" w:history="1">
        <w:r w:rsidR="00CF13CA" w:rsidRPr="008F24BD">
          <w:rPr>
            <w:rStyle w:val="Hyperlink"/>
          </w:rPr>
          <w:t>https://www.youtube.com/watch?v=2L3TWKf_4T8</w:t>
        </w:r>
      </w:hyperlink>
    </w:p>
    <w:p w14:paraId="3175FDA1" w14:textId="15BEDFCA" w:rsidR="00CF13CA" w:rsidRDefault="003C20FB">
      <w:hyperlink r:id="rId8" w:history="1">
        <w:r w:rsidR="00CF13CA" w:rsidRPr="008F24BD">
          <w:rPr>
            <w:rStyle w:val="Hyperlink"/>
          </w:rPr>
          <w:t>https://www.youtube.com/watch?v=_nibSs949mA</w:t>
        </w:r>
      </w:hyperlink>
    </w:p>
    <w:p w14:paraId="15EC2743" w14:textId="01C90466" w:rsidR="00CF13CA" w:rsidRDefault="003C20FB">
      <w:hyperlink r:id="rId9" w:history="1">
        <w:r w:rsidR="00CF13CA" w:rsidRPr="008F24BD">
          <w:rPr>
            <w:rStyle w:val="Hyperlink"/>
          </w:rPr>
          <w:t>https://www.thingiverse.com/thing:4660045</w:t>
        </w:r>
      </w:hyperlink>
    </w:p>
    <w:p w14:paraId="0B8A277F" w14:textId="7B749C6F" w:rsidR="00CF13CA" w:rsidRDefault="003C20FB">
      <w:hyperlink r:id="rId10" w:history="1">
        <w:r w:rsidR="00CF13CA" w:rsidRPr="008F24BD">
          <w:rPr>
            <w:rStyle w:val="Hyperlink"/>
          </w:rPr>
          <w:t>https://www.thingiverse.com/thing:4613446</w:t>
        </w:r>
      </w:hyperlink>
    </w:p>
    <w:p w14:paraId="6C82A353" w14:textId="7EDEC770" w:rsidR="00CF13CA" w:rsidRPr="00246A11" w:rsidRDefault="003C20FB">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1 During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lastRenderedPageBreak/>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lastRenderedPageBreak/>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lastRenderedPageBreak/>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lastRenderedPageBreak/>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lastRenderedPageBreak/>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lastRenderedPageBreak/>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lastRenderedPageBreak/>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lastRenderedPageBreak/>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lastRenderedPageBreak/>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lastRenderedPageBreak/>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lastRenderedPageBreak/>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setttings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lastRenderedPageBreak/>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upper and lower case letters.</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lastRenderedPageBreak/>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lastRenderedPageBreak/>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lastRenderedPageBreak/>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lastRenderedPageBreak/>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works perfectly</w:t>
      </w:r>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48F958C6" w:rsidR="005F5F2B" w:rsidRDefault="005F5F2B" w:rsidP="005F5F2B">
      <w:r>
        <w:t>If this is</w:t>
      </w:r>
      <w:r w:rsidR="00C31843">
        <w:t xml:space="preserve"> set to a non-zero </w:t>
      </w:r>
      <w:r w:rsidR="00313D3E">
        <w:t>value,</w:t>
      </w:r>
      <w:r w:rsidR="00C31843">
        <w:t xml:space="preserve"> the MIW will go to sleep mode if nothing is run or selected for that many minutes.</w:t>
      </w:r>
    </w:p>
    <w:p w14:paraId="20CF7C92" w14:textId="74CBBCA4" w:rsidR="00C67034" w:rsidRDefault="00C67034" w:rsidP="00915EA5">
      <w:pPr>
        <w:pStyle w:val="Heading3"/>
      </w:pPr>
      <w:r>
        <w:t>+Battery Settings</w:t>
      </w:r>
    </w:p>
    <w:p w14:paraId="4710E1A7" w14:textId="4949A23B" w:rsidR="00915EA5" w:rsidRDefault="00915EA5" w:rsidP="00915EA5">
      <w:r>
        <w:t xml:space="preserve">This menu has </w:t>
      </w:r>
      <w:r w:rsidR="00B63DAF">
        <w:t>all</w:t>
      </w:r>
      <w:r>
        <w:t xml:space="preserve"> the battery related settings.</w:t>
      </w:r>
    </w:p>
    <w:p w14:paraId="78C49F21" w14:textId="77777777" w:rsidR="00752FF2" w:rsidRDefault="00752FF2" w:rsidP="00915EA5"/>
    <w:p w14:paraId="28E19C22" w14:textId="6DF1982E" w:rsidR="00AF2914" w:rsidRDefault="00AF2914" w:rsidP="00915EA5">
      <w:r w:rsidRPr="00BD4612">
        <w:rPr>
          <w:b/>
          <w:bCs/>
        </w:rPr>
        <w:t>Battery Calibration:</w:t>
      </w:r>
      <w:r>
        <w:t xml:space="preserve"> </w:t>
      </w:r>
      <w:r w:rsidR="00C61FFD">
        <w:t xml:space="preserve">The PCB is built with 10% tolerance components and battery voltages will differ slightly from different vendors. Because of this </w:t>
      </w:r>
      <w:r w:rsidR="00DD22AA">
        <w:t>the most accurate battery charge indication will only be obtained after calibrating the</w:t>
      </w:r>
      <w:r w:rsidR="001D7A89">
        <w:t xml:space="preserve"> high (100%) and low (0%) settings.</w:t>
      </w:r>
      <w:r w:rsidR="00603D64">
        <w:t xml:space="preserve"> The “</w:t>
      </w:r>
      <w:r w:rsidR="00B55A7D">
        <w:t>S</w:t>
      </w:r>
      <w:r w:rsidR="00603D64">
        <w:t xml:space="preserve">how </w:t>
      </w:r>
      <w:r w:rsidR="00B55A7D">
        <w:t>B</w:t>
      </w:r>
      <w:r w:rsidR="00603D64">
        <w:t>attery” menu entry is used to read the</w:t>
      </w:r>
      <w:r w:rsidR="00896A3F">
        <w:t xml:space="preserve"> current battery level. For two cells this number will </w:t>
      </w:r>
      <w:r w:rsidR="000374C6">
        <w:t xml:space="preserve">typically </w:t>
      </w:r>
      <w:r w:rsidR="00896A3F">
        <w:t>be in the 1000 to 1800 range.</w:t>
      </w:r>
    </w:p>
    <w:p w14:paraId="68681EA2" w14:textId="7D6C2BDA" w:rsidR="00654233" w:rsidRDefault="00654233" w:rsidP="00915EA5"/>
    <w:p w14:paraId="39DB45D4" w14:textId="3EC1599C" w:rsidR="00654233" w:rsidRDefault="00654233" w:rsidP="00915EA5">
      <w:r>
        <w:t xml:space="preserve">Note that there are two main version of the PCB. One has an on-board power supply while the other requires an external </w:t>
      </w:r>
      <w:r w:rsidR="00E32836">
        <w:t>power supply. The battery sensing line is separate for the</w:t>
      </w:r>
      <w:r w:rsidR="00444ECA">
        <w:t xml:space="preserve"> latter one.</w:t>
      </w:r>
    </w:p>
    <w:p w14:paraId="52DD9D1A" w14:textId="77777777" w:rsidR="00654233" w:rsidRDefault="00654233" w:rsidP="00915EA5"/>
    <w:p w14:paraId="57B1C37C" w14:textId="0C0BCECA" w:rsidR="00BD4612" w:rsidRDefault="00BD4612" w:rsidP="00915EA5">
      <w:pPr>
        <w:rPr>
          <w:b/>
          <w:bCs/>
        </w:rPr>
      </w:pPr>
      <w:r w:rsidRPr="00BD4612">
        <w:rPr>
          <w:b/>
          <w:bCs/>
        </w:rPr>
        <w:t xml:space="preserve">Quick </w:t>
      </w:r>
      <w:r w:rsidR="00E55201">
        <w:rPr>
          <w:b/>
          <w:bCs/>
        </w:rPr>
        <w:t xml:space="preserve">Battery </w:t>
      </w:r>
      <w:r w:rsidRPr="00BD4612">
        <w:rPr>
          <w:b/>
          <w:bCs/>
        </w:rPr>
        <w:t>Calibration</w:t>
      </w:r>
    </w:p>
    <w:p w14:paraId="3C08C006" w14:textId="75057E73" w:rsidR="00E55201" w:rsidRDefault="005F54C0" w:rsidP="005F54C0">
      <w:pPr>
        <w:pStyle w:val="ListParagraph"/>
        <w:numPr>
          <w:ilvl w:val="0"/>
          <w:numId w:val="15"/>
        </w:numPr>
      </w:pPr>
      <w:r>
        <w:t>Fully charge the batteries</w:t>
      </w:r>
    </w:p>
    <w:p w14:paraId="6ED0EEB9" w14:textId="3433C8DA" w:rsidR="005F54C0" w:rsidRDefault="005F54C0" w:rsidP="005F54C0">
      <w:pPr>
        <w:pStyle w:val="ListParagraph"/>
        <w:numPr>
          <w:ilvl w:val="0"/>
          <w:numId w:val="15"/>
        </w:numPr>
      </w:pPr>
      <w:r>
        <w:t>Use “</w:t>
      </w:r>
      <w:r w:rsidR="002348FE">
        <w:t>Show Battery” menu to obtain the high value number</w:t>
      </w:r>
    </w:p>
    <w:p w14:paraId="41AD19C7" w14:textId="359D62D3" w:rsidR="002348FE" w:rsidRDefault="002348FE" w:rsidP="005F54C0">
      <w:pPr>
        <w:pStyle w:val="ListParagraph"/>
        <w:numPr>
          <w:ilvl w:val="0"/>
          <w:numId w:val="15"/>
        </w:numPr>
      </w:pPr>
      <w:r>
        <w:t>Put this number in “100% Battery”</w:t>
      </w:r>
    </w:p>
    <w:p w14:paraId="71E51543" w14:textId="683FADB9" w:rsidR="00B55A7D" w:rsidRDefault="00B55A7D" w:rsidP="005F54C0">
      <w:pPr>
        <w:pStyle w:val="ListParagraph"/>
        <w:numPr>
          <w:ilvl w:val="0"/>
          <w:numId w:val="15"/>
        </w:numPr>
      </w:pPr>
      <w:r>
        <w:t>Multiple this number by 0.71 and put in “0% Battery”</w:t>
      </w:r>
    </w:p>
    <w:p w14:paraId="6DF888AB" w14:textId="166A22E4" w:rsidR="00C833A1" w:rsidRDefault="00C833A1" w:rsidP="00C833A1"/>
    <w:p w14:paraId="00C9432C" w14:textId="653F458A" w:rsidR="00F6137F" w:rsidRPr="000271C8" w:rsidRDefault="00F6137F" w:rsidP="00C833A1">
      <w:pPr>
        <w:rPr>
          <w:b/>
          <w:bCs/>
        </w:rPr>
      </w:pPr>
      <w:r w:rsidRPr="000271C8">
        <w:rPr>
          <w:b/>
          <w:bCs/>
        </w:rPr>
        <w:t>More Accurate 0% Battery Calibration</w:t>
      </w:r>
    </w:p>
    <w:p w14:paraId="475BB9A4" w14:textId="3078B263" w:rsidR="00F6137F" w:rsidRPr="00E55201" w:rsidRDefault="00F6137F" w:rsidP="00C833A1">
      <w:r>
        <w:t>For the most accurate 0%</w:t>
      </w:r>
      <w:r w:rsidR="000271C8">
        <w:t xml:space="preserve"> battery setting it will be necessary to use an adjustable voltage supply connected to the battery sense line (or the battery supply line on the on-board PCB).</w:t>
      </w:r>
      <w:r w:rsidR="003424F5">
        <w:t xml:space="preserve"> Set</w:t>
      </w:r>
      <w:r w:rsidR="00C45FEA">
        <w:t xml:space="preserve"> this voltage to 5.8 before connecting the power supply. You can also try lower</w:t>
      </w:r>
      <w:r w:rsidR="00154E07">
        <w:t xml:space="preserve"> voltages until the power supply (voltage regulator) does not supply 5V anymore.</w:t>
      </w:r>
      <w:r w:rsidR="001B0D34">
        <w:t xml:space="preserve"> Do not go below 5.5V for two cells because </w:t>
      </w:r>
      <w:r w:rsidR="003C20FB">
        <w:t>a</w:t>
      </w:r>
      <w:r w:rsidR="001B0D34">
        <w:t xml:space="preserve"> cell should never go below 2.75V.</w:t>
      </w:r>
      <w:r w:rsidR="003C20FB">
        <w:t xml:space="preserve"> Next use “Read Battery” to obtain the value for the 0% setting.</w:t>
      </w:r>
    </w:p>
    <w:p w14:paraId="1B12204F" w14:textId="347786F1" w:rsidR="00A20875" w:rsidRDefault="00A20875" w:rsidP="00B63DAF">
      <w:pPr>
        <w:pStyle w:val="Heading4"/>
      </w:pPr>
      <w:r>
        <w:t>Low Battery Sleep: Yes</w:t>
      </w:r>
      <w:r w:rsidR="00B951F3">
        <w:t xml:space="preserve"> | No</w:t>
      </w:r>
    </w:p>
    <w:p w14:paraId="68809966" w14:textId="153D6ACD" w:rsidR="00577B05" w:rsidRPr="00577B05" w:rsidRDefault="00577B05" w:rsidP="00577B05">
      <w:r>
        <w:t xml:space="preserve">When this is set to “Yes” the MIW will go to sleep when the current battery </w:t>
      </w:r>
      <w:r w:rsidR="00B81E4E">
        <w:t>level value is below the 0% setting. The MIW will not turn on until the batteries are replaced or recharged.</w:t>
      </w:r>
    </w:p>
    <w:p w14:paraId="5343869F" w14:textId="6A20136C" w:rsidR="00B951F3" w:rsidRDefault="00B951F3" w:rsidP="00B63DAF">
      <w:pPr>
        <w:pStyle w:val="Heading4"/>
      </w:pPr>
      <w:r>
        <w:t>Show Battery: Yes | No</w:t>
      </w:r>
    </w:p>
    <w:p w14:paraId="6B960CEB" w14:textId="24A082A3" w:rsidR="00F10BFF" w:rsidRPr="00F10BFF" w:rsidRDefault="00F10BFF" w:rsidP="00F10BFF">
      <w:r>
        <w:t>This setting controls the display of the battery level on the main screen. When on it will use the bottom line to right of the display.</w:t>
      </w:r>
      <w:r w:rsidR="00750786">
        <w:t xml:space="preserve"> It shows both a graphic value and text of the % value.</w:t>
      </w:r>
    </w:p>
    <w:p w14:paraId="71D79EEA" w14:textId="15E0A279" w:rsidR="00B951F3" w:rsidRDefault="000402F6" w:rsidP="00B63DAF">
      <w:pPr>
        <w:pStyle w:val="Heading4"/>
      </w:pPr>
      <w:r>
        <w:t>Read Battery</w:t>
      </w:r>
    </w:p>
    <w:p w14:paraId="65C5C396" w14:textId="04061F05" w:rsidR="00F05550" w:rsidRPr="00F05550" w:rsidRDefault="00F05550" w:rsidP="00F05550">
      <w:r>
        <w:t>This will display the current value of the battery sense line on the PCB.</w:t>
      </w:r>
      <w:r w:rsidR="004863C5">
        <w:t xml:space="preserve"> It is useful to calibrate your batteries as described in the “Battery Settings” section above.</w:t>
      </w:r>
    </w:p>
    <w:p w14:paraId="3EC4F458" w14:textId="56BDE794" w:rsidR="000402F6" w:rsidRDefault="000402F6" w:rsidP="00B63DAF">
      <w:pPr>
        <w:pStyle w:val="Heading4"/>
      </w:pPr>
      <w:r>
        <w:t xml:space="preserve">100% Battery: </w:t>
      </w:r>
      <w:r w:rsidR="00D147C8">
        <w:t xml:space="preserve">high </w:t>
      </w:r>
      <w:r>
        <w:t>number</w:t>
      </w:r>
    </w:p>
    <w:p w14:paraId="4E6A0D47" w14:textId="6653F5DE" w:rsidR="0020748F" w:rsidRPr="0020748F" w:rsidRDefault="00154B0C" w:rsidP="0020748F">
      <w:r>
        <w:t>This is the full battery value. It should be set to the value from “Read Battery” obtained with fully charged batteries.</w:t>
      </w:r>
    </w:p>
    <w:p w14:paraId="05F59505" w14:textId="4CD49B10" w:rsidR="000402F6" w:rsidRDefault="000402F6" w:rsidP="00B63DAF">
      <w:pPr>
        <w:pStyle w:val="Heading4"/>
      </w:pPr>
      <w:r>
        <w:t xml:space="preserve">0% Battery: </w:t>
      </w:r>
      <w:r w:rsidR="00D147C8">
        <w:t xml:space="preserve">low </w:t>
      </w:r>
      <w:r>
        <w:t>number</w:t>
      </w:r>
    </w:p>
    <w:p w14:paraId="134D952C" w14:textId="237DEB00" w:rsidR="0016502E" w:rsidRPr="0016502E" w:rsidRDefault="0016502E" w:rsidP="0016502E">
      <w:r>
        <w:t>This is the lowest acceptable battery value.</w:t>
      </w:r>
      <w:r w:rsidR="008F720A">
        <w:t xml:space="preserve"> It is approximately 0.71 times the full value.</w:t>
      </w:r>
      <w:r w:rsidR="00300525">
        <w:t xml:space="preserve"> LiIon batteries should never be discharged below 2.75 volts</w:t>
      </w:r>
      <w:r w:rsidR="00E144CE">
        <w:t xml:space="preserve"> (5.5 v for two batteries)</w:t>
      </w:r>
      <w:r w:rsidR="00300525">
        <w:t>, but the actual</w:t>
      </w:r>
      <w:r w:rsidR="008F720A">
        <w:t xml:space="preserve"> value</w:t>
      </w:r>
      <w:r w:rsidR="001677B9">
        <w:t xml:space="preserve"> may depend on the power supply used</w:t>
      </w:r>
      <w:r w:rsidR="00E144CE">
        <w:t>, which is often around 5.8 volts.</w:t>
      </w:r>
    </w:p>
    <w:p w14:paraId="40019BE8" w14:textId="1A51CB50" w:rsidR="00D147C8" w:rsidRDefault="00D147C8" w:rsidP="00B63DAF">
      <w:pPr>
        <w:pStyle w:val="Heading4"/>
      </w:pPr>
      <w:r>
        <w:lastRenderedPageBreak/>
        <w:t>Battery Count: 1-4</w:t>
      </w:r>
    </w:p>
    <w:p w14:paraId="4EF16CEA" w14:textId="25C6737F" w:rsidR="00B01E07" w:rsidRPr="00B01E07" w:rsidRDefault="00B01E07" w:rsidP="00B01E07">
      <w:r>
        <w:t xml:space="preserve">This is set to the number </w:t>
      </w:r>
      <w:r w:rsidR="003F724B">
        <w:t xml:space="preserve">of cells and will load default values for </w:t>
      </w:r>
      <w:r w:rsidR="00DA5052">
        <w:t>100% and 0%.</w:t>
      </w:r>
      <w:r w:rsidR="00734A10">
        <w:t xml:space="preserve"> If set to 1, the power supply must of course be a boost regulator. Cells from 2 to 4</w:t>
      </w:r>
      <w:r w:rsidR="00FD2E2F">
        <w:t xml:space="preserve"> assume a buck regulator</w:t>
      </w:r>
      <w:r w:rsidR="00C1779C">
        <w:t xml:space="preserve"> which lowers the </w:t>
      </w:r>
      <w:r w:rsidR="00AF2914">
        <w:t>output voltage to 5V.</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lastRenderedPageBreak/>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lastRenderedPageBreak/>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lastRenderedPageBreak/>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lastRenderedPageBreak/>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w:t>
      </w:r>
      <w:r w:rsidR="0054610A">
        <w:lastRenderedPageBreak/>
        <w:t>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w:t>
      </w:r>
      <w:r w:rsidR="00E25672">
        <w:lastRenderedPageBreak/>
        <w:t>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7FF2D48A"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r w:rsidR="0059172D">
        <w:t>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32A9F706"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3C20FB">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271C8"/>
    <w:rsid w:val="00031A68"/>
    <w:rsid w:val="0003472B"/>
    <w:rsid w:val="000374C6"/>
    <w:rsid w:val="000402F6"/>
    <w:rsid w:val="00044843"/>
    <w:rsid w:val="00045994"/>
    <w:rsid w:val="00052D07"/>
    <w:rsid w:val="0005342F"/>
    <w:rsid w:val="00056FCE"/>
    <w:rsid w:val="00071CF4"/>
    <w:rsid w:val="000747EA"/>
    <w:rsid w:val="00085236"/>
    <w:rsid w:val="00085579"/>
    <w:rsid w:val="00093DF5"/>
    <w:rsid w:val="00095758"/>
    <w:rsid w:val="00095E8B"/>
    <w:rsid w:val="000A184A"/>
    <w:rsid w:val="000A4E0D"/>
    <w:rsid w:val="000A717E"/>
    <w:rsid w:val="000C370A"/>
    <w:rsid w:val="000C3D2A"/>
    <w:rsid w:val="000C57B7"/>
    <w:rsid w:val="000D0164"/>
    <w:rsid w:val="000D2F0C"/>
    <w:rsid w:val="000D7175"/>
    <w:rsid w:val="000F0D67"/>
    <w:rsid w:val="000F745E"/>
    <w:rsid w:val="001001A5"/>
    <w:rsid w:val="00106636"/>
    <w:rsid w:val="00107A6E"/>
    <w:rsid w:val="001218BF"/>
    <w:rsid w:val="00127D03"/>
    <w:rsid w:val="00130EC5"/>
    <w:rsid w:val="00133B9A"/>
    <w:rsid w:val="00133C26"/>
    <w:rsid w:val="00134345"/>
    <w:rsid w:val="001477AD"/>
    <w:rsid w:val="00147D87"/>
    <w:rsid w:val="00152BB5"/>
    <w:rsid w:val="00154B0C"/>
    <w:rsid w:val="00154E07"/>
    <w:rsid w:val="00160371"/>
    <w:rsid w:val="0016502E"/>
    <w:rsid w:val="001654F4"/>
    <w:rsid w:val="001677B9"/>
    <w:rsid w:val="001718E3"/>
    <w:rsid w:val="001760A9"/>
    <w:rsid w:val="00191ED9"/>
    <w:rsid w:val="00194B5C"/>
    <w:rsid w:val="00197EF7"/>
    <w:rsid w:val="001A1596"/>
    <w:rsid w:val="001A5C6D"/>
    <w:rsid w:val="001B0D34"/>
    <w:rsid w:val="001B4735"/>
    <w:rsid w:val="001B7932"/>
    <w:rsid w:val="001C1107"/>
    <w:rsid w:val="001C57E4"/>
    <w:rsid w:val="001D44A1"/>
    <w:rsid w:val="001D7A89"/>
    <w:rsid w:val="001F07CF"/>
    <w:rsid w:val="001F0CE2"/>
    <w:rsid w:val="001F1D19"/>
    <w:rsid w:val="001F2884"/>
    <w:rsid w:val="001F2A9D"/>
    <w:rsid w:val="001F2F18"/>
    <w:rsid w:val="001F41DE"/>
    <w:rsid w:val="001F5942"/>
    <w:rsid w:val="00200FA0"/>
    <w:rsid w:val="002015E2"/>
    <w:rsid w:val="00206C4C"/>
    <w:rsid w:val="0020748F"/>
    <w:rsid w:val="00223E3F"/>
    <w:rsid w:val="0022783B"/>
    <w:rsid w:val="002348FE"/>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FAE"/>
    <w:rsid w:val="002E090F"/>
    <w:rsid w:val="002E14EE"/>
    <w:rsid w:val="002E4EE5"/>
    <w:rsid w:val="002E5BC2"/>
    <w:rsid w:val="002F01F8"/>
    <w:rsid w:val="002F0212"/>
    <w:rsid w:val="002F3AA0"/>
    <w:rsid w:val="00300525"/>
    <w:rsid w:val="00300E48"/>
    <w:rsid w:val="00301ECF"/>
    <w:rsid w:val="00312E0E"/>
    <w:rsid w:val="0031363E"/>
    <w:rsid w:val="00313D3E"/>
    <w:rsid w:val="00317C6F"/>
    <w:rsid w:val="003205D8"/>
    <w:rsid w:val="00320EDD"/>
    <w:rsid w:val="00331657"/>
    <w:rsid w:val="00333DE1"/>
    <w:rsid w:val="00337B49"/>
    <w:rsid w:val="00337EED"/>
    <w:rsid w:val="003424F5"/>
    <w:rsid w:val="00350AE3"/>
    <w:rsid w:val="00363BDD"/>
    <w:rsid w:val="003721CE"/>
    <w:rsid w:val="0037373C"/>
    <w:rsid w:val="003820BB"/>
    <w:rsid w:val="00384E1B"/>
    <w:rsid w:val="00387EBB"/>
    <w:rsid w:val="0039340D"/>
    <w:rsid w:val="0039495D"/>
    <w:rsid w:val="00395472"/>
    <w:rsid w:val="003A0BF0"/>
    <w:rsid w:val="003B3099"/>
    <w:rsid w:val="003C14BD"/>
    <w:rsid w:val="003C20FB"/>
    <w:rsid w:val="003C5198"/>
    <w:rsid w:val="003C67BE"/>
    <w:rsid w:val="003D65D0"/>
    <w:rsid w:val="003E47EC"/>
    <w:rsid w:val="003E4992"/>
    <w:rsid w:val="003E66FD"/>
    <w:rsid w:val="003F0916"/>
    <w:rsid w:val="003F4381"/>
    <w:rsid w:val="003F724B"/>
    <w:rsid w:val="004022F8"/>
    <w:rsid w:val="00412510"/>
    <w:rsid w:val="00412B83"/>
    <w:rsid w:val="00421296"/>
    <w:rsid w:val="00427158"/>
    <w:rsid w:val="00440DF0"/>
    <w:rsid w:val="004432DD"/>
    <w:rsid w:val="00444ECA"/>
    <w:rsid w:val="004460B7"/>
    <w:rsid w:val="00447505"/>
    <w:rsid w:val="0044782B"/>
    <w:rsid w:val="00447868"/>
    <w:rsid w:val="00461FAB"/>
    <w:rsid w:val="0046598B"/>
    <w:rsid w:val="00465D9E"/>
    <w:rsid w:val="00484F53"/>
    <w:rsid w:val="004863C5"/>
    <w:rsid w:val="004A2129"/>
    <w:rsid w:val="004A38D0"/>
    <w:rsid w:val="004B4F32"/>
    <w:rsid w:val="004B633C"/>
    <w:rsid w:val="004B7104"/>
    <w:rsid w:val="004C6C20"/>
    <w:rsid w:val="004C6E90"/>
    <w:rsid w:val="004D0815"/>
    <w:rsid w:val="004D7020"/>
    <w:rsid w:val="004E1C3A"/>
    <w:rsid w:val="004E4DA1"/>
    <w:rsid w:val="004F2418"/>
    <w:rsid w:val="004F2C9E"/>
    <w:rsid w:val="004F4082"/>
    <w:rsid w:val="004F4802"/>
    <w:rsid w:val="004F4E24"/>
    <w:rsid w:val="004F5F81"/>
    <w:rsid w:val="005009D9"/>
    <w:rsid w:val="005124B9"/>
    <w:rsid w:val="005155E1"/>
    <w:rsid w:val="00523BF1"/>
    <w:rsid w:val="00530795"/>
    <w:rsid w:val="005333D0"/>
    <w:rsid w:val="005368F9"/>
    <w:rsid w:val="00540BA1"/>
    <w:rsid w:val="00541439"/>
    <w:rsid w:val="0054536F"/>
    <w:rsid w:val="0054610A"/>
    <w:rsid w:val="00552845"/>
    <w:rsid w:val="005534EE"/>
    <w:rsid w:val="00553617"/>
    <w:rsid w:val="00560075"/>
    <w:rsid w:val="00565A17"/>
    <w:rsid w:val="005663A2"/>
    <w:rsid w:val="00570735"/>
    <w:rsid w:val="00572E56"/>
    <w:rsid w:val="00577B05"/>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E85"/>
    <w:rsid w:val="005E0165"/>
    <w:rsid w:val="005F03C4"/>
    <w:rsid w:val="005F54C0"/>
    <w:rsid w:val="005F5F2B"/>
    <w:rsid w:val="00603D64"/>
    <w:rsid w:val="00610891"/>
    <w:rsid w:val="006126F8"/>
    <w:rsid w:val="00615004"/>
    <w:rsid w:val="00615E92"/>
    <w:rsid w:val="00621D75"/>
    <w:rsid w:val="00622712"/>
    <w:rsid w:val="00622C11"/>
    <w:rsid w:val="006372A4"/>
    <w:rsid w:val="0064008C"/>
    <w:rsid w:val="00646880"/>
    <w:rsid w:val="006534DE"/>
    <w:rsid w:val="006534E3"/>
    <w:rsid w:val="0065423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2534D"/>
    <w:rsid w:val="00733120"/>
    <w:rsid w:val="00734A10"/>
    <w:rsid w:val="00737E18"/>
    <w:rsid w:val="00741996"/>
    <w:rsid w:val="00747079"/>
    <w:rsid w:val="00747755"/>
    <w:rsid w:val="00750786"/>
    <w:rsid w:val="0075250C"/>
    <w:rsid w:val="00752FF2"/>
    <w:rsid w:val="0075431C"/>
    <w:rsid w:val="0075485E"/>
    <w:rsid w:val="00755556"/>
    <w:rsid w:val="0076430E"/>
    <w:rsid w:val="0076622A"/>
    <w:rsid w:val="0076674E"/>
    <w:rsid w:val="0077319F"/>
    <w:rsid w:val="00773A0C"/>
    <w:rsid w:val="00775A10"/>
    <w:rsid w:val="007831EB"/>
    <w:rsid w:val="00785E57"/>
    <w:rsid w:val="0079029B"/>
    <w:rsid w:val="007A14DC"/>
    <w:rsid w:val="007A4854"/>
    <w:rsid w:val="007B0D42"/>
    <w:rsid w:val="007B2DCD"/>
    <w:rsid w:val="007B4E4F"/>
    <w:rsid w:val="007B54F4"/>
    <w:rsid w:val="007B5989"/>
    <w:rsid w:val="007C39FA"/>
    <w:rsid w:val="007D2074"/>
    <w:rsid w:val="007D2256"/>
    <w:rsid w:val="007D450C"/>
    <w:rsid w:val="007D56BE"/>
    <w:rsid w:val="007D62FC"/>
    <w:rsid w:val="007E6DC6"/>
    <w:rsid w:val="007F64EE"/>
    <w:rsid w:val="007F7919"/>
    <w:rsid w:val="0081694F"/>
    <w:rsid w:val="008253A1"/>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96A3F"/>
    <w:rsid w:val="008A2847"/>
    <w:rsid w:val="008A448B"/>
    <w:rsid w:val="008B5CE3"/>
    <w:rsid w:val="008B70CF"/>
    <w:rsid w:val="008C41C7"/>
    <w:rsid w:val="008C5447"/>
    <w:rsid w:val="008C7DEF"/>
    <w:rsid w:val="008F26B8"/>
    <w:rsid w:val="008F2BC4"/>
    <w:rsid w:val="008F3110"/>
    <w:rsid w:val="008F3B64"/>
    <w:rsid w:val="008F4311"/>
    <w:rsid w:val="008F5EB1"/>
    <w:rsid w:val="008F6421"/>
    <w:rsid w:val="008F720A"/>
    <w:rsid w:val="00912EF2"/>
    <w:rsid w:val="00915EA5"/>
    <w:rsid w:val="0092526C"/>
    <w:rsid w:val="00933D15"/>
    <w:rsid w:val="00941E43"/>
    <w:rsid w:val="009428D2"/>
    <w:rsid w:val="00944017"/>
    <w:rsid w:val="0094480B"/>
    <w:rsid w:val="00950990"/>
    <w:rsid w:val="0095132A"/>
    <w:rsid w:val="00954FB0"/>
    <w:rsid w:val="00972030"/>
    <w:rsid w:val="009734BC"/>
    <w:rsid w:val="00980A33"/>
    <w:rsid w:val="00980F41"/>
    <w:rsid w:val="00981796"/>
    <w:rsid w:val="00986F00"/>
    <w:rsid w:val="0099131E"/>
    <w:rsid w:val="00995BB4"/>
    <w:rsid w:val="009B0FD3"/>
    <w:rsid w:val="009B27D0"/>
    <w:rsid w:val="009B3666"/>
    <w:rsid w:val="009C03B3"/>
    <w:rsid w:val="009D35FF"/>
    <w:rsid w:val="009D3CA4"/>
    <w:rsid w:val="009E31A0"/>
    <w:rsid w:val="009E33CE"/>
    <w:rsid w:val="009E3461"/>
    <w:rsid w:val="009F7668"/>
    <w:rsid w:val="00A0372E"/>
    <w:rsid w:val="00A122CA"/>
    <w:rsid w:val="00A20873"/>
    <w:rsid w:val="00A20875"/>
    <w:rsid w:val="00A23CCE"/>
    <w:rsid w:val="00A32255"/>
    <w:rsid w:val="00A41B3E"/>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2E7D"/>
    <w:rsid w:val="00AC3BB3"/>
    <w:rsid w:val="00AC4B39"/>
    <w:rsid w:val="00AC7EF5"/>
    <w:rsid w:val="00AD7751"/>
    <w:rsid w:val="00AE3AA2"/>
    <w:rsid w:val="00AE5069"/>
    <w:rsid w:val="00AE799F"/>
    <w:rsid w:val="00AF0977"/>
    <w:rsid w:val="00AF2914"/>
    <w:rsid w:val="00B01397"/>
    <w:rsid w:val="00B01E07"/>
    <w:rsid w:val="00B01FDF"/>
    <w:rsid w:val="00B05723"/>
    <w:rsid w:val="00B112D2"/>
    <w:rsid w:val="00B17A54"/>
    <w:rsid w:val="00B24A7D"/>
    <w:rsid w:val="00B3292C"/>
    <w:rsid w:val="00B41FDF"/>
    <w:rsid w:val="00B43508"/>
    <w:rsid w:val="00B5108E"/>
    <w:rsid w:val="00B52DD6"/>
    <w:rsid w:val="00B55A7D"/>
    <w:rsid w:val="00B57CE3"/>
    <w:rsid w:val="00B63DAF"/>
    <w:rsid w:val="00B666BD"/>
    <w:rsid w:val="00B7432E"/>
    <w:rsid w:val="00B75550"/>
    <w:rsid w:val="00B7589B"/>
    <w:rsid w:val="00B81E4E"/>
    <w:rsid w:val="00B85B0D"/>
    <w:rsid w:val="00B87F12"/>
    <w:rsid w:val="00B947A7"/>
    <w:rsid w:val="00B951F3"/>
    <w:rsid w:val="00B96C74"/>
    <w:rsid w:val="00BB0389"/>
    <w:rsid w:val="00BB2D77"/>
    <w:rsid w:val="00BB34DA"/>
    <w:rsid w:val="00BB7A6A"/>
    <w:rsid w:val="00BC6881"/>
    <w:rsid w:val="00BC70BA"/>
    <w:rsid w:val="00BD20F7"/>
    <w:rsid w:val="00BD4612"/>
    <w:rsid w:val="00BD5A1A"/>
    <w:rsid w:val="00BE1123"/>
    <w:rsid w:val="00BF5C35"/>
    <w:rsid w:val="00C006E6"/>
    <w:rsid w:val="00C01DCB"/>
    <w:rsid w:val="00C11A61"/>
    <w:rsid w:val="00C163E2"/>
    <w:rsid w:val="00C1779C"/>
    <w:rsid w:val="00C17D18"/>
    <w:rsid w:val="00C31843"/>
    <w:rsid w:val="00C3262C"/>
    <w:rsid w:val="00C33167"/>
    <w:rsid w:val="00C3584F"/>
    <w:rsid w:val="00C40C45"/>
    <w:rsid w:val="00C42627"/>
    <w:rsid w:val="00C45FEA"/>
    <w:rsid w:val="00C46B9B"/>
    <w:rsid w:val="00C46EBD"/>
    <w:rsid w:val="00C57F8C"/>
    <w:rsid w:val="00C61418"/>
    <w:rsid w:val="00C61FFD"/>
    <w:rsid w:val="00C64F11"/>
    <w:rsid w:val="00C67034"/>
    <w:rsid w:val="00C71F14"/>
    <w:rsid w:val="00C72B8B"/>
    <w:rsid w:val="00C74149"/>
    <w:rsid w:val="00C75D72"/>
    <w:rsid w:val="00C81B3D"/>
    <w:rsid w:val="00C833A1"/>
    <w:rsid w:val="00C842A4"/>
    <w:rsid w:val="00C927F6"/>
    <w:rsid w:val="00C95FC8"/>
    <w:rsid w:val="00C96A9B"/>
    <w:rsid w:val="00CA2C4E"/>
    <w:rsid w:val="00CA45F7"/>
    <w:rsid w:val="00CB1AF6"/>
    <w:rsid w:val="00CB3C40"/>
    <w:rsid w:val="00CB6900"/>
    <w:rsid w:val="00CC2033"/>
    <w:rsid w:val="00CC3C0E"/>
    <w:rsid w:val="00CC4A8F"/>
    <w:rsid w:val="00CD35E9"/>
    <w:rsid w:val="00CD451D"/>
    <w:rsid w:val="00CD4C08"/>
    <w:rsid w:val="00CD63FB"/>
    <w:rsid w:val="00CD6668"/>
    <w:rsid w:val="00CF13CA"/>
    <w:rsid w:val="00CF1F2B"/>
    <w:rsid w:val="00CF5675"/>
    <w:rsid w:val="00D00502"/>
    <w:rsid w:val="00D147C8"/>
    <w:rsid w:val="00D20896"/>
    <w:rsid w:val="00D22393"/>
    <w:rsid w:val="00D23D3F"/>
    <w:rsid w:val="00D24976"/>
    <w:rsid w:val="00D27F74"/>
    <w:rsid w:val="00D44367"/>
    <w:rsid w:val="00D54387"/>
    <w:rsid w:val="00D56AD6"/>
    <w:rsid w:val="00D62A27"/>
    <w:rsid w:val="00D643EE"/>
    <w:rsid w:val="00D64F8F"/>
    <w:rsid w:val="00D704DB"/>
    <w:rsid w:val="00D9079A"/>
    <w:rsid w:val="00D95E93"/>
    <w:rsid w:val="00D96881"/>
    <w:rsid w:val="00D97D59"/>
    <w:rsid w:val="00DA5052"/>
    <w:rsid w:val="00DA5DAA"/>
    <w:rsid w:val="00DB12B1"/>
    <w:rsid w:val="00DB51C5"/>
    <w:rsid w:val="00DB5A75"/>
    <w:rsid w:val="00DB769E"/>
    <w:rsid w:val="00DC1CDD"/>
    <w:rsid w:val="00DC5B3E"/>
    <w:rsid w:val="00DC5F6A"/>
    <w:rsid w:val="00DC6177"/>
    <w:rsid w:val="00DD160D"/>
    <w:rsid w:val="00DD22AA"/>
    <w:rsid w:val="00DD2EBD"/>
    <w:rsid w:val="00DD5251"/>
    <w:rsid w:val="00DE2F9D"/>
    <w:rsid w:val="00DF4884"/>
    <w:rsid w:val="00E02B95"/>
    <w:rsid w:val="00E02CA2"/>
    <w:rsid w:val="00E0306E"/>
    <w:rsid w:val="00E038EA"/>
    <w:rsid w:val="00E049A7"/>
    <w:rsid w:val="00E125B8"/>
    <w:rsid w:val="00E144CE"/>
    <w:rsid w:val="00E16396"/>
    <w:rsid w:val="00E17FBF"/>
    <w:rsid w:val="00E201B8"/>
    <w:rsid w:val="00E21287"/>
    <w:rsid w:val="00E22F32"/>
    <w:rsid w:val="00E25672"/>
    <w:rsid w:val="00E27382"/>
    <w:rsid w:val="00E32836"/>
    <w:rsid w:val="00E34E63"/>
    <w:rsid w:val="00E37C50"/>
    <w:rsid w:val="00E41D31"/>
    <w:rsid w:val="00E5101D"/>
    <w:rsid w:val="00E55201"/>
    <w:rsid w:val="00E57D66"/>
    <w:rsid w:val="00E6320A"/>
    <w:rsid w:val="00E65DD8"/>
    <w:rsid w:val="00E67DC4"/>
    <w:rsid w:val="00E73BE6"/>
    <w:rsid w:val="00E74050"/>
    <w:rsid w:val="00E75132"/>
    <w:rsid w:val="00E81DCD"/>
    <w:rsid w:val="00E83BEB"/>
    <w:rsid w:val="00E856C5"/>
    <w:rsid w:val="00E97C72"/>
    <w:rsid w:val="00EA41D6"/>
    <w:rsid w:val="00EB0C16"/>
    <w:rsid w:val="00ED026C"/>
    <w:rsid w:val="00ED068A"/>
    <w:rsid w:val="00ED2FF7"/>
    <w:rsid w:val="00ED3C86"/>
    <w:rsid w:val="00ED5048"/>
    <w:rsid w:val="00EE082D"/>
    <w:rsid w:val="00EE4D94"/>
    <w:rsid w:val="00EE5767"/>
    <w:rsid w:val="00EE61EA"/>
    <w:rsid w:val="00EE7BBD"/>
    <w:rsid w:val="00EF5C10"/>
    <w:rsid w:val="00F02875"/>
    <w:rsid w:val="00F05550"/>
    <w:rsid w:val="00F0743C"/>
    <w:rsid w:val="00F10BFF"/>
    <w:rsid w:val="00F15139"/>
    <w:rsid w:val="00F20DAF"/>
    <w:rsid w:val="00F226D6"/>
    <w:rsid w:val="00F2567C"/>
    <w:rsid w:val="00F34348"/>
    <w:rsid w:val="00F417CC"/>
    <w:rsid w:val="00F43F5F"/>
    <w:rsid w:val="00F46FF8"/>
    <w:rsid w:val="00F543BF"/>
    <w:rsid w:val="00F5533E"/>
    <w:rsid w:val="00F55614"/>
    <w:rsid w:val="00F6137F"/>
    <w:rsid w:val="00F63BC2"/>
    <w:rsid w:val="00F65681"/>
    <w:rsid w:val="00F65A98"/>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2E2F"/>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30</Pages>
  <Words>8834</Words>
  <Characters>50358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600</cp:revision>
  <cp:lastPrinted>2020-10-04T03:40:00Z</cp:lastPrinted>
  <dcterms:created xsi:type="dcterms:W3CDTF">2020-10-03T02:01:00Z</dcterms:created>
  <dcterms:modified xsi:type="dcterms:W3CDTF">2021-10-02T18:11:00Z</dcterms:modified>
</cp:coreProperties>
</file>