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Politique de Confidentialité</w:t>
      </w:r>
    </w:p>
    <w:p>
      <w:r>
        <w:rPr>
          <w:i/>
          <w:iCs/>
          <w:color w:val="666666"/>
        </w:rPr>
        <w:t xml:space="preserve">Dernière mise à jour : Décembre 2025</w:t>
      </w:r>
    </w:p>
    <w:p>
      <w:pPr>
        <w:pStyle w:val="Heading1"/>
      </w:pPr>
      <w:r>
        <w:t xml:space="preserve">Article 1 - Introduction</w:t>
      </w:r>
    </w:p>
    <w:p>
      <w:r>
        <w:t xml:space="preserve">La présente Politique de Confidentialité décrit comment Nareo (ci-après « nous », « notre » ou « Nareo ») collecte, utilise, stocke et protège les données personnelles des utilisateurs de notre service (ci-après « vous » ou « l'Utilisateur »).</w:t>
      </w:r>
    </w:p>
    <w:p>
      <w:r>
        <w:t xml:space="preserve">Nous nous engageons à respecter le Règlement Général sur la Protection des Données (RGPD) et la loi Informatique et Libertés.</w:t>
      </w:r>
    </w:p>
    <w:p>
      <w:pPr>
        <w:pStyle w:val="Heading1"/>
      </w:pPr>
      <w:r>
        <w:t xml:space="preserve">Article 2 - Responsable du traitement</w:t>
      </w:r>
    </w:p>
    <w:p>
      <w:r>
        <w:t xml:space="preserve">Le responsable du traitement des données est :</w:t>
      </w:r>
    </w:p>
    <w:p>
      <w:r>
        <w:rPr>
          <w:b/>
          <w:bCs/>
          <w:color w:val="D35400"/>
        </w:rPr>
        <w:t xml:space="preserve">Nareo</w:t>
      </w:r>
    </w:p>
    <w:p>
      <w:r>
        <w:t xml:space="preserve">Adresse : 8 square de Tanouarn, 35700 Rennes, France</w:t>
      </w:r>
    </w:p>
    <w:p>
      <w:r>
        <w:t xml:space="preserve">Email : contact@usenareo.com</w:t>
      </w:r>
    </w:p>
    <w:p>
      <w:pPr>
        <w:pStyle w:val="Heading1"/>
      </w:pPr>
      <w:r>
        <w:t xml:space="preserve">Article 3 - Données collectées</w:t>
      </w:r>
    </w:p>
    <w:p>
      <w:pPr>
        <w:pStyle w:val="Heading2"/>
      </w:pPr>
      <w:r>
        <w:t xml:space="preserve">3.1 Données fournies directement par l'Utilisateur</w:t>
      </w:r>
    </w:p>
    <w:p>
      <w:pPr>
        <w:pStyle w:val="ListParagraph"/>
        <w:numPr>
          <w:ilvl w:val="0"/>
          <w:numId w:val="2"/>
        </w:numPr>
      </w:pPr>
      <w:r>
        <w:t xml:space="preserve">Données d'identification : nom, prénom, adresse email</w:t>
      </w:r>
    </w:p>
    <w:p>
      <w:pPr>
        <w:pStyle w:val="ListParagraph"/>
        <w:numPr>
          <w:ilvl w:val="0"/>
          <w:numId w:val="2"/>
        </w:numPr>
      </w:pPr>
      <w:r>
        <w:t xml:space="preserve">Données de connexion : identifiants, mot de passe (chiffré)</w:t>
      </w:r>
    </w:p>
    <w:p>
      <w:pPr>
        <w:pStyle w:val="ListParagraph"/>
        <w:numPr>
          <w:ilvl w:val="0"/>
          <w:numId w:val="2"/>
        </w:numPr>
      </w:pPr>
      <w:r>
        <w:t xml:space="preserve">Données de paiement : traitées exclusivement par Stripe (nous ne stockons pas vos données bancaires complètes)</w:t>
      </w:r>
    </w:p>
    <w:p>
      <w:pPr>
        <w:pStyle w:val="ListParagraph"/>
        <w:numPr>
          <w:ilvl w:val="0"/>
          <w:numId w:val="2"/>
        </w:numPr>
      </w:pPr>
      <w:r>
        <w:t xml:space="preserve">Contenus téléchargés : documents de cours (PDF) soumis pour génération de quiz</w:t>
      </w:r>
    </w:p>
    <w:p>
      <w:pPr>
        <w:pStyle w:val="Heading2"/>
      </w:pPr>
      <w:r>
        <w:t xml:space="preserve">3.2 Données collectées automatiquement</w:t>
      </w:r>
    </w:p>
    <w:p>
      <w:pPr>
        <w:pStyle w:val="ListParagraph"/>
        <w:numPr>
          <w:ilvl w:val="0"/>
          <w:numId w:val="2"/>
        </w:numPr>
      </w:pPr>
      <w:r>
        <w:t xml:space="preserve">Données techniques : adresse IP, type de navigateur, système d'exploitation, appareil utilisé</w:t>
      </w:r>
    </w:p>
    <w:p>
      <w:pPr>
        <w:pStyle w:val="ListParagraph"/>
        <w:numPr>
          <w:ilvl w:val="0"/>
          <w:numId w:val="2"/>
        </w:numPr>
      </w:pPr>
      <w:r>
        <w:t xml:space="preserve">Données de navigation : pages visitées, durée des sessions, actions effectuées</w:t>
      </w:r>
    </w:p>
    <w:p>
      <w:pPr>
        <w:pStyle w:val="ListParagraph"/>
        <w:numPr>
          <w:ilvl w:val="0"/>
          <w:numId w:val="2"/>
        </w:numPr>
      </w:pPr>
      <w:r>
        <w:t xml:space="preserve">Données d'utilisation : quiz générés, résultats obtenus, historique d'apprentissage</w:t>
      </w:r>
    </w:p>
    <w:p>
      <w:pPr>
        <w:pStyle w:val="Heading1"/>
      </w:pPr>
      <w:r>
        <w:t xml:space="preserve">Article 4 - Finalités du traitement</w:t>
      </w:r>
    </w:p>
    <w:p>
      <w:r>
        <w:t xml:space="preserve">Vos données sont collectées et traitées pour les finalités suivantes :</w:t>
      </w:r>
    </w:p>
    <w:p>
      <w:pPr>
        <w:pStyle w:val="ListParagraph"/>
        <w:numPr>
          <w:ilvl w:val="0"/>
          <w:numId w:val="2"/>
        </w:numPr>
      </w:pPr>
      <w:r>
        <w:t xml:space="preserve">Fourniture du Service : création et gestion de votre compte, génération de quiz personnalisés, fourniture de feedback</w:t>
      </w:r>
    </w:p>
    <w:p>
      <w:pPr>
        <w:pStyle w:val="ListParagraph"/>
        <w:numPr>
          <w:ilvl w:val="0"/>
          <w:numId w:val="2"/>
        </w:numPr>
      </w:pPr>
      <w:r>
        <w:t xml:space="preserve">Gestion des abonnements : facturation, paiements, gestion des renouvellements</w:t>
      </w:r>
    </w:p>
    <w:p>
      <w:pPr>
        <w:pStyle w:val="ListParagraph"/>
        <w:numPr>
          <w:ilvl w:val="0"/>
          <w:numId w:val="2"/>
        </w:numPr>
      </w:pPr>
      <w:r>
        <w:t xml:space="preserve">Communication : envoi d'emails de confirmation, notifications de service, support client</w:t>
      </w:r>
    </w:p>
    <w:p>
      <w:pPr>
        <w:pStyle w:val="ListParagraph"/>
        <w:numPr>
          <w:ilvl w:val="0"/>
          <w:numId w:val="2"/>
        </w:numPr>
      </w:pPr>
      <w:r>
        <w:t xml:space="preserve">Amélioration du Service : analyse de l'utilisation, développement de nouvelles fonctionnalités</w:t>
      </w:r>
    </w:p>
    <w:p>
      <w:pPr>
        <w:pStyle w:val="ListParagraph"/>
        <w:numPr>
          <w:ilvl w:val="0"/>
          <w:numId w:val="2"/>
        </w:numPr>
      </w:pPr>
      <w:r>
        <w:t xml:space="preserve">Sécurité : prévention de la fraude, protection contre les accès non autorisés</w:t>
      </w:r>
    </w:p>
    <w:p>
      <w:pPr>
        <w:pStyle w:val="ListParagraph"/>
        <w:numPr>
          <w:ilvl w:val="0"/>
          <w:numId w:val="2"/>
        </w:numPr>
      </w:pPr>
      <w:r>
        <w:t xml:space="preserve">Conformité légale : respect des obligations légales et réglementaires</w:t>
      </w:r>
    </w:p>
    <w:p>
      <w:pPr>
        <w:pStyle w:val="Heading1"/>
      </w:pPr>
      <w:r>
        <w:t xml:space="preserve">Article 5 - Bases légales du traitement</w:t>
      </w:r>
    </w:p>
    <w:p>
      <w:r>
        <w:t xml:space="preserve">Nos traitements de données reposent sur les bases légales suivantes :</w:t>
      </w:r>
    </w:p>
    <w:p>
      <w:pPr>
        <w:pStyle w:val="ListParagraph"/>
        <w:numPr>
          <w:ilvl w:val="0"/>
          <w:numId w:val="2"/>
        </w:numPr>
      </w:pPr>
      <w:r>
        <w:t xml:space="preserve">Exécution du contrat : pour la fourniture du Service et la gestion de votre compte</w:t>
      </w:r>
    </w:p>
    <w:p>
      <w:pPr>
        <w:pStyle w:val="ListParagraph"/>
        <w:numPr>
          <w:ilvl w:val="0"/>
          <w:numId w:val="2"/>
        </w:numPr>
      </w:pPr>
      <w:r>
        <w:t xml:space="preserve">Consentement : pour les cookies non essentiels et les communications marketing</w:t>
      </w:r>
    </w:p>
    <w:p>
      <w:pPr>
        <w:pStyle w:val="ListParagraph"/>
        <w:numPr>
          <w:ilvl w:val="0"/>
          <w:numId w:val="2"/>
        </w:numPr>
      </w:pPr>
      <w:r>
        <w:t xml:space="preserve">Intérêt légitime : pour l'amélioration du Service et la sécurité</w:t>
      </w:r>
    </w:p>
    <w:p>
      <w:pPr>
        <w:pStyle w:val="ListParagraph"/>
        <w:numPr>
          <w:ilvl w:val="0"/>
          <w:numId w:val="2"/>
        </w:numPr>
      </w:pPr>
      <w:r>
        <w:t xml:space="preserve">Obligation légale : pour la conservation des données de facturation</w:t>
      </w:r>
    </w:p>
    <w:p>
      <w:pPr>
        <w:pStyle w:val="Heading1"/>
      </w:pPr>
      <w:r>
        <w:t xml:space="preserve">Article 6 - Destinataires des données</w:t>
      </w:r>
    </w:p>
    <w:p>
      <w:r>
        <w:t xml:space="preserve">Vos données peuvent être partagées avec :</w:t>
      </w:r>
    </w:p>
    <w:p>
      <w:pPr>
        <w:pStyle w:val="Heading2"/>
      </w:pPr>
      <w:r>
        <w:t xml:space="preserve">6.1 Prestataires techniques</w:t>
      </w:r>
    </w:p>
    <w:p>
      <w:pPr>
        <w:pStyle w:val="ListParagraph"/>
        <w:numPr>
          <w:ilvl w:val="0"/>
          <w:numId w:val="2"/>
        </w:numPr>
      </w:pPr>
      <w:r>
        <w:t xml:space="preserve">Vercel Inc. (États-Unis) : hébergement de l'application</w:t>
      </w:r>
    </w:p>
    <w:p>
      <w:pPr>
        <w:pStyle w:val="ListParagraph"/>
        <w:numPr>
          <w:ilvl w:val="0"/>
          <w:numId w:val="2"/>
        </w:numPr>
      </w:pPr>
      <w:r>
        <w:t xml:space="preserve">Stripe Inc. (États-Unis) : traitement des paiements</w:t>
      </w:r>
    </w:p>
    <w:p>
      <w:pPr>
        <w:pStyle w:val="ListParagraph"/>
        <w:numPr>
          <w:ilvl w:val="0"/>
          <w:numId w:val="2"/>
        </w:numPr>
      </w:pPr>
      <w:r>
        <w:t xml:space="preserve">OpenAI (États-Unis) : traitement IA pour l'extraction de texte et la génération de quiz</w:t>
      </w:r>
    </w:p>
    <w:p>
      <w:pPr>
        <w:pStyle w:val="ListParagraph"/>
        <w:numPr>
          <w:ilvl w:val="0"/>
          <w:numId w:val="2"/>
        </w:numPr>
      </w:pPr>
      <w:r>
        <w:t xml:space="preserve">Google LLC (États-Unis) : Google Analytics pour l'analyse d'audience</w:t>
      </w:r>
    </w:p>
    <w:p>
      <w:pPr>
        <w:pStyle w:val="Heading2"/>
      </w:pPr>
      <w:r>
        <w:t xml:space="preserve">6.2 Transferts hors UE</w:t>
      </w:r>
    </w:p>
    <w:p>
      <w:r>
        <w:t xml:space="preserve">Certains de nos prestataires sont situés aux États-Unis. Ces transferts sont encadrés par des garanties appropriées, notamment les clauses contractuelles types de la Commission européenne ou la certification au EU-US Data Privacy Framework.</w:t>
      </w:r>
    </w:p>
    <w:p>
      <w:pPr>
        <w:pStyle w:val="Heading1"/>
      </w:pPr>
      <w:r>
        <w:t xml:space="preserve">Article 7 - Durée de conservation</w:t>
      </w:r>
    </w:p>
    <w:p>
      <w:r>
        <w:t xml:space="preserve">Vos données sont conservées selon les durées suivantes :</w:t>
      </w:r>
    </w:p>
    <w:p>
      <w:pPr>
        <w:pStyle w:val="ListParagraph"/>
        <w:numPr>
          <w:ilvl w:val="0"/>
          <w:numId w:val="2"/>
        </w:numPr>
      </w:pPr>
      <w:r>
        <w:t xml:space="preserve">Données de compte : pendant toute la durée de votre inscription, puis 3 ans après la clôture du compte</w:t>
      </w:r>
    </w:p>
    <w:p>
      <w:pPr>
        <w:pStyle w:val="ListParagraph"/>
        <w:numPr>
          <w:ilvl w:val="0"/>
          <w:numId w:val="2"/>
        </w:numPr>
      </w:pPr>
      <w:r>
        <w:t xml:space="preserve">Documents téléchargés (PDF) : 90 jours après le dernier accès, puis supprimés automatiquement</w:t>
      </w:r>
    </w:p>
    <w:p>
      <w:pPr>
        <w:pStyle w:val="ListParagraph"/>
        <w:numPr>
          <w:ilvl w:val="0"/>
          <w:numId w:val="2"/>
        </w:numPr>
      </w:pPr>
      <w:r>
        <w:t xml:space="preserve">Données de paiement : 10 ans conformément aux obligations comptables</w:t>
      </w:r>
    </w:p>
    <w:p>
      <w:pPr>
        <w:pStyle w:val="ListParagraph"/>
        <w:numPr>
          <w:ilvl w:val="0"/>
          <w:numId w:val="2"/>
        </w:numPr>
      </w:pPr>
      <w:r>
        <w:t xml:space="preserve">Données d'utilisation et analytics : 26 mois</w:t>
      </w:r>
    </w:p>
    <w:p>
      <w:pPr>
        <w:pStyle w:val="ListParagraph"/>
        <w:numPr>
          <w:ilvl w:val="0"/>
          <w:numId w:val="2"/>
        </w:numPr>
      </w:pPr>
      <w:r>
        <w:t xml:space="preserve">Logs de connexion : 12 mois</w:t>
      </w:r>
    </w:p>
    <w:p>
      <w:pPr>
        <w:pStyle w:val="Heading1"/>
      </w:pPr>
      <w:r>
        <w:t xml:space="preserve">Article 8 - Vos droits</w:t>
      </w:r>
    </w:p>
    <w:p>
      <w:r>
        <w:t xml:space="preserve">Conformément au RGPD, vous disposez des droits suivants :</w:t>
      </w:r>
    </w:p>
    <w:p>
      <w:pPr>
        <w:pStyle w:val="ListParagraph"/>
        <w:numPr>
          <w:ilvl w:val="0"/>
          <w:numId w:val="2"/>
        </w:numPr>
      </w:pPr>
      <w:r>
        <w:t xml:space="preserve">Droit d'accès : obtenir confirmation du traitement de vos données et en recevoir une copie</w:t>
      </w:r>
    </w:p>
    <w:p>
      <w:pPr>
        <w:pStyle w:val="ListParagraph"/>
        <w:numPr>
          <w:ilvl w:val="0"/>
          <w:numId w:val="2"/>
        </w:numPr>
      </w:pPr>
      <w:r>
        <w:t xml:space="preserve">Droit de rectification : faire corriger vos données inexactes ou incomplètes</w:t>
      </w:r>
    </w:p>
    <w:p>
      <w:pPr>
        <w:pStyle w:val="ListParagraph"/>
        <w:numPr>
          <w:ilvl w:val="0"/>
          <w:numId w:val="2"/>
        </w:numPr>
      </w:pPr>
      <w:r>
        <w:t xml:space="preserve">Droit à l'effacement : demander la suppression de vos données dans les cas prévus par le RGPD</w:t>
      </w:r>
    </w:p>
    <w:p>
      <w:pPr>
        <w:pStyle w:val="ListParagraph"/>
        <w:numPr>
          <w:ilvl w:val="0"/>
          <w:numId w:val="2"/>
        </w:numPr>
      </w:pPr>
      <w:r>
        <w:t xml:space="preserve">Droit à la limitation : demander la limitation du traitement dans certaines circonstances</w:t>
      </w:r>
    </w:p>
    <w:p>
      <w:pPr>
        <w:pStyle w:val="ListParagraph"/>
        <w:numPr>
          <w:ilvl w:val="0"/>
          <w:numId w:val="2"/>
        </w:numPr>
      </w:pPr>
      <w:r>
        <w:t xml:space="preserve">Droit à la portabilité : recevoir vos données dans un format structuré et transférable</w:t>
      </w:r>
    </w:p>
    <w:p>
      <w:pPr>
        <w:pStyle w:val="ListParagraph"/>
        <w:numPr>
          <w:ilvl w:val="0"/>
          <w:numId w:val="2"/>
        </w:numPr>
      </w:pPr>
      <w:r>
        <w:t xml:space="preserve">Droit d'opposition : vous opposer au traitement fondé sur l'intérêt légitime</w:t>
      </w:r>
    </w:p>
    <w:p>
      <w:pPr>
        <w:pStyle w:val="ListParagraph"/>
        <w:numPr>
          <w:ilvl w:val="0"/>
          <w:numId w:val="2"/>
        </w:numPr>
      </w:pPr>
      <w:r>
        <w:t xml:space="preserve">Droit de retirer votre consentement : à tout moment pour les traitements fondés sur le consentement</w:t>
      </w:r>
    </w:p>
    <w:p>
      <w:r>
        <w:t xml:space="preserve">Pour exercer ces droits, contactez-nous à : contact@usenareo.com</w:t>
      </w:r>
    </w:p>
    <w:p>
      <w:r>
        <w:t xml:space="preserve">Vous disposez également du droit d'introduire une réclamation auprès de la CNIL : www.cnil.fr</w:t>
      </w:r>
    </w:p>
    <w:p>
      <w:pPr>
        <w:pStyle w:val="Heading1"/>
      </w:pPr>
      <w:r>
        <w:t xml:space="preserve">Article 9 - Sécurité des données</w:t>
      </w:r>
    </w:p>
    <w:p>
      <w:r>
        <w:t xml:space="preserve">Nous mettons en œuvre des mesures techniques et organisationnelles appropriées pour protéger vos données contre tout accès non autorisé, modification, divulgation ou destruction. Ces mesures incluent :</w:t>
      </w:r>
    </w:p>
    <w:p>
      <w:pPr>
        <w:pStyle w:val="ListParagraph"/>
        <w:numPr>
          <w:ilvl w:val="0"/>
          <w:numId w:val="2"/>
        </w:numPr>
      </w:pPr>
      <w:r>
        <w:t xml:space="preserve">Chiffrement des données en transit (HTTPS/TLS)</w:t>
      </w:r>
    </w:p>
    <w:p>
      <w:pPr>
        <w:pStyle w:val="ListParagraph"/>
        <w:numPr>
          <w:ilvl w:val="0"/>
          <w:numId w:val="2"/>
        </w:numPr>
      </w:pPr>
      <w:r>
        <w:t xml:space="preserve">Chiffrement des mots de passe</w:t>
      </w:r>
    </w:p>
    <w:p>
      <w:pPr>
        <w:pStyle w:val="ListParagraph"/>
        <w:numPr>
          <w:ilvl w:val="0"/>
          <w:numId w:val="2"/>
        </w:numPr>
      </w:pPr>
      <w:r>
        <w:t xml:space="preserve">Accès restreint aux données personnelles</w:t>
      </w:r>
    </w:p>
    <w:p>
      <w:pPr>
        <w:pStyle w:val="ListParagraph"/>
        <w:numPr>
          <w:ilvl w:val="0"/>
          <w:numId w:val="2"/>
        </w:numPr>
      </w:pPr>
      <w:r>
        <w:t xml:space="preserve">Surveillance et détection des intrusions</w:t>
      </w:r>
    </w:p>
    <w:p>
      <w:pPr>
        <w:pStyle w:val="Heading1"/>
      </w:pPr>
      <w:r>
        <w:t xml:space="preserve">Article 10 - Cookies</w:t>
      </w:r>
    </w:p>
    <w:p>
      <w:r>
        <w:t xml:space="preserve">Pour plus d'informations sur notre utilisation des cookies, veuillez consulter notre Politique de Cookies.</w:t>
      </w:r>
    </w:p>
    <w:p>
      <w:pPr>
        <w:pStyle w:val="Heading1"/>
      </w:pPr>
      <w:r>
        <w:t xml:space="preserve">Article 11 - Modifications</w:t>
      </w:r>
    </w:p>
    <w:p>
      <w:r>
        <w:t xml:space="preserve">Nous nous réservons le droit de modifier la présente Politique de Confidentialité. En cas de modification substantielle, nous vous en informerons par email ou notification sur le Site.</w:t>
      </w:r>
    </w:p>
    <w:p>
      <w:pPr>
        <w:pStyle w:val="Heading1"/>
      </w:pPr>
      <w:r>
        <w:t xml:space="preserve">Article 12 - Contact</w:t>
      </w:r>
    </w:p>
    <w:p>
      <w:r>
        <w:t xml:space="preserve">Pour toute question concernant cette Politique de Confidentialité ou vos données personnelles :</w:t>
      </w:r>
    </w:p>
    <w:p>
      <w:r>
        <w:t xml:space="preserve">Email : contact@usenareo.com</w:t>
      </w:r>
    </w:p>
    <w:p>
      <w:r>
        <w:t xml:space="preserve">Adresse : 8 square de Tanouarn, 35700 Rennes, France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E67E22"/>
        <w:sz w:val="18"/>
        <w:szCs w:val="18"/>
      </w:rPr>
      <w:t xml:space="preserve">Nareo -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sur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D35400"/>
        <w:sz w:val="20"/>
        <w:szCs w:val="20"/>
      </w:rPr>
      <w:t xml:space="preserve">Nareo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rFonts w:ascii="Arial" w:cs="Arial" w:eastAsia="Arial" w:hAnsi="Arial"/>
      <w:b/>
      <w:bCs/>
      <w:color w:val="D354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D354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E67E22"/>
      <w:sz w:val="24"/>
      <w:szCs w:val="24"/>
    </w:rPr>
  </w:style>
  <w:style w:type="paragraph" w:styleId="Normal">
    <w:name w:val="Normal"/>
    <w:pPr>
      <w:spacing w:after="120" w:line="276"/>
    </w:pPr>
    <w:rPr>
      <w:rFonts w:ascii="Arial" w:cs="Arial" w:eastAsia="Arial" w:hAnsi="Arial"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2025-12-02T17:35:38.622Z</dcterms:created>
  <dcterms:modified xsi:type="dcterms:W3CDTF">2025-12-02T17:35:38.622Z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