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Executive Summary</w:t>
      </w:r>
    </w:p>
    <w:p>
      <w:r>
        <w:t xml:space="preserve">Acme Corp is scaling a field sales team and is losing context to manual CRM entry. This proposal outlines how Elevay removes that overhead.</w:t>
      </w:r>
    </w:p>
    <w:p>
      <w:r>
        <w:t xml:space="preserve">Based on our call on May 28, the priority is faster proposal turnaround and clean pipeline data.</w:t>
      </w:r>
    </w:p>
    <w:p>
      <w:pPr>
        <w:pStyle w:val="Heading1"/>
      </w:pPr>
      <w:r>
        <w:rPr>
          <w:b/>
          <w:sz w:val="32"/>
        </w:rPr>
        <w:t>Proposed Solution</w:t>
      </w:r>
    </w:p>
    <w:p>
      <w:r>
        <w:t xml:space="preserve">Elevay captures every interaction automatically and drafts outbound, briefs and proposals from a live information base — no manual data entry.</w:t>
      </w:r>
    </w:p>
    <w:p>
      <w:pPr>
        <w:pStyle w:val="Heading1"/>
      </w:pPr>
      <w:r>
        <w:rPr>
          <w:b/>
          <w:sz w:val="32"/>
        </w:rPr>
        <w:t>Pricing</w:t>
      </w:r>
    </w:p>
    <w:p>
      <w:r>
        <w:t xml:space="preserve">Platform: $999 / month per seat. One-time onboarding: $12,000.</w:t>
      </w:r>
    </w:p>
    <w:p>
      <w:pPr>
        <w:pStyle w:val="Heading1"/>
      </w:pPr>
      <w:r>
        <w:rPr>
          <w:b/>
          <w:sz w:val="32"/>
        </w:rPr>
        <w:t>Next Steps</w:t>
      </w:r>
    </w:p>
    <w:p>
      <w:r>
        <w:t xml:space="preserve">Confirm scope with Sarah Chen (VP Engineering).</w:t>
      </w:r>
    </w:p>
    <w:p>
      <w:r>
        <w:t xml:space="preserve">Kick off onboarding the week of June 16.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