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Profesor/a: ______________________________</w:t>
      </w:r>
    </w:p>
    <w:p>
      <w:pPr>
        <w:spacing w:before="0" w:after="0"/>
        <w:jc w:val="center"/>
      </w:pPr>
      <w:r>
        <w:rPr>
          <w:b w:val="0"/>
          <w:sz w:val="24"/>
        </w:rPr>
        <w:t>Integrantes: ______________________________</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necesariamente una estimación: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informático dejará de estar centrado principalmente en la ejecución técnica y pasará a enfocarse en la toma de decisiones, la integración de tecnologías y la supervisión crítica de sistemas automatizados. El ingeniero no será reemplazado, sino que se volverá menos operativo y más estratégico, con mayor responsabilidad en diseñar, validar y controlar sistemas complejos.</w:t>
      </w:r>
    </w:p>
    <w:p>
      <w:pPr>
        <w:spacing w:line="360" w:lineRule="auto" w:after="120"/>
        <w:ind w:firstLine="576"/>
        <w:jc w:val="both"/>
      </w:pPr>
      <w:r>
        <w:t xml:space="preserve">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lenguaje ensamblador; el propio ensamblador fue la primera herramienta que automatizó la traducción de mnemónicos a instrucciones binarias. El salto decisivo llegó con los lenguajes de alto nivel: FORTRAN, diseñado por John Backus en IBM y distribuido desde 1957, permitió expresar algoritmos en notación matemática y delegó en un compilador la generación del código de bajo nivel; COBOL, inspirado en el trabajo de Grace Hopper, hizo lo propio para el ámbito de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en lugar de extinguirse;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reciente es difícil de exagerar. En el benchmark SWE-bench Verified, que mide la capacidad de los sistemas de IA para resolver </w:t>
      </w:r>
      <w:r>
        <w:rPr>
          <w:i/>
        </w:rPr>
        <w:t>issues</w:t>
      </w:r>
      <w:r>
        <w:t xml:space="preserve"> reales de proyectos de software, el estado del arte pasó de resolver alrededor del 14 % de los problemas a comienzos de 2024 a más del 70 % en 2025 (Anthropic, 2025): de uno de cada siete casos a tres de cada cuatro en unos dieciocho meses. La adopción acompaña esa capacidad: GitHub Copilot superó los veinte millones de usuarios en 2025, Sundar Pichai afirmó en 2024 que la IA genera "más de una cuarta parte de todo el código nuevo en Google" y Satya Nadella la estimó en 2025 entre el 20 % y el 30 % en Microsoft (Zeff, 2025).</w:t>
      </w:r>
    </w:p>
    <w:p>
      <w:pPr>
        <w:spacing w:line="360" w:lineRule="auto" w:after="120"/>
        <w:ind w:firstLine="576"/>
        <w:jc w:val="both"/>
      </w:pPr>
      <w:r>
        <w:t xml:space="preserve">Ahora bien, la evidencia rigurosa sobre el impacto de estas herramientas es más matizada de lo que sugiere el entusiasmo. Un experimento controlado de GitHub y Microsoft mostró que los desarrolladores que usaban Copilot completaban una tarea acotada —programar un servidor HTTP— un 55,8 % más rápido (Peng et al., 2023), y McKinsey estimó mejoras de productividad de entre el 20 % y el 45 % en la función de ingeniería de software (McKinsey &amp; Company, 2023). Sin embargo, un ensayo controlado aleatorizado independiente de METR (2025) arrojó un resultado contraintuitivo: desarrolladores </w:t>
      </w:r>
      <w:r>
        <w:rPr>
          <w:i/>
        </w:rPr>
        <w:t>experimentados</w:t>
      </w:r>
      <w:r>
        <w:t xml:space="preserve"> en sus propios repositorios maduros tardaron un 19 % </w:t>
      </w:r>
      <w:r>
        <w:rPr>
          <w:i/>
        </w:rPr>
        <w:t>más</w:t>
      </w:r>
      <w:r>
        <w:t xml:space="preserve"> con herramientas de IA, pese a que </w:t>
      </w:r>
      <w:r>
        <w:rPr>
          <w:i/>
        </w:rPr>
        <w:t>creían</w:t>
      </w:r>
      <w:r>
        <w:t xml:space="preserve"> haberse acelerado un 20 %. La brecha entre la productividad percibida y la real es, en sí misma, un dato relevante.</w:t>
      </w:r>
    </w:p>
    <w:p>
      <w:pPr>
        <w:spacing w:line="360" w:lineRule="auto" w:after="120"/>
        <w:ind w:firstLine="576"/>
        <w:jc w:val="both"/>
      </w:pPr>
      <w:r>
        <w:t xml:space="preserve">A esta tensión se suman los problemas de calidad y seguridad. Addy Osmani, ingeniero de Google, describió el "problema del 70 %": la IA produce con rapidez el 70 % de una solución, pero el 30 % final —casos límite, depuración, integración con producción,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a la vez, confiaban </w:t>
      </w:r>
      <w:r>
        <w:rPr>
          <w:i/>
        </w:rPr>
        <w:t>más</w:t>
      </w:r>
      <w:r>
        <w:t xml:space="preserve"> en su seguridad —una peligrosa falsa sensación de confianza (Perry et al., 2023). Las evaluaciones de corrección apuntan en el mismo sentido: al endurecer los conjuntos de prueba, la tasa de acierto del código generado cae hasta un 20-30 % (Liu et al., 2023), y cerca del 40 % de las sugerencias de Copilot en escenarios de seguridad incluyen vulnerabilidades conocidas (Pearce et al., 2022). La IA, en suma, acelera la producción pero no garantiza la corrección: traslada el cuello de botella desde la escritura del código hacia su verificación.</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es razonable sostener que el ingeniero no desaparecerá? La respuesta más profunda no proviene de la economía ni de la sociología,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de forma devastadora para la automatización total: </w:t>
      </w:r>
      <w:r>
        <w:rPr>
          <w:i/>
        </w:rPr>
        <w:t>toda</w:t>
      </w:r>
      <w:r>
        <w:t xml:space="preserve"> propiedad semántica no trivial de los programas —es decir, toda afirmación sobre lo que un programa hace, como "¿está libre de cierto error?" o "¿cumple esta especificación?"— es indecidible (Rice, 1953). La implicación es directa: es imposible escribir un programa que verifique, de forma general y automática, si un programa arbitrario satisface su especificación; por lo tanto, una IA no puede demostrar en el caso general la corrección del código que ella u otros producen. La verificación seguirá exigiendo juicio humano y herramientas que solo funcionan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puede verificarse rápidamente puede también resolverse rápidamente (Cook, 1971). Bajo la hipótesis ampliamente aceptada de que P ≠ NP, numerosos problemas centrales de la ingeniería (planificación, ruteo, asignación de recursos) son NP-difíciles y no admiten soluciones eficientes en el peor caso. Este límite es matemático, no de capacidad de cómputo: ninguna IA lo derogará. El ingeniero seguirá siendo quien elija heurísticas, aproximaciones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los lenguajes de programación pertenecen, en su sintaxis, a la clase de los lenguajes libres de contexto: son formales, precisos y se analizan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los propios </w:t>
      </w:r>
      <w:r>
        <w:rPr>
          <w:i/>
        </w:rPr>
        <w:t>transformers</w:t>
      </w:r>
      <w:r>
        <w:t xml:space="preserve"> —la arquitectura de los LLM— están acotados por la jerarquía de Chomsky (no generalizan a lenguajes que exceden su nivel) y que, bajo supuestos realistas de precisión, pertenecen a la clase de complejidad TC⁰, incapaz de reconocer gramáticas libres de contexto arbitrarias (Delétang et al., 2023; Merrill y Sabharwal, 2023). La teoría de lenguajes formales y la complejidad describen, así, los límites concretos de la IA que el ingeniero debe conocer.</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una tarea humana cargada de valores, no un cómputo. En la misma línea, Naur (1985) sostuvo que el verdadero producto de programar es una </w:t>
      </w:r>
      <w:r>
        <w:rPr>
          <w:i/>
        </w:rPr>
        <w:t>teoría</w:t>
      </w:r>
      <w:r>
        <w:t xml:space="preserve"> del problema que reside en la mente del equipo y que el código por sí solo no captura. Allí reside el corazón irreductible de la ingeniería.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ofrece una guía en la "paradoja de Jevons": cuando una tecnología abarata el uso de un recurso, su consumo total tiende a aumentar, no a disminuir. El caso de los cajeros automáticos es paradigmático: lejos de eliminar a los cajeros, abarataron operar una sucursal, los bancos abrieron más y el empleo total creció, aunque la tarea viró hacia la atención y la venta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 y verificar</w:t>
      </w:r>
      <w:r>
        <w:t xml:space="preserve"> el código generado por las máquinas, sabiendo —por Rice y Turing— que esa validación no puede delegarse por completo; </w:t>
      </w:r>
      <w:r>
        <w:rPr>
          <w:b/>
        </w:rPr>
        <w:t>supervisar críticamente</w:t>
      </w:r>
      <w:r>
        <w:t xml:space="preserve"> sistemas autónomos, atendiendo a su seguridad, su sesgo y su impacto; y </w:t>
      </w:r>
      <w:r>
        <w:rPr>
          <w:b/>
        </w:rPr>
        <w:t>decidir</w:t>
      </w:r>
      <w:r>
        <w:t xml:space="preserve"> bajo restricciones de intratabilidad y de valores. Es, precisamente, el "30 % difícil" de Osmani convertido en el centro de gravedad de la profesión. Las proyecciones de competencias confirman ese desplazamiento: cerca del 40 % de las habilidades cambiarán hacia 2030, con el pensamiento analítico, la IA y los datos, y la ciberseguridad entre las más demandadas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Los datos del mercado laboral, sin embargo,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caídas de empleo del 13-16 % en los trabajadores de carrera temprana (22-25 años) de las ocupaciones más expuestas a la IA —entre ellas el desarrollo de software—, mientras los de mayor experiencia se mantenían estables (Brynjolfsson et al., 2025). La "puerta de entrada" junior se estrecha y la demanda se desplaza hacia perfiles con criterio: las competencias del nuevo rol.</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(Karpathy, 2025), y popularizó el "vibe coding" para la programación guiada por la intuición y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por su parte que el riesgo no es tanto el reemplazo como que los programadores "pierdan la capacidad de detectar problemas por estar tan acostumbrados a que se los resuelvan" (Stroustrup, 2025), un peligro que la sección anterior fundamenta teóricamente.</w:t>
      </w:r>
    </w:p>
    <w:p>
      <w:pPr>
        <w:spacing w:line="360" w:lineRule="auto" w:after="120"/>
        <w:ind w:firstLine="576"/>
        <w:jc w:val="both"/>
      </w:pPr>
      <w:r>
        <w:t>Sam Altman, de OpenAI, ofrece quizás la síntesis más equilibrada. Ante la pregunta de si conviene seguir contratando ingenieros respondió que "cada ingeniero de software hará, durante un buen tiempo, muchísimo más" (Thompson, 2025), y agregó que "mucha más gente podrá crear software, pero los expertos seguirán siendo mucho mejores que los novatos, si adoptan las nuevas herramientas" (Altman, 2025). Es, en esencia, la hipótesis de este trabajo en boca de un protagonista del cambio: la IA no anula al ingeniero, sino que amplifica al que sabe usarla. Incluso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está sujeta a una incertidumbre considerable;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Lo que sí ofrece una base sólida y no especulativa es el marco teórico: los resultados de Turing, Rice, Cook y Chomsky no caducan con la próxima versión de un modelo, y constituyen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el ingeniero informático no será reemplazado por la IA, pero su rol se transformará: el centro de gravedad de la profesión pasará de la ejecución técnica —escribir código línea por línea— a la especificación, el diseño, la integración y, sobre todo, la validación y supervisión crítica de sistemas cada vez más autónomos. La historia respalda esta lectura, pues cada abstracción anterior elevó al ingeniero en lugar de eliminarlo; la evidencia empírica reciente la matiza, al mostrar que la IA acelera la producción pero degrada la garantía de corrección; y la teoría de la computación la fundamenta, al demostrar que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esperanzadora: cuanto más poderosa se vuelve la automatización, más valioso se torna el juicio humano que decide qué automatizar, cómo validarlo y para qué fin.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Bessen, J. (2015). Toil and technology. </w:t>
      </w:r>
      <w:r>
        <w:rPr>
          <w:i/>
        </w:rPr>
        <w:t>Finance &amp; Development, 52</w:t>
      </w:r>
      <w:r>
        <w:t>(1), 16-19. Fondo Monetario Internacional.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McKinsey &amp; Company. (2023, 27 de junio). </w:t>
      </w:r>
      <w:r>
        <w:rPr>
          <w:i/>
        </w:rPr>
        <w:t>Unleashing developer productivity with generative AI</w:t>
      </w:r>
      <w:r>
        <w:t>. https://www.mckinsey.com/capabilities/mckinsey-digital/our-insights/unleashing-developer-productivity-with-generative-ai</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