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______________________________</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de la profesión como sucesión de abstracciones (II), el estado actual de la IA (III) y el marco teórico de la materia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Programar fue primero escribir código máquina y ensamblador;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basado en IA. En cada caso la herramienta automatizó lo rutinario, pero el ingeniero permaneció y ascendió hacia el diseño de arquitecturas distribuidas. El anuncio de la desaparición del programador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reciente es difícil de exagerar. En el benchmark SWE-bench Verified, que mide la capacidad de la IA para resolver </w:t>
      </w:r>
      <w:r>
        <w:rPr>
          <w:i/>
        </w:rPr>
        <w:t>issues</w:t>
      </w:r>
      <w:r>
        <w:t xml:space="preserve"> reales de software, el estado del arte pasó de alrededor del 14 % a comienzos de 2024 a más del 77 % a fines de 2025 (Anthropic, 2025): de uno de cada siete casos a más de tres de cada cuatro en menos de dos años. La adopción acompaña: GitHub Copilot superó los veinte millones de usuarios acumulados en 2025, Sundar Pichai afirmó en 2024 que la IA genera "más de una cuarta parte de todo el código nuevo en Google" y Satya Nadella la estimó en 2025 entre el 20 % y el 30 % en Microsoft (Zeff, 2025). La encuesta de Stack Overflow (2025) confirma la masividad: el 84 % usa o planea usar IA, frente al 76 % del año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porque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McKinsey estimó mejoras de entre el 20 % y el 45 % (McKinsey &amp; Company,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complejos y familiares.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generado por IA lleva </w:t>
      </w:r>
      <w:r>
        <w:rPr>
          <w:i/>
        </w:rPr>
        <w:t>más</w:t>
      </w:r>
      <w:r>
        <w:t xml:space="preserve"> tiempo que escribirlo. Y el problema trasciende la productividad: un ensayo de Anthropic con ingenieros mayormente junior observó que quienes resolvían tareas con IA puntuaban sensiblemente menos en una prueba posterior sin IA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código vulnerable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Y a mediano plazo asoma un costo silencioso: el análisis de millones de líneas reales muestra que crecen la duplicación y la rotación de código mientras cae la refactorización (GitClear, 2025), y DORA asoció una mayor adopción de IA con una leve caída en la estabilidad de las entregas (DORA, 2024).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ese programa terminará o correrá indefinidamente (Turing, 1936). El teorema de Rice (1953) lo generaliza: </w:t>
      </w:r>
      <w:r>
        <w:rPr>
          <w:i/>
        </w:rPr>
        <w:t>toda</w:t>
      </w:r>
      <w:r>
        <w:t xml:space="preserve"> propiedad semántica no trivial de un programa —como "¿está libre de cierto error?" o "¿cumple su especificación?"— es indecidible. La implicación es directa: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entre ambos mundos: convertir la intención humana, informal e incompleta, en una especificación formal ejecutable. No es una analogía: trabajos recientes muestran que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 La teoría de lenguajes formales describe, así, los límites concretos de la IA que el ingeniero debe conocer.</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y que el código no captura. Allí reside el corazón irreductible de la ingeniería.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probablemente se ampliará. La "paradoja de Jevons" ofrece una guía: cuando una tecnología abarata un recurso, su consumo total tiende a aumentar. Los cajeros automáticos son paradigmáticos: lejos de eliminarlos, abarataron operar una sucursal, los bancos abrieron más y el empleo creció (Bessen, 2015). En el software la lógica es análoga: al abaratarse la producción, la demanda —y la de quienes lo diseñan y controlan— podría crecer (Acemoglu y Restrepo, 2019; Autor, 2015). Thomas Dohmke, entonces director de GitHub, proyectó "mil millones de desarrolladores habilitados por miles de millones de agentes de IA" (Dohmke, 2025).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(la complejidad esencial de Brooks);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en su seguridad, sesgo e impacto; y </w:t>
      </w:r>
      <w:r>
        <w:rPr>
          <w:b/>
        </w:rPr>
        <w:t>decidir</w:t>
      </w:r>
      <w:r>
        <w:t xml:space="preserve"> bajo restricciones de intratabilidad y de valores. Es el "30 % difícil" de Osmani vuelto centro de gravedad de la profesión. Las proyecciones lo confirman: cerca del 40 % de las habilidades cambiarán hacia 2030, con el pensamiento analítico, la IA y la ciberseguridad entre las más demandadas (World Economic Forum, 2025); y marcos como el SWEBOK (Washizaki, 2024) ya definen la ingeniería muy por encima de la codificación, abarcando requisitos, arquitectura, validación y seguridad.</w:t>
      </w:r>
    </w:p>
    <w:p>
      <w:pPr>
        <w:spacing w:line="360" w:lineRule="auto" w:after="120"/>
        <w:ind w:firstLine="576"/>
        <w:jc w:val="both"/>
      </w:pPr>
      <w:r>
        <w:t xml:space="preserve">Proyectada a 2035, esa transformación apunta a un ingeniero que orquesta flotas de agentes autónomos más que a uno que teclea funciones: define la intención, descompone el problema, delega la ejecución en la IA y concentra su atención en revisar, integrar y responder por el resultado. Kent Beck, creador del desarrollo guiado por pruebas, lo expresó al constatar que "el 90 % de mis habilidades hoy valen 0 dólares", mientras que el 10 % restante —visión, diseño y control de la complejidad— pasó a valer mil veces más (Beck, 2023). Y Martin Fowler advierte sobre la naturaleza del salto: los LLM introducen una abstracción </w:t>
      </w:r>
      <w:r>
        <w:rPr>
          <w:i/>
        </w:rPr>
        <w:t>no determinista</w:t>
      </w:r>
      <w:r>
        <w:t>, sin la reproducibilidad de un compilador, comparable en magnitud al paso del ensamblador a los lenguajes de alto nivel (Fowler, 2025). El nuevo peldaño no elimina el juicio humano: lo vuelve más abstracto, más arriesgado y más decisivo.</w:t>
      </w:r>
    </w:p>
    <w:p>
      <w:pPr>
        <w:spacing w:line="360" w:lineRule="auto" w:after="120"/>
        <w:ind w:firstLine="576"/>
        <w:jc w:val="both"/>
      </w:pPr>
      <w:r>
        <w:t>Los datos laborales, sin embargo, advierten que la transición no será indolora ni uniforme. La Oficina de Estadísticas Laborales de EE. UU. proyecta un crecimiento del empleo de "desarrolladores de software" cercano al 15 % entre 2024 y 2034, mientras "programadores" se contraería un 6 % (Bureau of Labor Statistics, 2025): se automatiza codificar, no diseñar y decidir. Un estudio de Stanford halló, además, caídas del 13-16 % en el empleo de carrera temprana (22-25 años) de las ocupaciones más expuestas a la IA, mientras los experimentados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En el extremo más audaz, Dario Amodei (Anthropic) pronosticó en 2025 que la IA escribiría el 90 % del código en meses y "esencialmente todo" en un año, pero aclaró que "el programador todavía debe especificar (…) las decisiones generales de diseño" (Council on Foreign Relations, 2025). Andrej Karpathy describió el "Software 3.0", en el que "programamos las computadoras en inglés",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"cada ingeniero de software hará, durante un buen tiempo, muchísimo más" (Thompson, 2025), y "mucha más gente podrá crear software, pero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respalda esta lectura, pues cada abstracción anterior elevó al ingeniero en lugar de eliminarlo; la evidencia reciente la matiza, al mostrar que la IA acelera la producción pero degrada la garantía de corrección; y la teoría de la computación la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se torna el juicio humano que decide qué automatizar, cómo validarlo y para qué fin.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DORA. (2024). </w:t>
      </w:r>
      <w:r>
        <w:rPr>
          <w:i/>
        </w:rPr>
        <w:t>Accelerate state of DevOps report 2024</w:t>
      </w:r>
      <w:r>
        <w:t>. Google Cloud. https://dora.dev/research/2024/dora-report/</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GitClear. (2025). </w:t>
      </w:r>
      <w:r>
        <w:rPr>
          <w:i/>
        </w:rPr>
        <w:t>AI copilot code quality: 2025 research</w:t>
      </w:r>
      <w:r>
        <w:t>. https://www.gitclear.com/ai_assistant_code_quality_2025_research</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