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Reflection on Iteration # 5</w:t>
      </w:r>
    </w:p>
    <w:p>
      <w:pPr>
        <w:pStyle w:val="Body"/>
        <w:rPr/>
      </w:pPr>
      <w:r>
        <w:rPr>
          <w:rFonts w:ascii="Helvetica Neue" w:hAnsi="Helvetica Neue"/>
        </w:rPr>
        <w:t xml:space="preserve">Context Project: </w:t>
      </w:r>
      <w:r>
        <w:rPr/>
        <w:t>Search and Rescue</w:t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Group: 1</w:t>
      </w:r>
    </w:p>
    <w:tbl>
      <w:tblPr>
        <w:jc w:val="left"/>
        <w:tblInd w:w="186" w:type="dxa"/>
        <w:tblBorders>
          <w:top w:val="single" w:sz="24" w:space="0" w:color="000001"/>
          <w:left w:val="single" w:sz="24" w:space="0" w:color="000001"/>
          <w:bottom w:val="single" w:sz="24" w:space="0" w:color="000001"/>
          <w:insideH w:val="single" w:sz="24" w:space="0" w:color="000001"/>
          <w:right w:val="single" w:sz="24" w:space="0" w:color="000001"/>
          <w:insideV w:val="single" w:sz="24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1444"/>
        <w:gridCol w:w="803"/>
        <w:gridCol w:w="2881"/>
        <w:gridCol w:w="1787"/>
        <w:gridCol w:w="1476"/>
        <w:gridCol w:w="1679"/>
        <w:gridCol w:w="4384"/>
      </w:tblGrid>
      <w:tr>
        <w:trPr>
          <w:tblHeader w:val="true"/>
          <w:trHeight w:val="480" w:hRule="atLeast"/>
          <w:cantSplit w:val="false"/>
        </w:trPr>
        <w:tc>
          <w:tcPr>
            <w:tcW w:w="144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User Story #</w:t>
            </w:r>
          </w:p>
        </w:tc>
        <w:tc>
          <w:tcPr>
            <w:tcW w:w="13010" w:type="dxa"/>
            <w:gridSpan w:val="6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Task</w:t>
            </w:r>
          </w:p>
        </w:tc>
      </w:tr>
      <w:tr>
        <w:trPr>
          <w:tblHeader w:val="true"/>
          <w:trHeight w:val="480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left w:w="-28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Id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Assigned to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Estimated effort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Actual effort</w:t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Done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Notes</w:t>
            </w:r>
          </w:p>
        </w:tc>
      </w:tr>
      <w:tr>
        <w:trPr>
          <w:trHeight w:val="555" w:hRule="atLeast"/>
          <w:cantSplit w:val="false"/>
        </w:trPr>
        <w:tc>
          <w:tcPr>
            <w:tcW w:w="144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 xml:space="preserve">Clean up 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1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Shirley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3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3</w:t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Put most of them as issue in github</w:t>
            </w:r>
          </w:p>
        </w:tc>
      </w:tr>
      <w:tr>
        <w:trPr>
          <w:trHeight w:val="970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top w:w="0" w:type="dxa"/>
              <w:left w:w="-28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2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5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5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No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Was quite a lot work, and because of expiating merging problems not useful to finish it all yet</w:t>
            </w:r>
          </w:p>
        </w:tc>
      </w:tr>
      <w:tr>
        <w:trPr>
          <w:trHeight w:val="63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3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3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1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Looked at wrong branch, was already done for the bigest part</w:t>
            </w:r>
          </w:p>
        </w:tc>
      </w:tr>
      <w:tr>
        <w:trPr>
          <w:trHeight w:val="65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4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elstijl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elstijl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5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Done, but not merged yet because I have to wait for every to merge</w:t>
            </w:r>
          </w:p>
        </w:tc>
      </w:tr>
      <w:tr>
        <w:trPr>
          <w:trHeight w:val="640" w:hRule="atLeast"/>
          <w:cantSplit w:val="false"/>
        </w:trPr>
        <w:tc>
          <w:tcPr>
            <w:tcW w:w="1444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1"/>
              <w:rPr/>
            </w:pPr>
            <w:r>
              <w:rPr/>
              <w:t>Coupling Issues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5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stijl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Martin&amp;Shirley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stijl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1</w:t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Used inFusion</w:t>
            </w:r>
          </w:p>
        </w:tc>
      </w:tr>
      <w:tr>
        <w:trPr>
          <w:trHeight w:val="42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6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Jan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7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Martin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5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5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Done, fixed many other classes in this package as well.</w:t>
            </w:r>
          </w:p>
        </w:tc>
      </w:tr>
      <w:tr>
        <w:trPr>
          <w:trHeight w:val="475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1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Already done in other branch.</w:t>
            </w:r>
          </w:p>
        </w:tc>
      </w:tr>
      <w:tr>
        <w:trPr>
          <w:trHeight w:val="475" w:hRule="atLeast"/>
          <w:cantSplit w:val="false"/>
        </w:trPr>
        <w:tc>
          <w:tcPr>
            <w:tcW w:w="1444" w:type="dxa"/>
            <w:vMerge w:val="restart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9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Martin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3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3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Fixed, also fixed some dependency classes.</w:t>
            </w:r>
          </w:p>
        </w:tc>
      </w:tr>
      <w:tr>
        <w:trPr>
          <w:trHeight w:val="630" w:hRule="atLeast"/>
          <w:cantSplit w:val="false"/>
        </w:trPr>
        <w:tc>
          <w:tcPr>
            <w:tcW w:w="1444" w:type="dxa"/>
            <w:vMerge w:val="continue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top w:w="0" w:type="dxa"/>
              <w:left w:w="-28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10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1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elstijl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inFusion told us to fix it, but this is a logger so was ole after all.</w:t>
            </w:r>
          </w:p>
        </w:tc>
      </w:tr>
      <w:tr>
        <w:trPr>
          <w:trHeight w:val="695" w:hRule="atLeast"/>
          <w:cantSplit w:val="false"/>
        </w:trPr>
        <w:tc>
          <w:tcPr>
            <w:tcW w:w="1444" w:type="dxa"/>
            <w:vMerge w:val="continue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top w:w="0" w:type="dxa"/>
              <w:left w:w="-28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11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Martin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3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3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Fixed, also fixed additional classes.</w:t>
            </w:r>
          </w:p>
        </w:tc>
      </w:tr>
      <w:tr>
        <w:trPr>
          <w:trHeight w:val="42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12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3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3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5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13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3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2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Was already partly done in process.</w:t>
            </w:r>
          </w:p>
        </w:tc>
      </w:tr>
      <w:tr>
        <w:trPr>
          <w:trHeight w:val="555" w:hRule="atLeast"/>
          <w:cantSplit w:val="false"/>
        </w:trPr>
        <w:tc>
          <w:tcPr>
            <w:tcW w:w="144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1"/>
              <w:rPr/>
            </w:pPr>
            <w:r>
              <w:rPr/>
              <w:t>Documentatie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14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Sander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5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5</w:t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4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top w:w="0" w:type="dxa"/>
              <w:left w:w="-28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15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Sille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3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3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4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top w:w="0" w:type="dxa"/>
              <w:left w:w="-28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16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Subtitle"/>
              <w:widowControl/>
              <w:bidi w:val="0"/>
              <w:spacing w:before="24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Sille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93" w:hRule="atLeast"/>
          <w:cantSplit w:val="false"/>
        </w:trPr>
        <w:tc>
          <w:tcPr>
            <w:tcW w:w="1444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1"/>
              <w:rPr/>
            </w:pPr>
            <w:r>
              <w:rPr/>
              <w:t>Testing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17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Dani</w:t>
            </w:r>
            <w:r>
              <w:rPr>
                <w:rFonts w:ascii="Arial Unicode MS" w:hAnsi="Arial Unicode MS"/>
              </w:rPr>
              <w:t>ë</w:t>
            </w:r>
            <w:r>
              <w:rPr/>
              <w:t>l&amp;Tom&amp;Sander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1</w:t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18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Dani</w:t>
            </w:r>
            <w:r>
              <w:rPr>
                <w:rFonts w:ascii="Arial Unicode MS" w:hAnsi="Arial Unicode MS"/>
              </w:rPr>
              <w:t>ë</w:t>
            </w:r>
            <w:r>
              <w:rPr/>
              <w:t>l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3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19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Sander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13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Very big class which was abstract. Took some time to find out how to test an abstract class and its methods.</w:t>
            </w:r>
          </w:p>
        </w:tc>
      </w:tr>
      <w:tr>
        <w:trPr>
          <w:trHeight w:val="93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20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Sander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5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Was less work than exp ected. Contained a lot of static methods which was adviced to skip for testing as it is really hard to test.</w:t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21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Dani</w:t>
            </w:r>
            <w:r>
              <w:rPr>
                <w:rFonts w:ascii="Arial Unicode MS" w:hAnsi="Arial Unicode MS"/>
              </w:rPr>
              <w:t>ë</w:t>
            </w:r>
            <w:r>
              <w:rPr/>
              <w:t>l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30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22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Dani</w:t>
            </w:r>
            <w:r>
              <w:rPr>
                <w:rFonts w:ascii="Arial Unicode MS" w:hAnsi="Arial Unicode MS"/>
              </w:rPr>
              <w:t>ë</w:t>
            </w:r>
            <w:r>
              <w:rPr/>
              <w:t>l/Sander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13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/>
            </w:pPr>
            <w:r>
              <w:rPr/>
              <w:t>No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Really hard to find out whether methods in this class were testable or not.</w:t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23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Tom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24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Tom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25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Tom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26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Tom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50" w:hRule="atLeast"/>
          <w:cantSplit w:val="false"/>
        </w:trPr>
        <w:tc>
          <w:tcPr>
            <w:tcW w:w="1444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BA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Dependencies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27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Jan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5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Destroyed in the merge.</w:t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28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-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5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29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-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5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Conflicting with other group</w:t>
            </w:r>
          </w:p>
        </w:tc>
      </w:tr>
      <w:tr>
        <w:trPr>
          <w:trHeight w:val="389" w:hRule="atLeast"/>
          <w:cantSplit w:val="false"/>
        </w:trPr>
        <w:tc>
          <w:tcPr>
            <w:tcW w:w="144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30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Jan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No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Too complex to cut anything</w:t>
            </w:r>
          </w:p>
        </w:tc>
      </w:tr>
    </w:tbl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Subtitle"/>
        <w:rPr>
          <w:rFonts w:ascii="Helvetica Neue" w:hAnsi="Helvetica Neue"/>
        </w:rPr>
      </w:pPr>
      <w:r>
        <w:rPr>
          <w:rFonts w:ascii="Helvetica Neue" w:hAnsi="Helvetica Neue"/>
        </w:rPr>
        <w:t>Main Problems Encountered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Koptekst2"/>
        <w:rPr>
          <w:rFonts w:ascii="Helvetica Neue" w:hAnsi="Helvetica Neue"/>
        </w:rPr>
      </w:pPr>
      <w:r>
        <w:rPr>
          <w:rFonts w:ascii="Helvetica Neue" w:hAnsi="Helvetica Neue"/>
        </w:rPr>
        <w:t>Problem 1</w:t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 xml:space="preserve">We defined the tasks we wanted to do, but we should have looked more to the amount of story points we have assigned for sprint#5. 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Koptekst2"/>
        <w:rPr>
          <w:rFonts w:ascii="Helvetica Neue" w:hAnsi="Helvetica Neue"/>
        </w:rPr>
      </w:pPr>
      <w:r>
        <w:rPr>
          <w:rFonts w:ascii="Helvetica Neue" w:hAnsi="Helvetica Neue"/>
        </w:rPr>
        <w:t>Problem 2</w:t>
      </w:r>
    </w:p>
    <w:p>
      <w:pPr>
        <w:pStyle w:val="Body"/>
        <w:rPr>
          <w:rFonts w:ascii="Helvetica Neue" w:hAnsi="Helvetica Neue"/>
        </w:rPr>
      </w:pPr>
      <w:bookmarkStart w:id="0" w:name="_GoBack"/>
      <w:bookmarkEnd w:id="0"/>
      <w:r>
        <w:rPr>
          <w:rFonts w:ascii="Helvetica Neue" w:hAnsi="Helvetica Neue"/>
        </w:rPr>
        <w:t xml:space="preserve">We didn’t carefully check the sprint plan before submitting, which resulted in Shirley doing work that should have been done a week later. 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Koptekst2"/>
        <w:rPr>
          <w:rFonts w:ascii="Helvetica Neue" w:hAnsi="Helvetica Neue"/>
        </w:rPr>
      </w:pPr>
      <w:r>
        <w:rPr>
          <w:rFonts w:ascii="Helvetica Neue" w:hAnsi="Helvetica Neue"/>
        </w:rPr>
        <w:t>Problem 3</w:t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 xml:space="preserve">Jan got a request from group two to assist with a merge. They didn’t provide a lot of details, which resulted in Jan doing work that he wasn’t supposed to do. </w:t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Body"/>
        <w:rPr/>
      </w:pPr>
      <w:r>
        <w:rPr/>
      </w:r>
    </w:p>
    <w:p>
      <w:pPr>
        <w:pStyle w:val="Body"/>
        <w:pageBreakBefore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709" w:top="766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Helvetica Neue Medium">
    <w:charset w:val="01"/>
    <w:family w:val="roman"/>
    <w:pitch w:val="variable"/>
  </w:font>
  <w:font w:name="Helvetica Neue Light">
    <w:charset w:val="01"/>
    <w:family w:val="roman"/>
    <w:pitch w:val="variable"/>
  </w:font>
  <w:font w:name="Arial Unicode MS">
    <w:charset w:val="01"/>
    <w:family w:val="roman"/>
    <w:pitch w:val="variable"/>
  </w:font>
  <w:font w:name="Times New Roman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envoetteks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envoettekst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nl-NL" w:eastAsia="nl-NL" w:bidi="ar-SA"/>
      </w:rPr>
    </w:rPrDefault>
    <w:pPrDefault>
      <w:pPr/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Kopenvoettekst" w:customStyle="1">
    <w:name w:val="Kop- en voettekst"/>
    <w:pPr>
      <w:widowControl/>
      <w:pBdr>
        <w:top w:val="nil"/>
        <w:left w:val="nil"/>
        <w:bottom w:val="nil"/>
        <w:right w:val="nil"/>
      </w:pBdr>
      <w:tabs>
        <w:tab w:val="right" w:pos="902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nl-NL" w:eastAsia="nl-NL" w:bidi="ar-SA"/>
    </w:rPr>
  </w:style>
  <w:style w:type="paragraph" w:styleId="Title">
    <w:name w:val="Title"/>
    <w:basedOn w:val="Heading"/>
    <w:pPr>
      <w:keepNext/>
      <w:widowControl/>
      <w:bidi w:val="0"/>
      <w:jc w:val="left"/>
    </w:pPr>
    <w:rPr>
      <w:rFonts w:ascii="Helvetica" w:hAnsi="Helvetica" w:cs="Arial Unicode MS"/>
      <w:b/>
      <w:bCs/>
      <w:color w:val="000000"/>
      <w:sz w:val="60"/>
      <w:szCs w:val="60"/>
      <w:u w:val="none" w:color="000000"/>
      <w:lang w:val="en-US"/>
    </w:rPr>
  </w:style>
  <w:style w:type="paragraph" w:styleId="Body" w:customStyle="1">
    <w:name w:val="Body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2"/>
      <w:szCs w:val="22"/>
      <w:u w:val="none" w:color="000000"/>
      <w:lang w:val="en-US" w:eastAsia="nl-NL" w:bidi="ar-SA"/>
    </w:rPr>
  </w:style>
  <w:style w:type="paragraph" w:styleId="TableStyle1" w:customStyle="1">
    <w:name w:val="Table Style 1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b/>
      <w:bCs/>
      <w:color w:val="000000"/>
      <w:sz w:val="20"/>
      <w:szCs w:val="20"/>
      <w:u w:val="none" w:color="000000"/>
      <w:lang w:val="en-US" w:eastAsia="nl-NL" w:bidi="ar-SA"/>
    </w:rPr>
  </w:style>
  <w:style w:type="paragraph" w:styleId="TableStyle2" w:customStyle="1">
    <w:name w:val="Table Style 2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0"/>
      <w:szCs w:val="20"/>
      <w:u w:val="none" w:color="000000"/>
      <w:lang w:val="en-US" w:eastAsia="nl-NL" w:bidi="ar-SA"/>
    </w:rPr>
  </w:style>
  <w:style w:type="paragraph" w:styleId="HoofdtekstA" w:customStyle="1">
    <w:name w:val="Hoofdtekst A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u w:val="none" w:color="000000"/>
      <w:lang w:val="nl-NL" w:eastAsia="nl-NL" w:bidi="ar-SA"/>
    </w:rPr>
  </w:style>
  <w:style w:type="paragraph" w:styleId="HoofdtekstB" w:customStyle="1">
    <w:name w:val="Hoofdtekst B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u w:val="none" w:color="000000"/>
      <w:lang w:val="nl-NL" w:eastAsia="nl-NL" w:bidi="ar-SA"/>
    </w:rPr>
  </w:style>
  <w:style w:type="paragraph" w:styleId="Tabelstijl2" w:customStyle="1">
    <w:name w:val="Tabelstijl 2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0"/>
      <w:szCs w:val="20"/>
      <w:u w:val="none" w:color="000000"/>
      <w:lang w:val="nl-NL" w:eastAsia="nl-NL" w:bidi="ar-SA"/>
    </w:rPr>
  </w:style>
  <w:style w:type="paragraph" w:styleId="Hoofdtekst" w:customStyle="1">
    <w:name w:val="Hoofdtekst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u w:val="none" w:color="000000"/>
      <w:lang w:val="nl-NL" w:eastAsia="nl-NL" w:bidi="ar-SA"/>
    </w:rPr>
  </w:style>
  <w:style w:type="paragraph" w:styleId="Subtitle">
    <w:name w:val="Subtitle"/>
    <w:basedOn w:val="Heading"/>
    <w:next w:val="Body"/>
    <w:pPr>
      <w:widowControl/>
      <w:bidi w:val="0"/>
      <w:jc w:val="left"/>
    </w:pPr>
    <w:rPr>
      <w:rFonts w:ascii="Helvetica" w:hAnsi="Helvetica" w:cs="Arial Unicode MS"/>
      <w:color w:val="000000"/>
      <w:sz w:val="40"/>
      <w:szCs w:val="40"/>
      <w:u w:val="none" w:color="000000"/>
      <w:lang w:val="en-US"/>
    </w:rPr>
  </w:style>
  <w:style w:type="paragraph" w:styleId="HoofdtekstBA" w:customStyle="1">
    <w:name w:val="Hoofdtekst B A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u w:val="none" w:color="000000"/>
      <w:lang w:val="en-US" w:eastAsia="nl-NL" w:bidi="ar-SA"/>
    </w:rPr>
  </w:style>
  <w:style w:type="paragraph" w:styleId="Koptekst2" w:customStyle="1">
    <w:name w:val="Koptekst 2"/>
    <w:next w:val="Body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  <w:outlineLvl w:val="1"/>
    </w:pPr>
    <w:rPr>
      <w:rFonts w:ascii="Helvetica" w:hAnsi="Helvetica" w:cs="Arial Unicode MS" w:eastAsia="Arial Unicode MS"/>
      <w:b/>
      <w:bCs/>
      <w:color w:val="000000"/>
      <w:sz w:val="32"/>
      <w:szCs w:val="32"/>
      <w:u w:val="none" w:color="000000"/>
      <w:lang w:val="pt-PT" w:eastAsia="nl-NL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2014-06-20T07:52:00Z</dcterms:created>
  <dc:language>en-US</dc:language>
  <cp:lastModifiedBy>Sille Kamoen</cp:lastModifiedBy>
  <dcterms:modified xsi:type="dcterms:W3CDTF">2014-06-20T07:55:00Z</dcterms:modified>
  <cp:revision>3</cp:revision>
</cp:coreProperties>
</file>